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78B" w:rsidRPr="0079455C" w:rsidRDefault="001267FD" w:rsidP="001267FD">
      <w:pPr>
        <w:jc w:val="center"/>
        <w:rPr>
          <w:rFonts w:ascii="Arial" w:hAnsi="Arial" w:cs="Arial"/>
        </w:rPr>
      </w:pPr>
      <w:bookmarkStart w:id="0" w:name="_GoBack"/>
      <w:bookmarkEnd w:id="0"/>
      <w:r w:rsidRPr="0079455C">
        <w:rPr>
          <w:rFonts w:ascii="Arial" w:hAnsi="Arial" w:cs="Arial"/>
          <w:noProof/>
          <w:lang w:eastAsia="pt-BR"/>
        </w:rPr>
        <w:drawing>
          <wp:inline distT="0" distB="0" distL="0" distR="0">
            <wp:extent cx="2390775" cy="8763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11C" w:rsidRDefault="00C6111C" w:rsidP="00C6111C">
      <w:pPr>
        <w:rPr>
          <w:rFonts w:ascii="Arial Narrow" w:hAnsi="Arial Narrow" w:cstheme="minorHAnsi"/>
          <w:b/>
          <w:sz w:val="32"/>
          <w:szCs w:val="32"/>
        </w:rPr>
      </w:pPr>
      <w:r w:rsidRPr="00C6111C">
        <w:rPr>
          <w:rFonts w:ascii="Arial Narrow" w:hAnsi="Arial Narrow" w:cs="Times New Roman"/>
          <w:b/>
          <w:i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869ACA" wp14:editId="73ECF02D">
                <wp:simplePos x="0" y="0"/>
                <wp:positionH relativeFrom="column">
                  <wp:posOffset>266700</wp:posOffset>
                </wp:positionH>
                <wp:positionV relativeFrom="paragraph">
                  <wp:posOffset>300355</wp:posOffset>
                </wp:positionV>
                <wp:extent cx="1800225" cy="1819275"/>
                <wp:effectExtent l="0" t="0" r="28575" b="2857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819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6111C" w:rsidRPr="003756FC" w:rsidRDefault="00C6111C" w:rsidP="00C6111C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56F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C E R T I D Ã O</w:t>
                            </w:r>
                          </w:p>
                          <w:p w:rsidR="00C6111C" w:rsidRPr="00D62FC9" w:rsidRDefault="00C6111C" w:rsidP="00C6111C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6111C" w:rsidRPr="001050EC" w:rsidRDefault="00C6111C" w:rsidP="00C6111C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050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Certifico que o presente ato foi registrado no Livro de Registro de Decretos, e publicado no Quadro de Avisos e Publicações da Prefeitura Municipal.</w:t>
                            </w:r>
                          </w:p>
                          <w:p w:rsidR="00C6111C" w:rsidRPr="001050EC" w:rsidRDefault="00C6111C" w:rsidP="00C6111C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050E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Pre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feitura Municipal de Itapeva, 1</w:t>
                            </w:r>
                            <w:r w:rsidR="00B62C73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de abril de 2023.</w:t>
                            </w:r>
                          </w:p>
                          <w:p w:rsidR="00C6111C" w:rsidRPr="001050EC" w:rsidRDefault="00C6111C" w:rsidP="00C6111C">
                            <w:pPr>
                              <w:pStyle w:val="Ttulo5"/>
                              <w:spacing w:before="0" w:after="0"/>
                              <w:jc w:val="center"/>
                              <w:rPr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  <w:p w:rsidR="00C6111C" w:rsidRPr="001050EC" w:rsidRDefault="00C6111C" w:rsidP="00C6111C">
                            <w:pPr>
                              <w:pStyle w:val="Ttulo5"/>
                              <w:spacing w:before="0" w:after="0"/>
                              <w:jc w:val="center"/>
                              <w:rPr>
                                <w:i w:val="0"/>
                                <w:sz w:val="18"/>
                                <w:szCs w:val="18"/>
                              </w:rPr>
                            </w:pPr>
                            <w:r w:rsidRPr="001050EC">
                              <w:rPr>
                                <w:i w:val="0"/>
                                <w:sz w:val="18"/>
                                <w:szCs w:val="18"/>
                              </w:rPr>
                              <w:t xml:space="preserve">Alexandre Ribeiro de </w:t>
                            </w:r>
                            <w:proofErr w:type="spellStart"/>
                            <w:r w:rsidRPr="001050EC">
                              <w:rPr>
                                <w:i w:val="0"/>
                                <w:sz w:val="18"/>
                                <w:szCs w:val="18"/>
                              </w:rPr>
                              <w:t>Patto</w:t>
                            </w:r>
                            <w:proofErr w:type="spellEnd"/>
                          </w:p>
                          <w:p w:rsidR="00C6111C" w:rsidRPr="001050EC" w:rsidRDefault="00C6111C" w:rsidP="00C6111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050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Chefe de Gabinete</w:t>
                            </w:r>
                          </w:p>
                        </w:txbxContent>
                      </wps:txbx>
                      <wps:bodyPr rot="0" vert="horz" wrap="square" lIns="25200" tIns="10800" rIns="252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869AC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1pt;margin-top:23.65pt;width:141.75pt;height:1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2IKQIAAC4EAAAOAAAAZHJzL2Uyb0RvYy54bWysU9tu2zAMfR+wfxD0vvgCZEuNOEWXrsOA&#10;bh3Q7gMYWbaFyaImKbGzrx8lp2m2vQ3zg0CZ1OHhIbm+ngbNDtJ5habmxSLnTBqBjTJdzb893b1Z&#10;ceYDmAY0Glnzo/T8evP61Xq0lSyxR91IxwjE+Gq0Ne9DsFWWedHLAfwCrTTkbNENEOjquqxxMBL6&#10;oLMyz99mI7rGOhTSe/p7Ozv5JuG3rRThoW29DEzXnLiFdLp07uKZbdZQdQ5sr8SJBvwDiwGUoaRn&#10;qFsIwPZO/QU1KOHQYxsWAocM21YJmWqgaor8j2oee7Ay1ULieHuWyf8/WPHl8NUx1dS85MzAQC3a&#10;gpqANZI9ySkgK6NGo/UVhT5aCg7Te5yo16leb+9RfPfM4LYH08kb53DsJTTEsYgvs4unM46PILvx&#10;MzaUDPYBE9DUuiEKSJIwQqdeHc/9IR5MxJSrPC/LJWeCfMWquCrfLVMOqJ6fW+fDR4kDi0bNHQ1A&#10;gofDvQ+RDlTPITGbwTuldRoCbdhY86sl4UePR62a6EwX1+222rEDxDFK3ynvb2GDCjTMWg01J6b0&#10;xSCoohwfTJPsAErPNjHR5qRPlGQWJ0y7iQKjaDtsjqSUw3loacnI6NH95Gykga25/7EHJznTnwyp&#10;XS5pH2jC06XIiQBn7tKzu/SAEQRV88DZbG7DvBV761TXU6a5vwZvqEOtStq9sDrxpqFMkp4WKE79&#10;5T1Fvaz55hcAAAD//wMAUEsDBBQABgAIAAAAIQClGpV84QAAAAkBAAAPAAAAZHJzL2Rvd25yZXYu&#10;eG1sTI/NTsMwEITvSLyDtUhcEHVIKK1CnAoQPxck2sIDuPHWiRqvQ+ykgadnOcFpdzWj2W+K1eRa&#10;MWIfGk8KrmYJCKTKm4asgo/3p8sliBA1Gd16QgVfGGBVnp4UOjf+SBsct9EKDqGQawV1jF0uZahq&#10;dDrMfIfE2t73Tkc+eytNr48c7lqZJsmNdLoh/lDrDh9qrA7bwSlYvxz2dnyz64vme3jshs/7Z/s6&#10;KXV+Nt3dgog4xT8z/OIzOpTMtPMDmSBaBdcpV4k8FxkI1rN0Pgex4yXLliDLQv5vUP4AAAD//wMA&#10;UEsBAi0AFAAGAAgAAAAhALaDOJL+AAAA4QEAABMAAAAAAAAAAAAAAAAAAAAAAFtDb250ZW50X1R5&#10;cGVzXS54bWxQSwECLQAUAAYACAAAACEAOP0h/9YAAACUAQAACwAAAAAAAAAAAAAAAAAvAQAAX3Jl&#10;bHMvLnJlbHNQSwECLQAUAAYACAAAACEAT7FNiCkCAAAuBAAADgAAAAAAAAAAAAAAAAAuAgAAZHJz&#10;L2Uyb0RvYy54bWxQSwECLQAUAAYACAAAACEApRqVfOEAAAAJAQAADwAAAAAAAAAAAAAAAACDBAAA&#10;ZHJzL2Rvd25yZXYueG1sUEsFBgAAAAAEAAQA8wAAAJEFAAAAAA==&#10;" filled="f">
                <v:textbox inset=".7mm,.3mm,.7mm,.3mm">
                  <w:txbxContent>
                    <w:p w:rsidR="00C6111C" w:rsidRPr="003756FC" w:rsidRDefault="00C6111C" w:rsidP="00C6111C">
                      <w:pPr>
                        <w:pStyle w:val="Corpodetexto"/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56FC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C E R T I D Ã O</w:t>
                      </w:r>
                    </w:p>
                    <w:p w:rsidR="00C6111C" w:rsidRPr="00D62FC9" w:rsidRDefault="00C6111C" w:rsidP="00C6111C">
                      <w:pPr>
                        <w:pStyle w:val="Corpodetexto"/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C6111C" w:rsidRPr="001050EC" w:rsidRDefault="00C6111C" w:rsidP="00C6111C">
                      <w:pPr>
                        <w:pStyle w:val="Corpodetexto"/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050EC">
                        <w:rPr>
                          <w:rFonts w:ascii="Arial" w:hAnsi="Arial" w:cs="Arial"/>
                          <w:sz w:val="18"/>
                          <w:szCs w:val="18"/>
                        </w:rPr>
                        <w:t>Certifico que o presente ato foi registrado no Livro de Registro de Decretos, e publicado no Quadro de Avisos e Publicações da Prefeitura Municipal.</w:t>
                      </w:r>
                    </w:p>
                    <w:p w:rsidR="00C6111C" w:rsidRPr="001050EC" w:rsidRDefault="00C6111C" w:rsidP="00C6111C">
                      <w:pPr>
                        <w:pStyle w:val="Corpodetexto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050E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Pre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feitura Municipal de Itapeva, 1</w:t>
                      </w:r>
                      <w:r w:rsidR="00B62C73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de abril de 2023.</w:t>
                      </w:r>
                    </w:p>
                    <w:p w:rsidR="00C6111C" w:rsidRPr="001050EC" w:rsidRDefault="00C6111C" w:rsidP="00C6111C">
                      <w:pPr>
                        <w:pStyle w:val="Ttulo5"/>
                        <w:spacing w:before="0" w:after="0"/>
                        <w:jc w:val="center"/>
                        <w:rPr>
                          <w:i w:val="0"/>
                          <w:sz w:val="18"/>
                          <w:szCs w:val="18"/>
                        </w:rPr>
                      </w:pPr>
                    </w:p>
                    <w:p w:rsidR="00C6111C" w:rsidRPr="001050EC" w:rsidRDefault="00C6111C" w:rsidP="00C6111C">
                      <w:pPr>
                        <w:pStyle w:val="Ttulo5"/>
                        <w:spacing w:before="0" w:after="0"/>
                        <w:jc w:val="center"/>
                        <w:rPr>
                          <w:i w:val="0"/>
                          <w:sz w:val="18"/>
                          <w:szCs w:val="18"/>
                        </w:rPr>
                      </w:pPr>
                      <w:r w:rsidRPr="001050EC">
                        <w:rPr>
                          <w:i w:val="0"/>
                          <w:sz w:val="18"/>
                          <w:szCs w:val="18"/>
                        </w:rPr>
                        <w:t xml:space="preserve">Alexandre Ribeiro de </w:t>
                      </w:r>
                      <w:proofErr w:type="spellStart"/>
                      <w:r w:rsidRPr="001050EC">
                        <w:rPr>
                          <w:i w:val="0"/>
                          <w:sz w:val="18"/>
                          <w:szCs w:val="18"/>
                        </w:rPr>
                        <w:t>Patto</w:t>
                      </w:r>
                      <w:proofErr w:type="spellEnd"/>
                    </w:p>
                    <w:p w:rsidR="00C6111C" w:rsidRPr="001050EC" w:rsidRDefault="00C6111C" w:rsidP="00C6111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050EC">
                        <w:rPr>
                          <w:rFonts w:ascii="Arial" w:hAnsi="Arial" w:cs="Arial"/>
                          <w:sz w:val="18"/>
                          <w:szCs w:val="18"/>
                        </w:rPr>
                        <w:t>Chefe de Gabinete</w:t>
                      </w:r>
                    </w:p>
                  </w:txbxContent>
                </v:textbox>
              </v:shape>
            </w:pict>
          </mc:Fallback>
        </mc:AlternateContent>
      </w:r>
      <w:r w:rsidR="0070478B" w:rsidRPr="0079455C">
        <w:rPr>
          <w:rFonts w:ascii="Arial" w:hAnsi="Arial" w:cs="Arial"/>
        </w:rPr>
        <w:tab/>
      </w:r>
      <w:r w:rsidR="0070478B" w:rsidRPr="0079455C">
        <w:rPr>
          <w:rFonts w:ascii="Arial" w:hAnsi="Arial" w:cs="Arial"/>
        </w:rPr>
        <w:tab/>
      </w:r>
      <w:r w:rsidR="0070478B" w:rsidRPr="0079455C">
        <w:rPr>
          <w:rFonts w:ascii="Arial" w:hAnsi="Arial" w:cs="Arial"/>
        </w:rPr>
        <w:tab/>
      </w:r>
      <w:r w:rsidRPr="00C6111C">
        <w:rPr>
          <w:rFonts w:ascii="Arial Narrow" w:hAnsi="Arial Narrow" w:cstheme="minorHAnsi"/>
          <w:b/>
          <w:sz w:val="32"/>
          <w:szCs w:val="32"/>
        </w:rPr>
        <w:t>LEI ORDINÁRIA N.º 1623, de 17 de abril de 2023</w:t>
      </w:r>
    </w:p>
    <w:p w:rsidR="00C6111C" w:rsidRDefault="00C6111C" w:rsidP="00C6111C">
      <w:pPr>
        <w:spacing w:after="0"/>
        <w:rPr>
          <w:rFonts w:ascii="Arial Narrow" w:hAnsi="Arial Narrow" w:cstheme="minorHAnsi"/>
          <w:sz w:val="24"/>
          <w:szCs w:val="24"/>
        </w:rPr>
      </w:pPr>
    </w:p>
    <w:p w:rsidR="00C6111C" w:rsidRPr="00C6111C" w:rsidRDefault="00C6111C" w:rsidP="00C6111C">
      <w:pPr>
        <w:tabs>
          <w:tab w:val="left" w:pos="3090"/>
        </w:tabs>
        <w:rPr>
          <w:rFonts w:ascii="Arial Narrow" w:hAnsi="Arial Narrow" w:cs="Times New Roman"/>
          <w:sz w:val="24"/>
          <w:szCs w:val="24"/>
        </w:rPr>
      </w:pPr>
    </w:p>
    <w:p w:rsidR="00C6111C" w:rsidRPr="00C6111C" w:rsidRDefault="00C6111C" w:rsidP="00C6111C">
      <w:pPr>
        <w:spacing w:after="0"/>
        <w:rPr>
          <w:rFonts w:ascii="Arial Narrow" w:hAnsi="Arial Narrow" w:cstheme="minorHAnsi"/>
          <w:sz w:val="24"/>
          <w:szCs w:val="24"/>
        </w:rPr>
      </w:pPr>
    </w:p>
    <w:p w:rsidR="00C6111C" w:rsidRPr="00A0415B" w:rsidRDefault="00C6111C" w:rsidP="00C6111C">
      <w:pPr>
        <w:spacing w:after="0"/>
        <w:ind w:left="4962"/>
        <w:jc w:val="both"/>
        <w:rPr>
          <w:rFonts w:ascii="Arial Narrow" w:hAnsi="Arial Narrow" w:cstheme="minorHAnsi"/>
          <w:b/>
          <w:i/>
          <w:sz w:val="23"/>
          <w:szCs w:val="23"/>
        </w:rPr>
      </w:pPr>
      <w:r w:rsidRPr="00A0415B">
        <w:rPr>
          <w:rFonts w:ascii="Arial Narrow" w:hAnsi="Arial Narrow" w:cstheme="minorHAnsi"/>
          <w:b/>
          <w:i/>
          <w:sz w:val="23"/>
          <w:szCs w:val="23"/>
        </w:rPr>
        <w:t>AUTORIZA O PODER EXECUTIVO ASSINAR TERMO ADITIVO, ALTERA A LEI MUNICIPAL N.º 1.607, DE 16 DE NOVEMBRO DE 2022, E REFERENDA PROTOCOLO DE INTENÇÕES.</w:t>
      </w:r>
    </w:p>
    <w:p w:rsidR="00C6111C" w:rsidRPr="00A0415B" w:rsidRDefault="00C6111C" w:rsidP="00C6111C">
      <w:pPr>
        <w:spacing w:after="0"/>
        <w:ind w:left="4962"/>
        <w:jc w:val="both"/>
        <w:rPr>
          <w:rFonts w:ascii="Arial Narrow" w:hAnsi="Arial Narrow" w:cstheme="minorHAnsi"/>
          <w:b/>
          <w:i/>
          <w:sz w:val="23"/>
          <w:szCs w:val="23"/>
        </w:rPr>
      </w:pPr>
    </w:p>
    <w:p w:rsidR="00C6111C" w:rsidRPr="00A0415B" w:rsidRDefault="00C6111C" w:rsidP="00C6111C">
      <w:pPr>
        <w:spacing w:after="0"/>
        <w:jc w:val="both"/>
        <w:rPr>
          <w:rFonts w:ascii="Arial Narrow" w:hAnsi="Arial Narrow" w:cstheme="minorHAnsi"/>
          <w:sz w:val="23"/>
          <w:szCs w:val="23"/>
        </w:rPr>
      </w:pPr>
    </w:p>
    <w:p w:rsidR="00C6111C" w:rsidRPr="00A0415B" w:rsidRDefault="00C6111C" w:rsidP="00C6111C">
      <w:pPr>
        <w:spacing w:after="0"/>
        <w:jc w:val="both"/>
        <w:rPr>
          <w:rFonts w:ascii="Arial Narrow" w:hAnsi="Arial Narrow"/>
          <w:sz w:val="23"/>
          <w:szCs w:val="23"/>
        </w:rPr>
      </w:pPr>
      <w:r w:rsidRPr="00A0415B">
        <w:rPr>
          <w:rFonts w:ascii="Arial Narrow" w:hAnsi="Arial Narrow"/>
          <w:sz w:val="23"/>
          <w:szCs w:val="23"/>
        </w:rPr>
        <w:t>A Câmara Municipal de Itapeva, Estado de Minas Gerais, por meio de seus Vereadores, aprovou, e eu, DANIEL PEREIRA DO COUTO, Prefeito Municipal, no uso das atribuições legais, sanciono a seguinte LEI:</w:t>
      </w:r>
    </w:p>
    <w:p w:rsidR="00C6111C" w:rsidRPr="00A0415B" w:rsidRDefault="00C6111C" w:rsidP="00C6111C">
      <w:pPr>
        <w:spacing w:after="0"/>
        <w:jc w:val="both"/>
        <w:rPr>
          <w:rFonts w:ascii="Arial Narrow" w:hAnsi="Arial Narrow"/>
          <w:sz w:val="23"/>
          <w:szCs w:val="23"/>
        </w:rPr>
      </w:pPr>
    </w:p>
    <w:p w:rsidR="00C6111C" w:rsidRPr="00A0415B" w:rsidRDefault="00C6111C" w:rsidP="00C6111C">
      <w:pPr>
        <w:spacing w:after="0"/>
        <w:jc w:val="both"/>
        <w:rPr>
          <w:rFonts w:ascii="Arial Narrow" w:hAnsi="Arial Narrow"/>
          <w:sz w:val="23"/>
          <w:szCs w:val="23"/>
        </w:rPr>
      </w:pPr>
      <w:r w:rsidRPr="00A0415B">
        <w:rPr>
          <w:rFonts w:ascii="Arial Narrow" w:hAnsi="Arial Narrow"/>
          <w:b/>
          <w:sz w:val="23"/>
          <w:szCs w:val="23"/>
        </w:rPr>
        <w:t xml:space="preserve">Art. 1º. </w:t>
      </w:r>
      <w:r w:rsidRPr="00A0415B">
        <w:rPr>
          <w:rFonts w:ascii="Arial Narrow" w:hAnsi="Arial Narrow"/>
          <w:sz w:val="23"/>
          <w:szCs w:val="23"/>
        </w:rPr>
        <w:t>Fica o Poder Executivo autorizado a assinar Primeiro Termo Aditivo ao Protocolo de Intenções, firmado em 06/10/2022, com a empresa ITAPEVA DESENVOLVIMENTO LOGÍSTICO LTDA, inscrita no CNPJ n.º 43.483.519/0001-80, cuja minuta anexa é parte integrante desta Lei.</w:t>
      </w:r>
    </w:p>
    <w:p w:rsidR="00C6111C" w:rsidRPr="00A0415B" w:rsidRDefault="00C6111C" w:rsidP="00C6111C">
      <w:pPr>
        <w:spacing w:after="0"/>
        <w:jc w:val="both"/>
        <w:rPr>
          <w:rFonts w:ascii="Arial Narrow" w:hAnsi="Arial Narrow"/>
          <w:sz w:val="23"/>
          <w:szCs w:val="23"/>
        </w:rPr>
      </w:pPr>
    </w:p>
    <w:p w:rsidR="00C6111C" w:rsidRPr="00A0415B" w:rsidRDefault="00C6111C" w:rsidP="00C6111C">
      <w:pPr>
        <w:spacing w:after="0"/>
        <w:jc w:val="both"/>
        <w:rPr>
          <w:rFonts w:ascii="Arial Narrow" w:hAnsi="Arial Narrow"/>
          <w:sz w:val="23"/>
          <w:szCs w:val="23"/>
        </w:rPr>
      </w:pPr>
      <w:r w:rsidRPr="00A0415B">
        <w:rPr>
          <w:rFonts w:ascii="Arial Narrow" w:hAnsi="Arial Narrow"/>
          <w:b/>
          <w:sz w:val="23"/>
          <w:szCs w:val="23"/>
        </w:rPr>
        <w:t xml:space="preserve">Art. 2º. </w:t>
      </w:r>
      <w:r w:rsidRPr="00A0415B">
        <w:rPr>
          <w:rFonts w:ascii="Arial Narrow" w:hAnsi="Arial Narrow"/>
          <w:sz w:val="23"/>
          <w:szCs w:val="23"/>
        </w:rPr>
        <w:t>A Lei Municipal n.º 1.607, de 16 de novembro de 2022, passa a vigorar acrescida do Art. 3º-A, com a seguinte redação:</w:t>
      </w:r>
    </w:p>
    <w:p w:rsidR="00C6111C" w:rsidRPr="00A0415B" w:rsidRDefault="00C6111C" w:rsidP="00C6111C">
      <w:pPr>
        <w:spacing w:after="0"/>
        <w:jc w:val="both"/>
        <w:rPr>
          <w:rFonts w:ascii="Arial Narrow" w:hAnsi="Arial Narrow"/>
          <w:sz w:val="23"/>
          <w:szCs w:val="23"/>
        </w:rPr>
      </w:pPr>
    </w:p>
    <w:p w:rsidR="00C6111C" w:rsidRPr="00A0415B" w:rsidRDefault="00C6111C" w:rsidP="00C6111C">
      <w:pPr>
        <w:spacing w:after="0"/>
        <w:ind w:left="426"/>
        <w:jc w:val="both"/>
        <w:rPr>
          <w:rFonts w:ascii="Arial Narrow" w:hAnsi="Arial Narrow"/>
          <w:sz w:val="23"/>
          <w:szCs w:val="23"/>
        </w:rPr>
      </w:pPr>
      <w:r w:rsidRPr="00A0415B">
        <w:rPr>
          <w:rFonts w:ascii="Arial Narrow" w:hAnsi="Arial Narrow"/>
          <w:sz w:val="23"/>
          <w:szCs w:val="23"/>
        </w:rPr>
        <w:t>“</w:t>
      </w:r>
      <w:r w:rsidRPr="00A0415B">
        <w:rPr>
          <w:rFonts w:ascii="Arial Narrow" w:hAnsi="Arial Narrow"/>
          <w:b/>
          <w:sz w:val="23"/>
          <w:szCs w:val="23"/>
        </w:rPr>
        <w:t xml:space="preserve">Art. 3º - A. </w:t>
      </w:r>
      <w:r w:rsidRPr="00A0415B">
        <w:rPr>
          <w:rFonts w:ascii="Arial Narrow" w:hAnsi="Arial Narrow"/>
          <w:sz w:val="23"/>
          <w:szCs w:val="23"/>
        </w:rPr>
        <w:t xml:space="preserve">Com base nesta Lei e no art. 6º da Lei Complementar Municipal n.º 13, de 09 de junho de 2009, alterada pela Lei Complementar Municipal n.º 28, de 01 de setembro de 2015, ficam referendados o instrumento de Protocolo de Intenções com o respectivo Primeiro Termo Aditivo anexos, os quais ficam fazendo parte integrante desta Lei.” (NR) </w:t>
      </w:r>
    </w:p>
    <w:p w:rsidR="00C6111C" w:rsidRPr="00A0415B" w:rsidRDefault="00C6111C" w:rsidP="00C6111C">
      <w:pPr>
        <w:spacing w:after="0"/>
        <w:ind w:left="426"/>
        <w:jc w:val="both"/>
        <w:rPr>
          <w:rFonts w:ascii="Arial Narrow" w:hAnsi="Arial Narrow"/>
          <w:sz w:val="23"/>
          <w:szCs w:val="23"/>
        </w:rPr>
      </w:pPr>
    </w:p>
    <w:p w:rsidR="00C6111C" w:rsidRPr="00A0415B" w:rsidRDefault="00C6111C" w:rsidP="00C6111C">
      <w:pPr>
        <w:spacing w:after="0"/>
        <w:jc w:val="both"/>
        <w:rPr>
          <w:rFonts w:ascii="Arial Narrow" w:hAnsi="Arial Narrow"/>
          <w:sz w:val="23"/>
          <w:szCs w:val="23"/>
        </w:rPr>
      </w:pPr>
      <w:r w:rsidRPr="00A0415B">
        <w:rPr>
          <w:rFonts w:ascii="Arial Narrow" w:hAnsi="Arial Narrow"/>
          <w:b/>
          <w:sz w:val="23"/>
          <w:szCs w:val="23"/>
        </w:rPr>
        <w:t xml:space="preserve">Art. 3º. </w:t>
      </w:r>
      <w:r w:rsidRPr="00A0415B">
        <w:rPr>
          <w:rFonts w:ascii="Arial Narrow" w:hAnsi="Arial Narrow"/>
          <w:sz w:val="23"/>
          <w:szCs w:val="23"/>
        </w:rPr>
        <w:t>As despesas com a execução desta Lei correrão por conta de dotação orçamentária própria, dotação n.º 02.08.001.15.451.2.009.1.015.4.4.90.61.00.01.501, e suplementada se necessário.</w:t>
      </w:r>
    </w:p>
    <w:p w:rsidR="00C6111C" w:rsidRPr="00A0415B" w:rsidRDefault="00C6111C" w:rsidP="00C6111C">
      <w:pPr>
        <w:spacing w:after="0"/>
        <w:jc w:val="both"/>
        <w:rPr>
          <w:rFonts w:ascii="Arial Narrow" w:hAnsi="Arial Narrow"/>
          <w:sz w:val="23"/>
          <w:szCs w:val="23"/>
        </w:rPr>
      </w:pPr>
    </w:p>
    <w:p w:rsidR="00C6111C" w:rsidRPr="00A0415B" w:rsidRDefault="00C6111C" w:rsidP="00C6111C">
      <w:pPr>
        <w:spacing w:after="0"/>
        <w:jc w:val="both"/>
        <w:rPr>
          <w:rFonts w:ascii="Arial Narrow" w:hAnsi="Arial Narrow"/>
          <w:sz w:val="23"/>
          <w:szCs w:val="23"/>
        </w:rPr>
      </w:pPr>
      <w:r w:rsidRPr="00A0415B">
        <w:rPr>
          <w:rFonts w:ascii="Arial Narrow" w:hAnsi="Arial Narrow"/>
          <w:b/>
          <w:sz w:val="23"/>
          <w:szCs w:val="23"/>
        </w:rPr>
        <w:t xml:space="preserve">Art. 4º. </w:t>
      </w:r>
      <w:r w:rsidRPr="00A0415B">
        <w:rPr>
          <w:rFonts w:ascii="Arial Narrow" w:hAnsi="Arial Narrow"/>
          <w:sz w:val="23"/>
          <w:szCs w:val="23"/>
        </w:rPr>
        <w:t>Esta Lei entra em vigor na data de sua publicação.</w:t>
      </w:r>
    </w:p>
    <w:p w:rsidR="00A0415B" w:rsidRPr="00A0415B" w:rsidRDefault="00A0415B" w:rsidP="00C6111C">
      <w:pPr>
        <w:spacing w:after="0"/>
        <w:jc w:val="both"/>
        <w:rPr>
          <w:rFonts w:ascii="Arial Narrow" w:hAnsi="Arial Narrow"/>
          <w:sz w:val="23"/>
          <w:szCs w:val="23"/>
        </w:rPr>
      </w:pPr>
    </w:p>
    <w:p w:rsidR="00BA4E82" w:rsidRPr="00A0415B" w:rsidRDefault="00BA4E82" w:rsidP="00BA4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3"/>
          <w:szCs w:val="23"/>
        </w:rPr>
      </w:pPr>
    </w:p>
    <w:p w:rsidR="00D62FC9" w:rsidRPr="00A0415B" w:rsidRDefault="00D62FC9" w:rsidP="00C6111C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Arial Narrow" w:hAnsi="Arial Narrow"/>
          <w:color w:val="000000"/>
          <w:sz w:val="23"/>
          <w:szCs w:val="23"/>
        </w:rPr>
      </w:pPr>
      <w:r w:rsidRPr="00A0415B">
        <w:rPr>
          <w:rFonts w:ascii="Arial Narrow" w:hAnsi="Arial Narrow"/>
          <w:color w:val="000000"/>
          <w:sz w:val="23"/>
          <w:szCs w:val="23"/>
        </w:rPr>
        <w:t> Registre-se, publique-se e cumpra-se.</w:t>
      </w:r>
    </w:p>
    <w:p w:rsidR="00A0415B" w:rsidRPr="00A0415B" w:rsidRDefault="00A0415B" w:rsidP="00C6111C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Arial Narrow" w:hAnsi="Arial Narrow"/>
          <w:color w:val="000000"/>
          <w:sz w:val="23"/>
          <w:szCs w:val="23"/>
        </w:rPr>
      </w:pPr>
    </w:p>
    <w:p w:rsidR="00D62FC9" w:rsidRPr="00A0415B" w:rsidRDefault="00D62FC9" w:rsidP="00D62FC9">
      <w:pPr>
        <w:spacing w:line="360" w:lineRule="auto"/>
        <w:jc w:val="center"/>
        <w:rPr>
          <w:rFonts w:ascii="Arial Narrow" w:hAnsi="Arial Narrow" w:cs="Times New Roman"/>
          <w:color w:val="000000"/>
          <w:sz w:val="23"/>
          <w:szCs w:val="23"/>
        </w:rPr>
      </w:pPr>
      <w:r w:rsidRPr="00A0415B">
        <w:rPr>
          <w:rFonts w:ascii="Arial Narrow" w:hAnsi="Arial Narrow" w:cs="Times New Roman"/>
          <w:color w:val="000000"/>
          <w:sz w:val="23"/>
          <w:szCs w:val="23"/>
        </w:rPr>
        <w:t xml:space="preserve">Itapeva/MG., </w:t>
      </w:r>
      <w:r w:rsidR="00C6111C" w:rsidRPr="00A0415B">
        <w:rPr>
          <w:rFonts w:ascii="Arial Narrow" w:hAnsi="Arial Narrow" w:cs="Times New Roman"/>
          <w:color w:val="000000"/>
          <w:sz w:val="23"/>
          <w:szCs w:val="23"/>
        </w:rPr>
        <w:t>17 de abril de 2023</w:t>
      </w:r>
    </w:p>
    <w:p w:rsidR="00A0415B" w:rsidRDefault="00A0415B" w:rsidP="00D62FC9">
      <w:pPr>
        <w:spacing w:line="360" w:lineRule="auto"/>
        <w:jc w:val="center"/>
        <w:rPr>
          <w:rFonts w:ascii="Arial Narrow" w:hAnsi="Arial Narrow" w:cs="Times New Roman"/>
          <w:b/>
          <w:sz w:val="23"/>
          <w:szCs w:val="23"/>
        </w:rPr>
      </w:pPr>
    </w:p>
    <w:p w:rsidR="00D62FC9" w:rsidRPr="00A0415B" w:rsidRDefault="00D62FC9" w:rsidP="00A0415B">
      <w:pPr>
        <w:spacing w:line="240" w:lineRule="auto"/>
        <w:jc w:val="center"/>
        <w:rPr>
          <w:rFonts w:ascii="Arial Narrow" w:hAnsi="Arial Narrow" w:cs="Times New Roman"/>
          <w:b/>
          <w:sz w:val="23"/>
          <w:szCs w:val="23"/>
        </w:rPr>
      </w:pPr>
      <w:r w:rsidRPr="00A0415B">
        <w:rPr>
          <w:rFonts w:ascii="Arial Narrow" w:hAnsi="Arial Narrow" w:cs="Times New Roman"/>
          <w:b/>
          <w:sz w:val="23"/>
          <w:szCs w:val="23"/>
        </w:rPr>
        <w:t>DANIEL PEREIRA DO COUTO</w:t>
      </w:r>
    </w:p>
    <w:p w:rsidR="00D62FC9" w:rsidRPr="00A0415B" w:rsidRDefault="00D62FC9" w:rsidP="00A0415B">
      <w:pPr>
        <w:pStyle w:val="Ttulo5"/>
        <w:spacing w:before="0" w:after="0"/>
        <w:jc w:val="center"/>
        <w:rPr>
          <w:rFonts w:ascii="Arial Narrow" w:hAnsi="Arial Narrow" w:cs="Times New Roman"/>
          <w:i w:val="0"/>
          <w:sz w:val="23"/>
          <w:szCs w:val="23"/>
        </w:rPr>
      </w:pPr>
      <w:r w:rsidRPr="00A0415B">
        <w:rPr>
          <w:rFonts w:ascii="Arial Narrow" w:hAnsi="Arial Narrow" w:cs="Times New Roman"/>
          <w:i w:val="0"/>
          <w:sz w:val="23"/>
          <w:szCs w:val="23"/>
        </w:rPr>
        <w:t>Prefeito Municipal</w:t>
      </w:r>
    </w:p>
    <w:sectPr w:rsidR="00D62FC9" w:rsidRPr="00A0415B" w:rsidSect="00A0415B">
      <w:pgSz w:w="12240" w:h="15840" w:code="1"/>
      <w:pgMar w:top="1417" w:right="1701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569"/>
    <w:rsid w:val="00036E5A"/>
    <w:rsid w:val="000541A6"/>
    <w:rsid w:val="00056613"/>
    <w:rsid w:val="000A284C"/>
    <w:rsid w:val="00101FC7"/>
    <w:rsid w:val="001050EC"/>
    <w:rsid w:val="00105A1F"/>
    <w:rsid w:val="001267FD"/>
    <w:rsid w:val="00127D94"/>
    <w:rsid w:val="001347F4"/>
    <w:rsid w:val="001E0B0C"/>
    <w:rsid w:val="002133A6"/>
    <w:rsid w:val="0023625A"/>
    <w:rsid w:val="002670F7"/>
    <w:rsid w:val="002C1129"/>
    <w:rsid w:val="003756FC"/>
    <w:rsid w:val="003A1470"/>
    <w:rsid w:val="003A631A"/>
    <w:rsid w:val="00407569"/>
    <w:rsid w:val="00431F64"/>
    <w:rsid w:val="00432944"/>
    <w:rsid w:val="00433E74"/>
    <w:rsid w:val="004C0873"/>
    <w:rsid w:val="004E0152"/>
    <w:rsid w:val="0050626B"/>
    <w:rsid w:val="00513242"/>
    <w:rsid w:val="00530A35"/>
    <w:rsid w:val="00596B49"/>
    <w:rsid w:val="005B161A"/>
    <w:rsid w:val="00647D7A"/>
    <w:rsid w:val="00692241"/>
    <w:rsid w:val="006D4BD0"/>
    <w:rsid w:val="00702856"/>
    <w:rsid w:val="0070478B"/>
    <w:rsid w:val="0079455C"/>
    <w:rsid w:val="007B286C"/>
    <w:rsid w:val="007E2CEB"/>
    <w:rsid w:val="008150C2"/>
    <w:rsid w:val="00877746"/>
    <w:rsid w:val="009757EA"/>
    <w:rsid w:val="00975EB4"/>
    <w:rsid w:val="00982273"/>
    <w:rsid w:val="00A0415B"/>
    <w:rsid w:val="00A0528A"/>
    <w:rsid w:val="00AB7FE7"/>
    <w:rsid w:val="00B1123B"/>
    <w:rsid w:val="00B50289"/>
    <w:rsid w:val="00B62C73"/>
    <w:rsid w:val="00BA4E82"/>
    <w:rsid w:val="00C253BE"/>
    <w:rsid w:val="00C6111C"/>
    <w:rsid w:val="00C76F32"/>
    <w:rsid w:val="00CF6DCD"/>
    <w:rsid w:val="00D62FC9"/>
    <w:rsid w:val="00DA67B1"/>
    <w:rsid w:val="00E06129"/>
    <w:rsid w:val="00E12427"/>
    <w:rsid w:val="00E15D52"/>
    <w:rsid w:val="00ED7B90"/>
    <w:rsid w:val="00F6294B"/>
    <w:rsid w:val="00FD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09D8A-72F2-458A-BC19-08FCD560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62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Recuodecorpodetexto2"/>
    <w:link w:val="Ttulo2Char"/>
    <w:uiPriority w:val="99"/>
    <w:qFormat/>
    <w:rsid w:val="0070478B"/>
    <w:pPr>
      <w:keepNext/>
      <w:autoSpaceDE w:val="0"/>
      <w:autoSpaceDN w:val="0"/>
      <w:adjustRightInd w:val="0"/>
      <w:spacing w:before="240" w:after="60" w:line="240" w:lineRule="auto"/>
      <w:outlineLvl w:val="1"/>
    </w:pPr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62FC9"/>
    <w:pPr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40756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07569"/>
    <w:rPr>
      <w:rFonts w:ascii="Arial" w:eastAsia="Times New Roman" w:hAnsi="Arial" w:cs="Arial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70478B"/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paragraph" w:customStyle="1" w:styleId="Standard">
    <w:name w:val="Standard"/>
    <w:rsid w:val="0070478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customStyle="1" w:styleId="Normal0">
    <w:name w:val="[Normal]"/>
    <w:uiPriority w:val="99"/>
    <w:rsid w:val="007047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70478B"/>
    <w:pPr>
      <w:autoSpaceDE w:val="0"/>
      <w:autoSpaceDN w:val="0"/>
      <w:adjustRightInd w:val="0"/>
      <w:spacing w:after="120" w:line="480" w:lineRule="auto"/>
      <w:ind w:left="283"/>
    </w:pPr>
    <w:rPr>
      <w:rFonts w:ascii="Arial" w:eastAsiaTheme="minorEastAsia" w:hAnsi="Arial" w:cs="Arial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0478B"/>
    <w:rPr>
      <w:rFonts w:ascii="Arial" w:eastAsiaTheme="minorEastAsia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70478B"/>
    <w:pPr>
      <w:autoSpaceDE w:val="0"/>
      <w:autoSpaceDN w:val="0"/>
      <w:adjustRightInd w:val="0"/>
      <w:spacing w:after="120" w:line="240" w:lineRule="auto"/>
      <w:ind w:left="283"/>
    </w:pPr>
    <w:rPr>
      <w:rFonts w:ascii="Arial" w:eastAsiaTheme="minorEastAsia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0478B"/>
    <w:rPr>
      <w:rFonts w:ascii="Arial" w:eastAsiaTheme="minorEastAsia" w:hAnsi="Arial" w:cs="Arial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70478B"/>
    <w:pPr>
      <w:autoSpaceDE w:val="0"/>
      <w:autoSpaceDN w:val="0"/>
      <w:adjustRightInd w:val="0"/>
      <w:spacing w:after="120" w:line="480" w:lineRule="auto"/>
    </w:pPr>
    <w:rPr>
      <w:rFonts w:ascii="Arial" w:eastAsiaTheme="minorEastAsia" w:hAnsi="Arial" w:cs="Arial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0478B"/>
    <w:rPr>
      <w:rFonts w:ascii="Arial" w:eastAsiaTheme="minorEastAsia" w:hAnsi="Arial" w:cs="Arial"/>
      <w:lang w:eastAsia="pt-BR"/>
    </w:rPr>
  </w:style>
  <w:style w:type="paragraph" w:customStyle="1" w:styleId="cm6">
    <w:name w:val="cm6"/>
    <w:basedOn w:val="Normal"/>
    <w:uiPriority w:val="99"/>
    <w:rsid w:val="0070478B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Blockquote">
    <w:name w:val="Blockquote"/>
    <w:basedOn w:val="Normal"/>
    <w:uiPriority w:val="99"/>
    <w:rsid w:val="0070478B"/>
    <w:pPr>
      <w:autoSpaceDE w:val="0"/>
      <w:autoSpaceDN w:val="0"/>
      <w:adjustRightInd w:val="0"/>
      <w:spacing w:before="100" w:after="100" w:line="240" w:lineRule="auto"/>
      <w:ind w:left="360" w:right="36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5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28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362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99"/>
    <w:unhideWhenUsed/>
    <w:rsid w:val="0023625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3625A"/>
  </w:style>
  <w:style w:type="character" w:styleId="nfase">
    <w:name w:val="Emphasis"/>
    <w:qFormat/>
    <w:rsid w:val="0023625A"/>
    <w:rPr>
      <w:b/>
      <w:bCs/>
      <w:i w:val="0"/>
      <w:iCs w:val="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15D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15D52"/>
  </w:style>
  <w:style w:type="character" w:customStyle="1" w:styleId="Ttulo5Char">
    <w:name w:val="Título 5 Char"/>
    <w:basedOn w:val="Fontepargpadro"/>
    <w:link w:val="Ttulo5"/>
    <w:rsid w:val="00D62FC9"/>
    <w:rPr>
      <w:rFonts w:ascii="Arial" w:eastAsia="Times New Roman" w:hAnsi="Arial" w:cs="Arial"/>
      <w:b/>
      <w:bCs/>
      <w:i/>
      <w:iCs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D6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"/>
    <w:qFormat/>
    <w:rsid w:val="00BA4E82"/>
    <w:pPr>
      <w:widowControl w:val="0"/>
      <w:autoSpaceDE w:val="0"/>
      <w:autoSpaceDN w:val="0"/>
      <w:spacing w:before="251" w:after="0" w:line="240" w:lineRule="auto"/>
      <w:ind w:left="1954" w:right="118"/>
      <w:jc w:val="both"/>
    </w:pPr>
    <w:rPr>
      <w:rFonts w:ascii="Trebuchet MS" w:eastAsia="Trebuchet MS" w:hAnsi="Trebuchet MS" w:cs="Trebuchet MS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BA4E82"/>
    <w:rPr>
      <w:rFonts w:ascii="Trebuchet MS" w:eastAsia="Trebuchet MS" w:hAnsi="Trebuchet MS" w:cs="Trebuchet MS"/>
      <w:b/>
      <w:bCs/>
      <w:sz w:val="28"/>
      <w:szCs w:val="28"/>
      <w:lang w:val="pt-PT"/>
    </w:rPr>
  </w:style>
  <w:style w:type="character" w:styleId="Hyperlink">
    <w:name w:val="Hyperlink"/>
    <w:basedOn w:val="Fontepargpadro"/>
    <w:unhideWhenUsed/>
    <w:rsid w:val="00BA4E82"/>
    <w:rPr>
      <w:color w:val="0000FF"/>
      <w:u w:val="single"/>
    </w:rPr>
  </w:style>
  <w:style w:type="paragraph" w:customStyle="1" w:styleId="Jurisprudncias">
    <w:name w:val="Jurisprudências"/>
    <w:basedOn w:val="Normal"/>
    <w:link w:val="JurisprudnciasChar"/>
    <w:qFormat/>
    <w:rsid w:val="00BA4E82"/>
    <w:pPr>
      <w:spacing w:after="0" w:line="240" w:lineRule="auto"/>
      <w:jc w:val="both"/>
    </w:pPr>
    <w:rPr>
      <w:rFonts w:ascii="Arial" w:hAnsi="Arial"/>
      <w:sz w:val="24"/>
    </w:rPr>
  </w:style>
  <w:style w:type="character" w:customStyle="1" w:styleId="JurisprudnciasChar">
    <w:name w:val="Jurisprudências Char"/>
    <w:basedOn w:val="Fontepargpadro"/>
    <w:link w:val="Jurisprudncias"/>
    <w:rsid w:val="00BA4E82"/>
    <w:rPr>
      <w:rFonts w:ascii="Arial" w:hAnsi="Arial"/>
      <w:sz w:val="24"/>
    </w:rPr>
  </w:style>
  <w:style w:type="paragraph" w:customStyle="1" w:styleId="artart">
    <w:name w:val="artart"/>
    <w:basedOn w:val="Normal"/>
    <w:rsid w:val="00BA4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0C06D-7206-46C0-8331-36B1276D4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2</cp:revision>
  <cp:lastPrinted>2021-12-07T19:12:00Z</cp:lastPrinted>
  <dcterms:created xsi:type="dcterms:W3CDTF">2023-04-18T12:38:00Z</dcterms:created>
  <dcterms:modified xsi:type="dcterms:W3CDTF">2023-04-18T12:38:00Z</dcterms:modified>
</cp:coreProperties>
</file>