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BD9" w:rsidRDefault="00AD3BD9" w:rsidP="00DC3069">
      <w:pPr>
        <w:jc w:val="center"/>
        <w:rPr>
          <w:rFonts w:cstheme="minorHAnsi"/>
          <w:b/>
          <w:caps/>
          <w:sz w:val="28"/>
          <w:szCs w:val="28"/>
        </w:rPr>
      </w:pPr>
      <w:bookmarkStart w:id="0" w:name="_Hlk71210554"/>
      <w:bookmarkStart w:id="1" w:name="_GoBack"/>
      <w:bookmarkEnd w:id="1"/>
    </w:p>
    <w:p w:rsidR="00DC3069" w:rsidRPr="00AD3BD9" w:rsidRDefault="00DC3069" w:rsidP="00DC3069">
      <w:pPr>
        <w:jc w:val="center"/>
        <w:rPr>
          <w:rFonts w:ascii="Arial Narrow" w:hAnsi="Arial Narrow" w:cstheme="minorHAnsi"/>
          <w:b/>
          <w:caps/>
          <w:sz w:val="32"/>
          <w:szCs w:val="32"/>
        </w:rPr>
      </w:pPr>
      <w:r w:rsidRPr="00AD3BD9">
        <w:rPr>
          <w:rFonts w:ascii="Arial Narrow" w:hAnsi="Arial Narrow" w:cstheme="minorHAnsi"/>
          <w:b/>
          <w:caps/>
          <w:sz w:val="32"/>
          <w:szCs w:val="32"/>
        </w:rPr>
        <w:t>lei ordinária</w:t>
      </w:r>
      <w:r w:rsidR="008E56AA" w:rsidRPr="00AD3BD9">
        <w:rPr>
          <w:rFonts w:ascii="Arial Narrow" w:hAnsi="Arial Narrow" w:cstheme="minorHAnsi"/>
          <w:b/>
          <w:caps/>
          <w:sz w:val="32"/>
          <w:szCs w:val="32"/>
        </w:rPr>
        <w:t xml:space="preserve"> n</w:t>
      </w:r>
      <w:r w:rsidR="00616162" w:rsidRPr="00AD3BD9">
        <w:rPr>
          <w:rFonts w:ascii="Arial Narrow" w:hAnsi="Arial Narrow" w:cstheme="minorHAnsi"/>
          <w:b/>
          <w:caps/>
          <w:sz w:val="32"/>
          <w:szCs w:val="32"/>
        </w:rPr>
        <w:t xml:space="preserve">º </w:t>
      </w:r>
      <w:r w:rsidR="00AD3BD9">
        <w:rPr>
          <w:rFonts w:ascii="Arial Narrow" w:hAnsi="Arial Narrow" w:cstheme="minorHAnsi"/>
          <w:b/>
          <w:caps/>
          <w:sz w:val="32"/>
          <w:szCs w:val="32"/>
        </w:rPr>
        <w:t>1642,</w:t>
      </w:r>
      <w:r w:rsidR="004D6424" w:rsidRPr="00AD3BD9">
        <w:rPr>
          <w:rFonts w:ascii="Arial Narrow" w:hAnsi="Arial Narrow" w:cstheme="minorHAnsi"/>
          <w:b/>
          <w:caps/>
          <w:sz w:val="32"/>
          <w:szCs w:val="32"/>
        </w:rPr>
        <w:t xml:space="preserve"> de 11 de outubro de 2023</w:t>
      </w:r>
    </w:p>
    <w:p w:rsidR="00DC3069" w:rsidRDefault="00DC3069" w:rsidP="00DC3069">
      <w:pPr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B13094" w:rsidRPr="00AD3BD9" w:rsidRDefault="00B13094" w:rsidP="00DC3069">
      <w:pPr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DC3069" w:rsidRPr="00AD3BD9" w:rsidRDefault="00DC3069" w:rsidP="00DC3069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:rsidR="00AD3BD9" w:rsidRPr="00AD3BD9" w:rsidRDefault="00AD3BD9" w:rsidP="00AD3BD9">
      <w:pPr>
        <w:spacing w:after="150"/>
        <w:ind w:left="2977"/>
        <w:jc w:val="both"/>
        <w:rPr>
          <w:rFonts w:ascii="Arial Narrow" w:hAnsi="Arial Narrow"/>
          <w:sz w:val="24"/>
          <w:szCs w:val="24"/>
        </w:rPr>
      </w:pPr>
      <w:r w:rsidRPr="00AD3BD9">
        <w:rPr>
          <w:rFonts w:ascii="Arial Narrow" w:hAnsi="Arial Narrow"/>
          <w:sz w:val="24"/>
          <w:szCs w:val="24"/>
        </w:rPr>
        <w:t xml:space="preserve">“Denomina prédio público o local que sediará a Unidade de Saúde da Família e dá outras providências.” </w:t>
      </w:r>
    </w:p>
    <w:p w:rsidR="00AD3BD9" w:rsidRPr="00AD3BD9" w:rsidRDefault="00AD3BD9" w:rsidP="00AD3BD9">
      <w:pPr>
        <w:spacing w:after="150"/>
        <w:jc w:val="both"/>
        <w:rPr>
          <w:rFonts w:ascii="Arial Narrow" w:hAnsi="Arial Narrow"/>
          <w:sz w:val="24"/>
          <w:szCs w:val="24"/>
        </w:rPr>
      </w:pPr>
    </w:p>
    <w:p w:rsidR="00AD3BD9" w:rsidRPr="00AD3BD9" w:rsidRDefault="00AD3BD9" w:rsidP="00AD3BD9">
      <w:pPr>
        <w:spacing w:after="150"/>
        <w:jc w:val="both"/>
        <w:rPr>
          <w:rFonts w:ascii="Arial Narrow" w:hAnsi="Arial Narrow"/>
          <w:sz w:val="24"/>
          <w:szCs w:val="24"/>
        </w:rPr>
      </w:pPr>
      <w:r w:rsidRPr="00AD3BD9">
        <w:rPr>
          <w:rFonts w:ascii="Arial Narrow" w:hAnsi="Arial Narrow"/>
          <w:sz w:val="24"/>
          <w:szCs w:val="24"/>
        </w:rPr>
        <w:tab/>
      </w:r>
      <w:r w:rsidRPr="00AD3BD9">
        <w:rPr>
          <w:rFonts w:ascii="Arial Narrow" w:hAnsi="Arial Narrow"/>
          <w:b/>
          <w:sz w:val="24"/>
          <w:szCs w:val="24"/>
        </w:rPr>
        <w:t>Art. 1º -</w:t>
      </w:r>
      <w:r w:rsidRPr="00AD3BD9">
        <w:rPr>
          <w:rFonts w:ascii="Arial Narrow" w:hAnsi="Arial Narrow"/>
          <w:sz w:val="24"/>
          <w:szCs w:val="24"/>
        </w:rPr>
        <w:t xml:space="preserve"> Fica denominada a nova sede da Unidade de Saúde da Família como “Maria de Lourdes Silva”, situada na Rua João Tobias de Andrade, nº 170, bairro </w:t>
      </w:r>
      <w:proofErr w:type="spellStart"/>
      <w:r w:rsidRPr="00AD3BD9">
        <w:rPr>
          <w:rFonts w:ascii="Arial Narrow" w:hAnsi="Arial Narrow"/>
          <w:sz w:val="24"/>
          <w:szCs w:val="24"/>
        </w:rPr>
        <w:t>Divinéia</w:t>
      </w:r>
      <w:proofErr w:type="spellEnd"/>
      <w:r w:rsidRPr="00AD3BD9">
        <w:rPr>
          <w:rFonts w:ascii="Arial Narrow" w:hAnsi="Arial Narrow"/>
          <w:sz w:val="24"/>
          <w:szCs w:val="24"/>
        </w:rPr>
        <w:t>, Itapeva/MG.</w:t>
      </w:r>
    </w:p>
    <w:p w:rsidR="00AD3BD9" w:rsidRPr="00AD3BD9" w:rsidRDefault="00AD3BD9" w:rsidP="00AD3BD9">
      <w:pPr>
        <w:spacing w:after="150"/>
        <w:jc w:val="both"/>
        <w:rPr>
          <w:rFonts w:ascii="Arial Narrow" w:hAnsi="Arial Narrow"/>
          <w:color w:val="000000"/>
          <w:sz w:val="24"/>
          <w:szCs w:val="24"/>
        </w:rPr>
      </w:pPr>
    </w:p>
    <w:p w:rsidR="00AD3BD9" w:rsidRPr="00AD3BD9" w:rsidRDefault="00AD3BD9" w:rsidP="00AD3BD9">
      <w:pPr>
        <w:spacing w:after="150"/>
        <w:jc w:val="both"/>
        <w:rPr>
          <w:rFonts w:ascii="Arial Narrow" w:hAnsi="Arial Narrow"/>
          <w:color w:val="000000"/>
          <w:sz w:val="24"/>
          <w:szCs w:val="24"/>
        </w:rPr>
      </w:pPr>
      <w:r w:rsidRPr="00AD3BD9">
        <w:rPr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ab/>
        <w:t>Art. 2º</w:t>
      </w:r>
      <w:r w:rsidRPr="00AD3BD9">
        <w:rPr>
          <w:rFonts w:ascii="Arial Narrow" w:hAnsi="Arial Narrow"/>
          <w:color w:val="000000"/>
          <w:sz w:val="24"/>
          <w:szCs w:val="24"/>
          <w:shd w:val="clear" w:color="auto" w:fill="FFFFFF"/>
        </w:rPr>
        <w:t> -</w:t>
      </w:r>
      <w:r w:rsidRPr="00AD3BD9">
        <w:rPr>
          <w:rFonts w:ascii="Arial Narrow" w:hAnsi="Arial Narrow"/>
          <w:color w:val="000000"/>
          <w:sz w:val="24"/>
          <w:szCs w:val="24"/>
        </w:rPr>
        <w:t> Esta Lei entra em vigor na data de sua publicação.</w:t>
      </w:r>
    </w:p>
    <w:p w:rsidR="004D6424" w:rsidRPr="00AD3BD9" w:rsidRDefault="004D6424" w:rsidP="00DC3069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:rsidR="00E47340" w:rsidRPr="00AD3BD9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rFonts w:ascii="Arial Narrow" w:hAnsi="Arial Narrow"/>
          <w:sz w:val="24"/>
          <w:szCs w:val="24"/>
        </w:rPr>
      </w:pPr>
    </w:p>
    <w:p w:rsidR="00DC3069" w:rsidRPr="00AD3BD9" w:rsidRDefault="00DC3069" w:rsidP="00E47340">
      <w:pPr>
        <w:autoSpaceDE w:val="0"/>
        <w:autoSpaceDN w:val="0"/>
        <w:adjustRightInd w:val="0"/>
        <w:spacing w:line="276" w:lineRule="auto"/>
        <w:jc w:val="right"/>
        <w:rPr>
          <w:rFonts w:ascii="Arial Narrow" w:hAnsi="Arial Narrow"/>
          <w:sz w:val="24"/>
          <w:szCs w:val="24"/>
        </w:rPr>
      </w:pPr>
    </w:p>
    <w:p w:rsidR="00E47340" w:rsidRPr="00AD3BD9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Arial Narrow" w:hAnsi="Arial Narrow"/>
          <w:sz w:val="24"/>
          <w:szCs w:val="24"/>
        </w:rPr>
      </w:pPr>
      <w:r w:rsidRPr="00AD3BD9">
        <w:rPr>
          <w:rFonts w:ascii="Arial Narrow" w:hAnsi="Arial Narrow"/>
          <w:sz w:val="24"/>
          <w:szCs w:val="24"/>
        </w:rPr>
        <w:t xml:space="preserve">Itapeva/MG, </w:t>
      </w:r>
      <w:r w:rsidR="004D6424" w:rsidRPr="00AD3BD9">
        <w:rPr>
          <w:rFonts w:ascii="Arial Narrow" w:hAnsi="Arial Narrow"/>
          <w:sz w:val="24"/>
          <w:szCs w:val="24"/>
        </w:rPr>
        <w:t>11 de outubro de 2023</w:t>
      </w:r>
    </w:p>
    <w:p w:rsidR="00E47340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B13094" w:rsidRPr="00AD3BD9" w:rsidRDefault="00B13094" w:rsidP="00E47340">
      <w:pPr>
        <w:autoSpaceDE w:val="0"/>
        <w:autoSpaceDN w:val="0"/>
        <w:adjustRightInd w:val="0"/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AD29D5" w:rsidRPr="00AD3BD9" w:rsidRDefault="00AD29D5" w:rsidP="00AD29D5">
      <w:pPr>
        <w:tabs>
          <w:tab w:val="left" w:pos="6405"/>
        </w:tabs>
        <w:spacing w:line="276" w:lineRule="auto"/>
        <w:rPr>
          <w:rFonts w:ascii="Arial Narrow" w:hAnsi="Arial Narrow"/>
          <w:b/>
          <w:sz w:val="24"/>
          <w:szCs w:val="24"/>
        </w:rPr>
      </w:pPr>
    </w:p>
    <w:p w:rsidR="00AD29D5" w:rsidRPr="00AD3BD9" w:rsidRDefault="00AD29D5" w:rsidP="00AD29D5">
      <w:pPr>
        <w:ind w:left="-425"/>
        <w:jc w:val="center"/>
        <w:rPr>
          <w:rFonts w:ascii="Arial Narrow" w:hAnsi="Arial Narrow"/>
          <w:b/>
          <w:sz w:val="24"/>
          <w:szCs w:val="24"/>
        </w:rPr>
      </w:pPr>
      <w:r w:rsidRPr="00AD3BD9">
        <w:rPr>
          <w:rFonts w:ascii="Arial Narrow" w:hAnsi="Arial Narrow"/>
          <w:b/>
          <w:sz w:val="24"/>
          <w:szCs w:val="24"/>
        </w:rPr>
        <w:t>DANIEL PEREIRA DO COUTO</w:t>
      </w:r>
    </w:p>
    <w:p w:rsidR="00DF07BE" w:rsidRPr="00AD3BD9" w:rsidRDefault="00C248A6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  <w:r w:rsidRPr="00AD3BD9">
        <w:rPr>
          <w:rFonts w:ascii="Arial Narrow" w:hAnsi="Arial Narrow"/>
          <w:bCs/>
          <w:sz w:val="24"/>
          <w:szCs w:val="24"/>
        </w:rPr>
        <w:t>P</w:t>
      </w:r>
      <w:r w:rsidR="00AD29D5" w:rsidRPr="00AD3BD9">
        <w:rPr>
          <w:rFonts w:ascii="Arial Narrow" w:hAnsi="Arial Narrow"/>
          <w:bCs/>
          <w:sz w:val="24"/>
          <w:szCs w:val="24"/>
        </w:rPr>
        <w:t>REFEITO DO MUNICÍPIO</w:t>
      </w:r>
    </w:p>
    <w:p w:rsidR="004D6424" w:rsidRDefault="004D6424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B13094" w:rsidRPr="00AD3BD9" w:rsidRDefault="00B13094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DF07BE" w:rsidRPr="00AD3BD9" w:rsidRDefault="00DF07BE" w:rsidP="00DF07BE">
      <w:pPr>
        <w:tabs>
          <w:tab w:val="left" w:pos="3090"/>
        </w:tabs>
        <w:rPr>
          <w:rFonts w:ascii="Arial Narrow" w:hAnsi="Arial Narrow" w:cs="Times New Roman"/>
          <w:sz w:val="24"/>
          <w:szCs w:val="24"/>
        </w:rPr>
      </w:pPr>
      <w:r w:rsidRPr="00AD3BD9">
        <w:rPr>
          <w:rFonts w:ascii="Arial Narrow" w:hAnsi="Arial Narrow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2672715</wp:posOffset>
                </wp:positionH>
                <wp:positionV relativeFrom="paragraph">
                  <wp:posOffset>135890</wp:posOffset>
                </wp:positionV>
                <wp:extent cx="2752725" cy="1581150"/>
                <wp:effectExtent l="0" t="0" r="28575" b="1905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</w:t>
                            </w:r>
                            <w:r w:rsidR="00DC3069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Municipal de Itapeva, 1</w:t>
                            </w:r>
                            <w:r w:rsidR="004D6424">
                              <w:rPr>
                                <w:color w:val="000000"/>
                                <w:sz w:val="18"/>
                                <w:szCs w:val="18"/>
                              </w:rPr>
                              <w:t>1 de outubro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10.45pt;margin-top:10.7pt;width:216.7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</w:t>
                      </w:r>
                      <w:r w:rsidR="00DC3069">
                        <w:rPr>
                          <w:color w:val="000000"/>
                          <w:sz w:val="18"/>
                          <w:szCs w:val="18"/>
                        </w:rPr>
                        <w:t xml:space="preserve"> Municipal de Itapeva, 1</w:t>
                      </w:r>
                      <w:r w:rsidR="004D6424">
                        <w:rPr>
                          <w:color w:val="000000"/>
                          <w:sz w:val="18"/>
                          <w:szCs w:val="18"/>
                        </w:rPr>
                        <w:t>1 de outubro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AD3BD9" w:rsidRDefault="00DF07BE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bookmarkEnd w:id="0"/>
    <w:p w:rsidR="00FA35F4" w:rsidRPr="00AD3BD9" w:rsidRDefault="00FA35F4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sectPr w:rsidR="00FA35F4" w:rsidRPr="00AD3BD9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1D6" w:rsidRDefault="004211D6">
      <w:r>
        <w:separator/>
      </w:r>
    </w:p>
  </w:endnote>
  <w:endnote w:type="continuationSeparator" w:id="0">
    <w:p w:rsidR="004211D6" w:rsidRDefault="00421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EF11B9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1D6" w:rsidRDefault="004211D6">
      <w:r>
        <w:separator/>
      </w:r>
    </w:p>
  </w:footnote>
  <w:footnote w:type="continuationSeparator" w:id="0">
    <w:p w:rsidR="004211D6" w:rsidRDefault="00421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11D6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D6424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0C6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110CF"/>
    <w:rsid w:val="00613765"/>
    <w:rsid w:val="00614F13"/>
    <w:rsid w:val="00616162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3F3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E56AA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3BD9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13094"/>
    <w:rsid w:val="00B208BE"/>
    <w:rsid w:val="00B249D9"/>
    <w:rsid w:val="00B2721B"/>
    <w:rsid w:val="00B33446"/>
    <w:rsid w:val="00B34A34"/>
    <w:rsid w:val="00B36A02"/>
    <w:rsid w:val="00B37F7A"/>
    <w:rsid w:val="00B43212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511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3069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27D8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1F6E"/>
    <w:rsid w:val="00EE4BEC"/>
    <w:rsid w:val="00EE60CB"/>
    <w:rsid w:val="00EF11B9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73E45-BC7E-4BD7-8A0B-4E378DC3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487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2023-10-11T14:34:00Z</cp:lastPrinted>
  <dcterms:created xsi:type="dcterms:W3CDTF">2023-10-16T12:51:00Z</dcterms:created>
  <dcterms:modified xsi:type="dcterms:W3CDTF">2023-10-16T12:51:00Z</dcterms:modified>
</cp:coreProperties>
</file>