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78B" w:rsidRPr="00DB6D31" w:rsidRDefault="0070478B" w:rsidP="00DB6D31">
      <w:pPr>
        <w:spacing w:after="0" w:line="240" w:lineRule="auto"/>
        <w:jc w:val="center"/>
        <w:rPr>
          <w:rFonts w:cstheme="minorHAnsi"/>
          <w:sz w:val="24"/>
          <w:szCs w:val="24"/>
        </w:rPr>
      </w:pPr>
    </w:p>
    <w:p w:rsidR="00D62FC9" w:rsidRPr="00DB6D31" w:rsidRDefault="0070478B" w:rsidP="00DB6D31">
      <w:pPr>
        <w:spacing w:after="0" w:line="240" w:lineRule="auto"/>
        <w:rPr>
          <w:rFonts w:cstheme="minorHAnsi"/>
          <w:sz w:val="24"/>
          <w:szCs w:val="24"/>
        </w:rPr>
      </w:pPr>
      <w:r w:rsidRPr="00DB6D31">
        <w:rPr>
          <w:rFonts w:cstheme="minorHAnsi"/>
          <w:sz w:val="24"/>
          <w:szCs w:val="24"/>
        </w:rPr>
        <w:tab/>
      </w:r>
      <w:r w:rsidRPr="00DB6D31">
        <w:rPr>
          <w:rFonts w:cstheme="minorHAnsi"/>
          <w:sz w:val="24"/>
          <w:szCs w:val="24"/>
        </w:rPr>
        <w:tab/>
      </w:r>
      <w:r w:rsidRPr="00DB6D31">
        <w:rPr>
          <w:rFonts w:cstheme="minorHAnsi"/>
          <w:sz w:val="24"/>
          <w:szCs w:val="24"/>
        </w:rPr>
        <w:tab/>
      </w:r>
    </w:p>
    <w:p w:rsidR="00BA4E82" w:rsidRPr="00DB6D31" w:rsidRDefault="002133A6" w:rsidP="00DB6D31">
      <w:pPr>
        <w:spacing w:after="0" w:line="240" w:lineRule="auto"/>
        <w:jc w:val="center"/>
        <w:rPr>
          <w:rFonts w:cstheme="minorHAnsi"/>
          <w:b/>
          <w:sz w:val="24"/>
          <w:szCs w:val="24"/>
        </w:rPr>
      </w:pPr>
      <w:r w:rsidRPr="00DB6D31">
        <w:rPr>
          <w:rFonts w:cstheme="minorHAnsi"/>
          <w:sz w:val="24"/>
          <w:szCs w:val="24"/>
        </w:rPr>
        <w:tab/>
      </w:r>
      <w:r w:rsidR="00DB6D31" w:rsidRPr="00DB6D31">
        <w:rPr>
          <w:rFonts w:cstheme="minorHAnsi"/>
          <w:b/>
          <w:sz w:val="24"/>
          <w:szCs w:val="24"/>
        </w:rPr>
        <w:tab/>
        <w:t xml:space="preserve">LEI COMPLEMENTAR N.º 80, DE 31 DE MARÇO DE </w:t>
      </w:r>
      <w:proofErr w:type="gramStart"/>
      <w:r w:rsidR="00DB6D31" w:rsidRPr="00DB6D31">
        <w:rPr>
          <w:rFonts w:cstheme="minorHAnsi"/>
          <w:b/>
          <w:sz w:val="24"/>
          <w:szCs w:val="24"/>
        </w:rPr>
        <w:t>2023</w:t>
      </w:r>
      <w:proofErr w:type="gramEnd"/>
    </w:p>
    <w:p w:rsidR="00ED7B90" w:rsidRPr="00DB6D31" w:rsidRDefault="00DB6D31" w:rsidP="00DB6D31">
      <w:pPr>
        <w:tabs>
          <w:tab w:val="left" w:pos="2175"/>
        </w:tabs>
        <w:spacing w:after="0" w:line="240" w:lineRule="auto"/>
        <w:rPr>
          <w:rFonts w:cstheme="minorHAnsi"/>
          <w:b/>
          <w:sz w:val="24"/>
          <w:szCs w:val="24"/>
        </w:rPr>
      </w:pPr>
      <w:r w:rsidRPr="00DB6D31">
        <w:rPr>
          <w:rFonts w:cstheme="minorHAnsi"/>
          <w:b/>
          <w:sz w:val="24"/>
          <w:szCs w:val="24"/>
        </w:rPr>
        <w:tab/>
      </w:r>
    </w:p>
    <w:p w:rsidR="00DB6D31" w:rsidRPr="00DB6D31" w:rsidRDefault="00BA4E82" w:rsidP="00DB6D31">
      <w:pPr>
        <w:autoSpaceDE w:val="0"/>
        <w:autoSpaceDN w:val="0"/>
        <w:adjustRightInd w:val="0"/>
        <w:spacing w:after="0" w:line="240" w:lineRule="auto"/>
        <w:ind w:left="1134"/>
        <w:jc w:val="both"/>
        <w:rPr>
          <w:rFonts w:cstheme="minorHAnsi"/>
          <w:b/>
          <w:i/>
          <w:sz w:val="24"/>
          <w:szCs w:val="24"/>
        </w:rPr>
      </w:pPr>
      <w:r w:rsidRPr="00DB6D31">
        <w:rPr>
          <w:rFonts w:cstheme="minorHAnsi"/>
          <w:i/>
          <w:sz w:val="24"/>
          <w:szCs w:val="24"/>
        </w:rPr>
        <w:t xml:space="preserve">ALTERA, REVOGA E </w:t>
      </w:r>
      <w:proofErr w:type="gramStart"/>
      <w:r w:rsidRPr="00DB6D31">
        <w:rPr>
          <w:rFonts w:cstheme="minorHAnsi"/>
          <w:i/>
          <w:sz w:val="24"/>
          <w:szCs w:val="24"/>
        </w:rPr>
        <w:t>INCLUI</w:t>
      </w:r>
      <w:proofErr w:type="gramEnd"/>
      <w:r w:rsidRPr="00DB6D31">
        <w:rPr>
          <w:rFonts w:cstheme="minorHAnsi"/>
          <w:i/>
          <w:sz w:val="24"/>
          <w:szCs w:val="24"/>
        </w:rPr>
        <w:t xml:space="preserve"> DISPOSITIVOS LEGAIS DA LEI COMPLEMENTAR MUNICIPAL N. 34, DE 01 DE AGOSTO DE 2017 E DÁ OUTRAS PROVIDÊNCIAS.</w:t>
      </w:r>
    </w:p>
    <w:p w:rsidR="00DB6D31" w:rsidRDefault="00DB6D31" w:rsidP="00DB6D31">
      <w:pPr>
        <w:autoSpaceDE w:val="0"/>
        <w:autoSpaceDN w:val="0"/>
        <w:adjustRightInd w:val="0"/>
        <w:spacing w:after="0" w:line="240" w:lineRule="auto"/>
        <w:ind w:left="2694"/>
        <w:jc w:val="both"/>
        <w:rPr>
          <w:rFonts w:cstheme="minorHAnsi"/>
          <w:b/>
          <w:i/>
          <w:sz w:val="24"/>
          <w:szCs w:val="24"/>
        </w:rPr>
      </w:pPr>
    </w:p>
    <w:p w:rsidR="00DB6D31" w:rsidRDefault="00DB6D31" w:rsidP="00DB6D31">
      <w:pPr>
        <w:autoSpaceDE w:val="0"/>
        <w:autoSpaceDN w:val="0"/>
        <w:adjustRightInd w:val="0"/>
        <w:spacing w:after="0" w:line="240" w:lineRule="auto"/>
        <w:ind w:left="2694"/>
        <w:jc w:val="both"/>
        <w:rPr>
          <w:rFonts w:cstheme="minorHAnsi"/>
          <w:b/>
          <w:i/>
          <w:sz w:val="24"/>
          <w:szCs w:val="24"/>
        </w:rPr>
      </w:pPr>
    </w:p>
    <w:p w:rsidR="00DB6D31" w:rsidRDefault="00DB6D31" w:rsidP="00DB6D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heme="minorHAnsi"/>
          <w:i/>
          <w:iCs/>
          <w:color w:val="0000FF"/>
          <w:sz w:val="24"/>
          <w:szCs w:val="24"/>
        </w:rPr>
      </w:pPr>
      <w:r>
        <w:rPr>
          <w:rFonts w:eastAsia="Times New Roman" w:cstheme="minorHAnsi"/>
          <w:i/>
          <w:color w:val="0000FF"/>
          <w:sz w:val="24"/>
          <w:szCs w:val="24"/>
        </w:rPr>
        <w:t xml:space="preserve">Obs.: </w:t>
      </w:r>
      <w:r w:rsidRPr="00EC42A0">
        <w:rPr>
          <w:rFonts w:eastAsia="Times New Roman" w:cstheme="minorHAnsi"/>
          <w:i/>
          <w:color w:val="0000FF"/>
          <w:sz w:val="24"/>
          <w:szCs w:val="24"/>
        </w:rPr>
        <w:t xml:space="preserve">Texto consolidado com as alterações procedidas pela Lei Complementar n.º </w:t>
      </w:r>
      <w:r>
        <w:rPr>
          <w:rFonts w:eastAsia="Times New Roman" w:cstheme="minorHAnsi"/>
          <w:i/>
          <w:color w:val="0000FF"/>
          <w:sz w:val="24"/>
          <w:szCs w:val="24"/>
        </w:rPr>
        <w:t>97, de 30</w:t>
      </w:r>
      <w:r w:rsidRPr="00EC42A0">
        <w:rPr>
          <w:rFonts w:eastAsia="Times New Roman" w:cstheme="minorHAnsi"/>
          <w:i/>
          <w:color w:val="0000FF"/>
          <w:sz w:val="24"/>
          <w:szCs w:val="24"/>
        </w:rPr>
        <w:t xml:space="preserve"> de </w:t>
      </w:r>
      <w:r>
        <w:rPr>
          <w:rFonts w:eastAsia="Times New Roman" w:cstheme="minorHAnsi"/>
          <w:i/>
          <w:color w:val="0000FF"/>
          <w:sz w:val="24"/>
          <w:szCs w:val="24"/>
        </w:rPr>
        <w:t xml:space="preserve">outubro de </w:t>
      </w:r>
      <w:proofErr w:type="gramStart"/>
      <w:r>
        <w:rPr>
          <w:rFonts w:eastAsia="Times New Roman" w:cstheme="minorHAnsi"/>
          <w:i/>
          <w:color w:val="0000FF"/>
          <w:sz w:val="24"/>
          <w:szCs w:val="24"/>
        </w:rPr>
        <w:t>2024</w:t>
      </w:r>
      <w:proofErr w:type="gramEnd"/>
    </w:p>
    <w:p w:rsidR="00DB6D31" w:rsidRPr="00EC42A0" w:rsidRDefault="00DB6D31" w:rsidP="00DB6D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theme="minorHAnsi"/>
          <w:i/>
          <w:color w:val="0000FF"/>
          <w:sz w:val="24"/>
          <w:szCs w:val="24"/>
        </w:rPr>
      </w:pPr>
      <w:r>
        <w:rPr>
          <w:rFonts w:cstheme="minorHAnsi"/>
          <w:i/>
          <w:iCs/>
          <w:color w:val="0000FF"/>
          <w:sz w:val="24"/>
          <w:szCs w:val="24"/>
        </w:rPr>
        <w:t>Servidor responsável pela consolidação do texto (CORTESIA): NIVALDO DONIZETE DE ALMEIDA, Secretário da Câ</w:t>
      </w:r>
      <w:r>
        <w:rPr>
          <w:rFonts w:cstheme="minorHAnsi"/>
          <w:i/>
          <w:iCs/>
          <w:color w:val="0000FF"/>
          <w:sz w:val="24"/>
          <w:szCs w:val="24"/>
        </w:rPr>
        <w:t>m</w:t>
      </w:r>
      <w:r>
        <w:rPr>
          <w:rFonts w:cstheme="minorHAnsi"/>
          <w:i/>
          <w:iCs/>
          <w:color w:val="0000FF"/>
          <w:sz w:val="24"/>
          <w:szCs w:val="24"/>
        </w:rPr>
        <w:t xml:space="preserve">ara Especial I, MASP 0010. </w:t>
      </w:r>
    </w:p>
    <w:p w:rsidR="00DB6D31" w:rsidRPr="00EC42A0" w:rsidRDefault="00DB6D31" w:rsidP="00DB6D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theme="minorHAnsi"/>
          <w:i/>
          <w:color w:val="000000"/>
          <w:sz w:val="24"/>
          <w:szCs w:val="24"/>
        </w:rPr>
      </w:pPr>
      <w:r w:rsidRPr="00EC42A0">
        <w:rPr>
          <w:rFonts w:eastAsia="Times New Roman" w:cstheme="minorHAnsi"/>
          <w:i/>
          <w:color w:val="0000FF"/>
          <w:sz w:val="24"/>
          <w:szCs w:val="24"/>
        </w:rPr>
        <w:t>** ESTE TEXTO NÃO SUBSTITUI O TEXTO OFICIAL PUBLICADO NO D.O.M.M. – Diário Oficial dos Municípios Mineiros</w:t>
      </w:r>
      <w:proofErr w:type="gramStart"/>
      <w:r w:rsidRPr="00EC42A0">
        <w:rPr>
          <w:rFonts w:eastAsia="Times New Roman" w:cstheme="minorHAnsi"/>
          <w:i/>
          <w:color w:val="0000FF"/>
          <w:sz w:val="24"/>
          <w:szCs w:val="24"/>
        </w:rPr>
        <w:t>**</w:t>
      </w:r>
      <w:proofErr w:type="gramEnd"/>
    </w:p>
    <w:p w:rsidR="00BA4E82" w:rsidRPr="00DB6D31" w:rsidRDefault="00BA4E82" w:rsidP="00DB6D31">
      <w:pPr>
        <w:autoSpaceDE w:val="0"/>
        <w:autoSpaceDN w:val="0"/>
        <w:adjustRightInd w:val="0"/>
        <w:spacing w:after="0" w:line="240" w:lineRule="auto"/>
        <w:jc w:val="both"/>
        <w:rPr>
          <w:rFonts w:cstheme="minorHAnsi"/>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r w:rsidRPr="00DB6D31">
        <w:rPr>
          <w:rFonts w:asciiTheme="minorHAnsi" w:hAnsiTheme="minorHAnsi" w:cstheme="minorHAnsi"/>
          <w:b w:val="0"/>
          <w:iCs/>
          <w:sz w:val="24"/>
          <w:szCs w:val="24"/>
        </w:rPr>
        <w:t xml:space="preserve">O Prefeito do Município de Itapeva, MG, Daniel Pereira do Couto, no uso de suas atribuições legais faz saber que a Câmara Municipal de Itapeva aprovou e ele sanciona a </w:t>
      </w:r>
      <w:proofErr w:type="gramStart"/>
      <w:r w:rsidRPr="00DB6D31">
        <w:rPr>
          <w:rFonts w:asciiTheme="minorHAnsi" w:hAnsiTheme="minorHAnsi" w:cstheme="minorHAnsi"/>
          <w:b w:val="0"/>
          <w:iCs/>
          <w:sz w:val="24"/>
          <w:szCs w:val="24"/>
        </w:rPr>
        <w:t>seguinte</w:t>
      </w:r>
      <w:proofErr w:type="gramEnd"/>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p>
    <w:p w:rsidR="00BA4E82" w:rsidRPr="00DB6D31" w:rsidRDefault="00BA4E82" w:rsidP="00DB6D31">
      <w:pPr>
        <w:pStyle w:val="Ttulo"/>
        <w:tabs>
          <w:tab w:val="left" w:pos="0"/>
        </w:tabs>
        <w:spacing w:before="0"/>
        <w:ind w:left="0" w:right="119"/>
        <w:jc w:val="center"/>
        <w:rPr>
          <w:rFonts w:asciiTheme="minorHAnsi" w:hAnsiTheme="minorHAnsi" w:cstheme="minorHAnsi"/>
          <w:bCs w:val="0"/>
          <w:iCs/>
          <w:sz w:val="24"/>
          <w:szCs w:val="24"/>
        </w:rPr>
      </w:pPr>
      <w:r w:rsidRPr="00DB6D31">
        <w:rPr>
          <w:rFonts w:asciiTheme="minorHAnsi" w:hAnsiTheme="minorHAnsi" w:cstheme="minorHAnsi"/>
          <w:bCs w:val="0"/>
          <w:iCs/>
          <w:sz w:val="24"/>
          <w:szCs w:val="24"/>
        </w:rPr>
        <w:t>LEI COMPLEMENTAR:</w:t>
      </w:r>
    </w:p>
    <w:p w:rsidR="00036E5A" w:rsidRPr="00DB6D31" w:rsidRDefault="00036E5A" w:rsidP="00DB6D31">
      <w:pPr>
        <w:pStyle w:val="Ttulo"/>
        <w:tabs>
          <w:tab w:val="left" w:pos="0"/>
        </w:tabs>
        <w:spacing w:before="0"/>
        <w:ind w:left="0" w:right="119"/>
        <w:rPr>
          <w:rFonts w:asciiTheme="minorHAnsi" w:hAnsiTheme="minorHAnsi" w:cstheme="minorHAnsi"/>
          <w:bCs w:val="0"/>
          <w:iCs/>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r w:rsidRPr="00DB6D31">
        <w:rPr>
          <w:rFonts w:asciiTheme="minorHAnsi" w:hAnsiTheme="minorHAnsi" w:cstheme="minorHAnsi"/>
          <w:bCs w:val="0"/>
          <w:iCs/>
          <w:sz w:val="24"/>
          <w:szCs w:val="24"/>
        </w:rPr>
        <w:t xml:space="preserve">Art. 1º. </w:t>
      </w:r>
      <w:r w:rsidRPr="00DB6D31">
        <w:rPr>
          <w:rFonts w:asciiTheme="minorHAnsi" w:hAnsiTheme="minorHAnsi" w:cstheme="minorHAnsi"/>
          <w:b w:val="0"/>
          <w:iCs/>
          <w:sz w:val="24"/>
          <w:szCs w:val="24"/>
        </w:rPr>
        <w:t>Fica alterada a redação do inciso III, do artigo 22 da lei complementar municipal n.º 34, de 01 de agosto de 2017, a qual passará a ser a seguinte:</w:t>
      </w: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p>
    <w:p w:rsidR="00BA4E82" w:rsidRPr="00DB6D31" w:rsidRDefault="00BA4E82" w:rsidP="00DB6D31">
      <w:pPr>
        <w:pStyle w:val="Ttulo"/>
        <w:spacing w:before="0"/>
        <w:ind w:left="567" w:right="119"/>
        <w:rPr>
          <w:rFonts w:asciiTheme="minorHAnsi" w:hAnsiTheme="minorHAnsi" w:cstheme="minorHAnsi"/>
          <w:bCs w:val="0"/>
          <w:iCs/>
          <w:sz w:val="24"/>
          <w:szCs w:val="24"/>
        </w:rPr>
      </w:pPr>
      <w:proofErr w:type="gramStart"/>
      <w:r w:rsidRPr="00DB6D31">
        <w:rPr>
          <w:rFonts w:asciiTheme="minorHAnsi" w:hAnsiTheme="minorHAnsi" w:cstheme="minorHAnsi"/>
          <w:bCs w:val="0"/>
          <w:iCs/>
          <w:sz w:val="24"/>
          <w:szCs w:val="24"/>
        </w:rPr>
        <w:t>“Art. 22.</w:t>
      </w:r>
      <w:proofErr w:type="gramEnd"/>
    </w:p>
    <w:p w:rsidR="00BA4E82" w:rsidRPr="00DB6D31" w:rsidRDefault="00BA4E82" w:rsidP="00DB6D31">
      <w:pPr>
        <w:pStyle w:val="Ttulo"/>
        <w:spacing w:before="0"/>
        <w:ind w:left="567" w:right="119"/>
        <w:rPr>
          <w:rFonts w:asciiTheme="minorHAnsi" w:hAnsiTheme="minorHAnsi" w:cstheme="minorHAnsi"/>
          <w:b w:val="0"/>
          <w:bCs w:val="0"/>
          <w:iCs/>
          <w:sz w:val="24"/>
          <w:szCs w:val="24"/>
        </w:rPr>
      </w:pPr>
      <w:r w:rsidRPr="00DB6D31">
        <w:rPr>
          <w:rFonts w:asciiTheme="minorHAnsi" w:hAnsiTheme="minorHAnsi" w:cstheme="minorHAnsi"/>
          <w:b w:val="0"/>
          <w:bCs w:val="0"/>
          <w:iCs/>
          <w:sz w:val="24"/>
          <w:szCs w:val="24"/>
        </w:rPr>
        <w:t>...</w:t>
      </w:r>
    </w:p>
    <w:p w:rsidR="00BA4E82" w:rsidRPr="00DB6D31" w:rsidRDefault="00BA4E82" w:rsidP="00DB6D31">
      <w:pPr>
        <w:pStyle w:val="Ttulo"/>
        <w:spacing w:before="0"/>
        <w:ind w:left="567" w:right="119"/>
        <w:rPr>
          <w:rFonts w:asciiTheme="minorHAnsi" w:hAnsiTheme="minorHAnsi" w:cstheme="minorHAnsi"/>
          <w:b w:val="0"/>
          <w:bCs w:val="0"/>
          <w:iCs/>
          <w:sz w:val="24"/>
          <w:szCs w:val="24"/>
        </w:rPr>
      </w:pPr>
      <w:proofErr w:type="gramStart"/>
      <w:r w:rsidRPr="00DB6D31">
        <w:rPr>
          <w:rFonts w:asciiTheme="minorHAnsi" w:hAnsiTheme="minorHAnsi" w:cstheme="minorHAnsi"/>
          <w:bCs w:val="0"/>
          <w:iCs/>
          <w:sz w:val="24"/>
          <w:szCs w:val="24"/>
        </w:rPr>
        <w:t xml:space="preserve">III </w:t>
      </w:r>
      <w:r w:rsidRPr="00DB6D31">
        <w:rPr>
          <w:rFonts w:asciiTheme="minorHAnsi" w:hAnsiTheme="minorHAnsi" w:cstheme="minorHAnsi"/>
          <w:b w:val="0"/>
          <w:bCs w:val="0"/>
          <w:iCs/>
          <w:sz w:val="24"/>
          <w:szCs w:val="24"/>
        </w:rPr>
        <w:t>– residir no Município;”</w:t>
      </w:r>
      <w:proofErr w:type="gramEnd"/>
      <w:r w:rsidRPr="00DB6D31">
        <w:rPr>
          <w:rFonts w:asciiTheme="minorHAnsi" w:hAnsiTheme="minorHAnsi" w:cstheme="minorHAnsi"/>
          <w:b w:val="0"/>
          <w:bCs w:val="0"/>
          <w:iCs/>
          <w:sz w:val="24"/>
          <w:szCs w:val="24"/>
        </w:rPr>
        <w:t xml:space="preserve"> (NR)</w:t>
      </w: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r w:rsidRPr="00DB6D31">
        <w:rPr>
          <w:rFonts w:asciiTheme="minorHAnsi" w:hAnsiTheme="minorHAnsi" w:cstheme="minorHAnsi"/>
          <w:bCs w:val="0"/>
          <w:iCs/>
          <w:sz w:val="24"/>
          <w:szCs w:val="24"/>
        </w:rPr>
        <w:t xml:space="preserve">Art. 2º. </w:t>
      </w:r>
      <w:r w:rsidRPr="00DB6D31">
        <w:rPr>
          <w:rFonts w:asciiTheme="minorHAnsi" w:hAnsiTheme="minorHAnsi" w:cstheme="minorHAnsi"/>
          <w:b w:val="0"/>
          <w:iCs/>
          <w:sz w:val="24"/>
          <w:szCs w:val="24"/>
        </w:rPr>
        <w:t>Fica revogado o § 1˚ do artigo 23 da lei complementar municipal n. 34, de 01 de agosto de 2017.</w:t>
      </w: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trike/>
          <w:sz w:val="24"/>
          <w:szCs w:val="24"/>
        </w:rPr>
      </w:pPr>
      <w:r w:rsidRPr="00DB6D31">
        <w:rPr>
          <w:rFonts w:asciiTheme="minorHAnsi" w:hAnsiTheme="minorHAnsi" w:cstheme="minorHAnsi"/>
          <w:bCs w:val="0"/>
          <w:iCs/>
          <w:strike/>
          <w:sz w:val="24"/>
          <w:szCs w:val="24"/>
        </w:rPr>
        <w:t xml:space="preserve">Art. 3º. </w:t>
      </w:r>
      <w:r w:rsidRPr="00DB6D31">
        <w:rPr>
          <w:rFonts w:asciiTheme="minorHAnsi" w:hAnsiTheme="minorHAnsi" w:cstheme="minorHAnsi"/>
          <w:b w:val="0"/>
          <w:iCs/>
          <w:strike/>
          <w:sz w:val="24"/>
          <w:szCs w:val="24"/>
        </w:rPr>
        <w:t>Fica alterada a redação do II do artigo 24 da lei complementar municipal n. 34, de 01 de agosto de 2017, o qual passará a ter a seguinte redação:</w:t>
      </w:r>
      <w:r w:rsidR="00DB6D31">
        <w:rPr>
          <w:rFonts w:asciiTheme="minorHAnsi" w:hAnsiTheme="minorHAnsi" w:cstheme="minorHAnsi"/>
          <w:b w:val="0"/>
          <w:iCs/>
          <w:strike/>
          <w:sz w:val="24"/>
          <w:szCs w:val="24"/>
        </w:rPr>
        <w:t xml:space="preserve"> </w:t>
      </w:r>
    </w:p>
    <w:p w:rsidR="00BA4E82" w:rsidRPr="00DB6D31" w:rsidRDefault="00BA4E82" w:rsidP="00DB6D31">
      <w:pPr>
        <w:pStyle w:val="Ttulo"/>
        <w:tabs>
          <w:tab w:val="left" w:pos="0"/>
        </w:tabs>
        <w:spacing w:before="0"/>
        <w:ind w:left="0" w:right="119"/>
        <w:rPr>
          <w:rFonts w:asciiTheme="minorHAnsi" w:hAnsiTheme="minorHAnsi" w:cstheme="minorHAnsi"/>
          <w:b w:val="0"/>
          <w:iCs/>
          <w:strike/>
          <w:sz w:val="24"/>
          <w:szCs w:val="24"/>
        </w:rPr>
      </w:pPr>
    </w:p>
    <w:p w:rsidR="00BA4E82" w:rsidRPr="00DB6D31" w:rsidRDefault="00BA4E82" w:rsidP="00DB6D31">
      <w:pPr>
        <w:pStyle w:val="Ttulo"/>
        <w:tabs>
          <w:tab w:val="left" w:pos="0"/>
        </w:tabs>
        <w:spacing w:before="0"/>
        <w:ind w:left="567" w:right="119"/>
        <w:rPr>
          <w:rFonts w:asciiTheme="minorHAnsi" w:hAnsiTheme="minorHAnsi" w:cstheme="minorHAnsi"/>
          <w:b w:val="0"/>
          <w:bCs w:val="0"/>
          <w:iCs/>
          <w:strike/>
          <w:sz w:val="24"/>
          <w:szCs w:val="24"/>
        </w:rPr>
      </w:pPr>
      <w:proofErr w:type="gramStart"/>
      <w:r w:rsidRPr="00DB6D31">
        <w:rPr>
          <w:rFonts w:asciiTheme="minorHAnsi" w:hAnsiTheme="minorHAnsi" w:cstheme="minorHAnsi"/>
          <w:b w:val="0"/>
          <w:bCs w:val="0"/>
          <w:iCs/>
          <w:strike/>
          <w:sz w:val="24"/>
          <w:szCs w:val="24"/>
        </w:rPr>
        <w:t>“Art. 24.</w:t>
      </w:r>
      <w:proofErr w:type="gramEnd"/>
      <w:r w:rsidRPr="00DB6D31">
        <w:rPr>
          <w:rFonts w:asciiTheme="minorHAnsi" w:hAnsiTheme="minorHAnsi" w:cstheme="minorHAnsi"/>
          <w:b w:val="0"/>
          <w:bCs w:val="0"/>
          <w:iCs/>
          <w:strike/>
          <w:sz w:val="24"/>
          <w:szCs w:val="24"/>
        </w:rPr>
        <w:t xml:space="preserve"> [...]</w:t>
      </w:r>
    </w:p>
    <w:p w:rsidR="00BA4E82" w:rsidRPr="00DB6D31" w:rsidRDefault="00BA4E82" w:rsidP="00DB6D31">
      <w:pPr>
        <w:pStyle w:val="Ttulo"/>
        <w:tabs>
          <w:tab w:val="left" w:pos="0"/>
        </w:tabs>
        <w:spacing w:before="0"/>
        <w:ind w:left="567" w:right="119"/>
        <w:rPr>
          <w:rFonts w:asciiTheme="minorHAnsi" w:hAnsiTheme="minorHAnsi" w:cstheme="minorHAnsi"/>
          <w:b w:val="0"/>
          <w:bCs w:val="0"/>
          <w:iCs/>
          <w:strike/>
          <w:sz w:val="24"/>
          <w:szCs w:val="24"/>
        </w:rPr>
      </w:pPr>
    </w:p>
    <w:p w:rsidR="00BA4E82" w:rsidRPr="00DB6D31" w:rsidRDefault="00BA4E82" w:rsidP="00DB6D31">
      <w:pPr>
        <w:pStyle w:val="Ttulo"/>
        <w:tabs>
          <w:tab w:val="left" w:pos="0"/>
        </w:tabs>
        <w:spacing w:before="0"/>
        <w:ind w:left="567" w:right="119"/>
        <w:rPr>
          <w:rFonts w:asciiTheme="minorHAnsi" w:hAnsiTheme="minorHAnsi" w:cstheme="minorHAnsi"/>
          <w:b w:val="0"/>
          <w:bCs w:val="0"/>
          <w:iCs/>
          <w:strike/>
          <w:sz w:val="24"/>
          <w:szCs w:val="24"/>
        </w:rPr>
      </w:pPr>
      <w:r w:rsidRPr="00DB6D31">
        <w:rPr>
          <w:rFonts w:asciiTheme="minorHAnsi" w:hAnsiTheme="minorHAnsi" w:cstheme="minorHAnsi"/>
          <w:b w:val="0"/>
          <w:bCs w:val="0"/>
          <w:iCs/>
          <w:strike/>
          <w:sz w:val="24"/>
          <w:szCs w:val="24"/>
        </w:rPr>
        <w:t>[...]</w:t>
      </w:r>
    </w:p>
    <w:p w:rsidR="00BA4E82" w:rsidRPr="00DB6D31" w:rsidRDefault="00BA4E82" w:rsidP="00DB6D31">
      <w:pPr>
        <w:pStyle w:val="Ttulo"/>
        <w:tabs>
          <w:tab w:val="left" w:pos="0"/>
        </w:tabs>
        <w:spacing w:before="0"/>
        <w:ind w:left="567" w:right="119"/>
        <w:rPr>
          <w:rFonts w:asciiTheme="minorHAnsi" w:hAnsiTheme="minorHAnsi" w:cstheme="minorHAnsi"/>
          <w:b w:val="0"/>
          <w:bCs w:val="0"/>
          <w:iCs/>
          <w:strike/>
          <w:sz w:val="24"/>
          <w:szCs w:val="24"/>
        </w:rPr>
      </w:pPr>
    </w:p>
    <w:p w:rsidR="00DB6D31" w:rsidRDefault="00BA4E82" w:rsidP="00DB6D31">
      <w:pPr>
        <w:pStyle w:val="Ttulo"/>
        <w:tabs>
          <w:tab w:val="left" w:pos="0"/>
        </w:tabs>
        <w:spacing w:before="0"/>
        <w:ind w:left="567" w:right="119"/>
        <w:rPr>
          <w:rFonts w:asciiTheme="minorHAnsi" w:hAnsiTheme="minorHAnsi" w:cstheme="minorHAnsi"/>
          <w:b w:val="0"/>
          <w:iCs/>
          <w:strike/>
          <w:sz w:val="24"/>
          <w:szCs w:val="24"/>
        </w:rPr>
      </w:pPr>
      <w:proofErr w:type="gramStart"/>
      <w:r w:rsidRPr="00DB6D31">
        <w:rPr>
          <w:rFonts w:asciiTheme="minorHAnsi" w:hAnsiTheme="minorHAnsi" w:cstheme="minorHAnsi"/>
          <w:iCs/>
          <w:strike/>
          <w:sz w:val="24"/>
          <w:szCs w:val="24"/>
        </w:rPr>
        <w:t xml:space="preserve">II </w:t>
      </w:r>
      <w:r w:rsidRPr="00DB6D31">
        <w:rPr>
          <w:rFonts w:asciiTheme="minorHAnsi" w:hAnsiTheme="minorHAnsi" w:cstheme="minorHAnsi"/>
          <w:b w:val="0"/>
          <w:iCs/>
          <w:strike/>
          <w:sz w:val="24"/>
          <w:szCs w:val="24"/>
        </w:rPr>
        <w:t xml:space="preserve">– no mínimo um veículo, para ficar à disposição do Conselho Tutelar, que será conduzido por Conselheiro devidamente habilitado, devendo, após o uso, ser guardado </w:t>
      </w:r>
      <w:r w:rsidRPr="00DB6D31">
        <w:rPr>
          <w:rFonts w:asciiTheme="minorHAnsi" w:hAnsiTheme="minorHAnsi" w:cstheme="minorHAnsi"/>
          <w:b w:val="0"/>
          <w:iCs/>
          <w:strike/>
          <w:sz w:val="24"/>
          <w:szCs w:val="24"/>
        </w:rPr>
        <w:lastRenderedPageBreak/>
        <w:t>nas dependências da garagem municipal;”</w:t>
      </w:r>
      <w:proofErr w:type="gramEnd"/>
      <w:r w:rsidRPr="00DB6D31">
        <w:rPr>
          <w:rFonts w:asciiTheme="minorHAnsi" w:hAnsiTheme="minorHAnsi" w:cstheme="minorHAnsi"/>
          <w:iCs/>
          <w:strike/>
          <w:sz w:val="24"/>
          <w:szCs w:val="24"/>
        </w:rPr>
        <w:t xml:space="preserve"> </w:t>
      </w:r>
      <w:r w:rsidRPr="00DB6D31">
        <w:rPr>
          <w:rFonts w:asciiTheme="minorHAnsi" w:hAnsiTheme="minorHAnsi" w:cstheme="minorHAnsi"/>
          <w:b w:val="0"/>
          <w:iCs/>
          <w:strike/>
          <w:sz w:val="24"/>
          <w:szCs w:val="24"/>
        </w:rPr>
        <w:t>(NR)</w:t>
      </w:r>
      <w:r w:rsidR="00DB6D31">
        <w:rPr>
          <w:rFonts w:asciiTheme="minorHAnsi" w:hAnsiTheme="minorHAnsi" w:cstheme="minorHAnsi"/>
          <w:b w:val="0"/>
          <w:iCs/>
          <w:strike/>
          <w:sz w:val="24"/>
          <w:szCs w:val="24"/>
        </w:rPr>
        <w:t xml:space="preserve">  </w:t>
      </w:r>
    </w:p>
    <w:p w:rsidR="00DB6D31" w:rsidRPr="00DB6D31" w:rsidRDefault="00DB6D31" w:rsidP="00DB6D31">
      <w:pPr>
        <w:pStyle w:val="Ttulo"/>
        <w:tabs>
          <w:tab w:val="left" w:pos="0"/>
        </w:tabs>
        <w:spacing w:before="0"/>
        <w:ind w:left="567" w:right="119"/>
        <w:rPr>
          <w:rFonts w:asciiTheme="minorHAnsi" w:hAnsiTheme="minorHAnsi" w:cstheme="minorHAnsi"/>
          <w:bCs w:val="0"/>
          <w:iCs/>
          <w:color w:val="0000FF"/>
          <w:sz w:val="24"/>
          <w:szCs w:val="24"/>
        </w:rPr>
      </w:pPr>
      <w:r w:rsidRPr="00DB6D31">
        <w:rPr>
          <w:rFonts w:asciiTheme="minorHAnsi" w:hAnsiTheme="minorHAnsi" w:cstheme="minorHAnsi"/>
          <w:bCs w:val="0"/>
          <w:iCs/>
          <w:color w:val="0000FF"/>
          <w:sz w:val="24"/>
          <w:szCs w:val="24"/>
        </w:rPr>
        <w:t>(Revogado pela Lei Complementar n.º 97, de 30 de outubro de 2024.</w:t>
      </w:r>
      <w:proofErr w:type="gramStart"/>
      <w:r w:rsidRPr="00DB6D31">
        <w:rPr>
          <w:rFonts w:asciiTheme="minorHAnsi" w:hAnsiTheme="minorHAnsi" w:cstheme="minorHAnsi"/>
          <w:bCs w:val="0"/>
          <w:iCs/>
          <w:color w:val="0000FF"/>
          <w:sz w:val="24"/>
          <w:szCs w:val="24"/>
        </w:rPr>
        <w:t>)</w:t>
      </w:r>
      <w:proofErr w:type="gramEnd"/>
    </w:p>
    <w:p w:rsidR="00DB6D31" w:rsidRPr="00DB6D31" w:rsidRDefault="00DB6D31" w:rsidP="00DB6D31">
      <w:pPr>
        <w:pStyle w:val="Ttulo"/>
        <w:tabs>
          <w:tab w:val="left" w:pos="0"/>
        </w:tabs>
        <w:spacing w:before="0"/>
        <w:ind w:left="1701" w:right="119"/>
        <w:rPr>
          <w:rFonts w:asciiTheme="minorHAnsi" w:hAnsiTheme="minorHAnsi" w:cstheme="minorHAnsi"/>
          <w:bCs w:val="0"/>
          <w:iCs/>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trike/>
          <w:sz w:val="24"/>
          <w:szCs w:val="24"/>
        </w:rPr>
      </w:pPr>
      <w:r w:rsidRPr="00DB6D31">
        <w:rPr>
          <w:rFonts w:asciiTheme="minorHAnsi" w:hAnsiTheme="minorHAnsi" w:cstheme="minorHAnsi"/>
          <w:bCs w:val="0"/>
          <w:iCs/>
          <w:strike/>
          <w:sz w:val="24"/>
          <w:szCs w:val="24"/>
        </w:rPr>
        <w:t xml:space="preserve">Art. 4º. </w:t>
      </w:r>
      <w:r w:rsidRPr="00DB6D31">
        <w:rPr>
          <w:rFonts w:asciiTheme="minorHAnsi" w:hAnsiTheme="minorHAnsi" w:cstheme="minorHAnsi"/>
          <w:b w:val="0"/>
          <w:iCs/>
          <w:strike/>
          <w:sz w:val="24"/>
          <w:szCs w:val="24"/>
        </w:rPr>
        <w:t>Fica criado o parágrafo único no artigo 24 da lei complementar municipal n.º 34, de 01 de agosto de 2017, o qual terá a seguinte redação:</w:t>
      </w:r>
    </w:p>
    <w:p w:rsidR="00BA4E82" w:rsidRPr="00DB6D31" w:rsidRDefault="00BA4E82" w:rsidP="00DB6D31">
      <w:pPr>
        <w:pStyle w:val="Ttulo"/>
        <w:tabs>
          <w:tab w:val="left" w:pos="0"/>
        </w:tabs>
        <w:spacing w:before="0"/>
        <w:ind w:left="0" w:right="119"/>
        <w:rPr>
          <w:rFonts w:asciiTheme="minorHAnsi" w:hAnsiTheme="minorHAnsi" w:cstheme="minorHAnsi"/>
          <w:b w:val="0"/>
          <w:iCs/>
          <w:strike/>
          <w:sz w:val="24"/>
          <w:szCs w:val="24"/>
        </w:rPr>
      </w:pPr>
    </w:p>
    <w:p w:rsidR="00BA4E82" w:rsidRPr="00DB6D31" w:rsidRDefault="00BA4E82" w:rsidP="00DB6D31">
      <w:pPr>
        <w:pStyle w:val="Ttulo"/>
        <w:tabs>
          <w:tab w:val="left" w:pos="0"/>
        </w:tabs>
        <w:spacing w:before="0"/>
        <w:ind w:left="567" w:right="119"/>
        <w:rPr>
          <w:rFonts w:asciiTheme="minorHAnsi" w:hAnsiTheme="minorHAnsi" w:cstheme="minorHAnsi"/>
          <w:b w:val="0"/>
          <w:i/>
          <w:iCs/>
          <w:strike/>
          <w:sz w:val="24"/>
          <w:szCs w:val="24"/>
        </w:rPr>
      </w:pPr>
      <w:r w:rsidRPr="00DB6D31">
        <w:rPr>
          <w:rFonts w:asciiTheme="minorHAnsi" w:hAnsiTheme="minorHAnsi" w:cstheme="minorHAnsi"/>
          <w:i/>
          <w:iCs/>
          <w:strike/>
          <w:sz w:val="24"/>
          <w:szCs w:val="24"/>
        </w:rPr>
        <w:t xml:space="preserve">Art. 24. </w:t>
      </w:r>
      <w:r w:rsidRPr="00DB6D31">
        <w:rPr>
          <w:rFonts w:asciiTheme="minorHAnsi" w:hAnsiTheme="minorHAnsi" w:cstheme="minorHAnsi"/>
          <w:b w:val="0"/>
          <w:i/>
          <w:iCs/>
          <w:strike/>
          <w:sz w:val="24"/>
          <w:szCs w:val="24"/>
        </w:rPr>
        <w:t>[...]</w:t>
      </w:r>
    </w:p>
    <w:p w:rsidR="00BA4E82" w:rsidRPr="00DB6D31" w:rsidRDefault="00BA4E82" w:rsidP="00DB6D31">
      <w:pPr>
        <w:pStyle w:val="Ttulo"/>
        <w:tabs>
          <w:tab w:val="left" w:pos="0"/>
        </w:tabs>
        <w:spacing w:before="0"/>
        <w:ind w:left="567" w:right="119"/>
        <w:rPr>
          <w:rFonts w:asciiTheme="minorHAnsi" w:hAnsiTheme="minorHAnsi" w:cstheme="minorHAnsi"/>
          <w:b w:val="0"/>
          <w:i/>
          <w:iCs/>
          <w:strike/>
          <w:sz w:val="24"/>
          <w:szCs w:val="24"/>
        </w:rPr>
      </w:pPr>
    </w:p>
    <w:p w:rsidR="00BA4E82" w:rsidRPr="00DB6D31" w:rsidRDefault="00BA4E82" w:rsidP="00DB6D31">
      <w:pPr>
        <w:pStyle w:val="Ttulo"/>
        <w:tabs>
          <w:tab w:val="left" w:pos="0"/>
        </w:tabs>
        <w:spacing w:before="0"/>
        <w:ind w:left="567" w:right="119"/>
        <w:rPr>
          <w:rFonts w:asciiTheme="minorHAnsi" w:hAnsiTheme="minorHAnsi" w:cstheme="minorHAnsi"/>
          <w:b w:val="0"/>
          <w:iCs/>
          <w:strike/>
          <w:sz w:val="24"/>
          <w:szCs w:val="24"/>
        </w:rPr>
      </w:pPr>
      <w:r w:rsidRPr="00DB6D31">
        <w:rPr>
          <w:rFonts w:asciiTheme="minorHAnsi" w:hAnsiTheme="minorHAnsi" w:cstheme="minorHAnsi"/>
          <w:b w:val="0"/>
          <w:iCs/>
          <w:strike/>
          <w:sz w:val="24"/>
          <w:szCs w:val="24"/>
        </w:rPr>
        <w:t>[...]</w:t>
      </w:r>
    </w:p>
    <w:p w:rsidR="00BA4E82" w:rsidRPr="00DB6D31" w:rsidRDefault="00BA4E82" w:rsidP="00DB6D31">
      <w:pPr>
        <w:pStyle w:val="Ttulo"/>
        <w:tabs>
          <w:tab w:val="left" w:pos="0"/>
        </w:tabs>
        <w:spacing w:before="0"/>
        <w:ind w:left="567" w:right="119"/>
        <w:rPr>
          <w:rFonts w:asciiTheme="minorHAnsi" w:hAnsiTheme="minorHAnsi" w:cstheme="minorHAnsi"/>
          <w:i/>
          <w:iCs/>
          <w:strike/>
          <w:sz w:val="24"/>
          <w:szCs w:val="24"/>
        </w:rPr>
      </w:pPr>
    </w:p>
    <w:p w:rsidR="00BA4E82" w:rsidRPr="00DB6D31" w:rsidRDefault="00BA4E82" w:rsidP="00DB6D31">
      <w:pPr>
        <w:pStyle w:val="Ttulo"/>
        <w:tabs>
          <w:tab w:val="left" w:pos="0"/>
        </w:tabs>
        <w:spacing w:before="0"/>
        <w:ind w:left="567" w:right="119"/>
        <w:rPr>
          <w:rFonts w:asciiTheme="minorHAnsi" w:hAnsiTheme="minorHAnsi" w:cstheme="minorHAnsi"/>
          <w:i/>
          <w:iCs/>
          <w:strike/>
          <w:sz w:val="24"/>
          <w:szCs w:val="24"/>
        </w:rPr>
      </w:pPr>
      <w:r w:rsidRPr="00DB6D31">
        <w:rPr>
          <w:rFonts w:asciiTheme="minorHAnsi" w:hAnsiTheme="minorHAnsi" w:cstheme="minorHAnsi"/>
          <w:i/>
          <w:iCs/>
          <w:strike/>
          <w:sz w:val="24"/>
          <w:szCs w:val="24"/>
        </w:rPr>
        <w:t xml:space="preserve">Parágrafo único </w:t>
      </w:r>
      <w:r w:rsidRPr="00DB6D31">
        <w:rPr>
          <w:rFonts w:asciiTheme="minorHAnsi" w:hAnsiTheme="minorHAnsi" w:cstheme="minorHAnsi"/>
          <w:b w:val="0"/>
          <w:i/>
          <w:iCs/>
          <w:strike/>
          <w:sz w:val="24"/>
          <w:szCs w:val="24"/>
        </w:rPr>
        <w:t>–</w:t>
      </w:r>
      <w:r w:rsidRPr="00DB6D31">
        <w:rPr>
          <w:rFonts w:asciiTheme="minorHAnsi" w:hAnsiTheme="minorHAnsi" w:cstheme="minorHAnsi"/>
          <w:b w:val="0"/>
          <w:iCs/>
          <w:strike/>
          <w:sz w:val="24"/>
          <w:szCs w:val="24"/>
        </w:rPr>
        <w:t xml:space="preserve"> Fica acrescido como forma de atendimento oficial às demandas da população ao Conselho Tutelar o aplicativo Whatsapp, devendo este ser instalado no aparelho móvel especificado no inciso III, bem como serem mantidas as conversas em sua integralidade.</w:t>
      </w:r>
      <w:r w:rsidRPr="00DB6D31">
        <w:rPr>
          <w:rFonts w:asciiTheme="minorHAnsi" w:hAnsiTheme="minorHAnsi" w:cstheme="minorHAnsi"/>
          <w:i/>
          <w:iCs/>
          <w:strike/>
          <w:sz w:val="24"/>
          <w:szCs w:val="24"/>
        </w:rPr>
        <w:t xml:space="preserve">” </w:t>
      </w:r>
      <w:r w:rsidRPr="00DB6D31">
        <w:rPr>
          <w:rFonts w:asciiTheme="minorHAnsi" w:hAnsiTheme="minorHAnsi" w:cstheme="minorHAnsi"/>
          <w:b w:val="0"/>
          <w:i/>
          <w:iCs/>
          <w:strike/>
          <w:sz w:val="24"/>
          <w:szCs w:val="24"/>
        </w:rPr>
        <w:t>(NR</w:t>
      </w:r>
      <w:proofErr w:type="gramStart"/>
      <w:r w:rsidRPr="00DB6D31">
        <w:rPr>
          <w:rFonts w:asciiTheme="minorHAnsi" w:hAnsiTheme="minorHAnsi" w:cstheme="minorHAnsi"/>
          <w:b w:val="0"/>
          <w:i/>
          <w:iCs/>
          <w:strike/>
          <w:sz w:val="24"/>
          <w:szCs w:val="24"/>
        </w:rPr>
        <w:t>)</w:t>
      </w:r>
      <w:proofErr w:type="gramEnd"/>
    </w:p>
    <w:p w:rsidR="00DB6D31" w:rsidRPr="00DB6D31" w:rsidRDefault="00DB6D31" w:rsidP="00DB6D31">
      <w:pPr>
        <w:pStyle w:val="Ttulo"/>
        <w:tabs>
          <w:tab w:val="left" w:pos="0"/>
        </w:tabs>
        <w:spacing w:before="0"/>
        <w:ind w:left="567" w:right="119"/>
        <w:rPr>
          <w:rFonts w:asciiTheme="minorHAnsi" w:hAnsiTheme="minorHAnsi" w:cstheme="minorHAnsi"/>
          <w:bCs w:val="0"/>
          <w:iCs/>
          <w:color w:val="0000FF"/>
          <w:sz w:val="24"/>
          <w:szCs w:val="24"/>
        </w:rPr>
      </w:pPr>
      <w:r w:rsidRPr="00DB6D31">
        <w:rPr>
          <w:rFonts w:asciiTheme="minorHAnsi" w:hAnsiTheme="minorHAnsi" w:cstheme="minorHAnsi"/>
          <w:bCs w:val="0"/>
          <w:iCs/>
          <w:color w:val="0000FF"/>
          <w:sz w:val="24"/>
          <w:szCs w:val="24"/>
        </w:rPr>
        <w:t>(Revogado pela Lei Complementar n.º 97, de 30 de outubro de 2024.</w:t>
      </w:r>
      <w:proofErr w:type="gramStart"/>
      <w:r w:rsidRPr="00DB6D31">
        <w:rPr>
          <w:rFonts w:asciiTheme="minorHAnsi" w:hAnsiTheme="minorHAnsi" w:cstheme="minorHAnsi"/>
          <w:bCs w:val="0"/>
          <w:iCs/>
          <w:color w:val="0000FF"/>
          <w:sz w:val="24"/>
          <w:szCs w:val="24"/>
        </w:rPr>
        <w:t>)</w:t>
      </w:r>
      <w:proofErr w:type="gramEnd"/>
    </w:p>
    <w:p w:rsidR="00BA4E82" w:rsidRPr="00DB6D31" w:rsidRDefault="00BA4E82" w:rsidP="00DB6D31">
      <w:pPr>
        <w:pStyle w:val="Ttulo"/>
        <w:tabs>
          <w:tab w:val="left" w:pos="0"/>
        </w:tabs>
        <w:spacing w:before="0"/>
        <w:ind w:left="0" w:right="119"/>
        <w:rPr>
          <w:rFonts w:asciiTheme="minorHAnsi" w:hAnsiTheme="minorHAnsi" w:cstheme="minorHAnsi"/>
          <w:bCs w:val="0"/>
          <w:iCs/>
          <w:strike/>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r w:rsidRPr="00DB6D31">
        <w:rPr>
          <w:rFonts w:asciiTheme="minorHAnsi" w:hAnsiTheme="minorHAnsi" w:cstheme="minorHAnsi"/>
          <w:bCs w:val="0"/>
          <w:iCs/>
          <w:sz w:val="24"/>
          <w:szCs w:val="24"/>
        </w:rPr>
        <w:t xml:space="preserve">Art. 5º. </w:t>
      </w:r>
      <w:r w:rsidRPr="00DB6D31">
        <w:rPr>
          <w:rFonts w:asciiTheme="minorHAnsi" w:hAnsiTheme="minorHAnsi" w:cstheme="minorHAnsi"/>
          <w:b w:val="0"/>
          <w:iCs/>
          <w:sz w:val="24"/>
          <w:szCs w:val="24"/>
        </w:rPr>
        <w:t>Ficam alteradas as redações dos artigos 26, 27, 28, 29 e 30 da Lei Complementar Municipal n. 34, de 01 de agosto de 2017, os quais passarão a terem as seguintes redações:</w:t>
      </w: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Cs/>
          <w:szCs w:val="24"/>
        </w:rPr>
        <w:t>“</w:t>
      </w:r>
      <w:r w:rsidRPr="00DB6D31">
        <w:rPr>
          <w:rFonts w:asciiTheme="minorHAnsi" w:hAnsiTheme="minorHAnsi" w:cstheme="minorHAnsi"/>
          <w:b/>
          <w:bCs/>
          <w:szCs w:val="24"/>
        </w:rPr>
        <w:t>Art. 26</w:t>
      </w:r>
      <w:r w:rsidRPr="00DB6D31">
        <w:rPr>
          <w:rFonts w:asciiTheme="minorHAnsi" w:hAnsiTheme="minorHAnsi" w:cstheme="minorHAnsi"/>
          <w:bCs/>
          <w:szCs w:val="24"/>
        </w:rPr>
        <w:t xml:space="preserve"> – Compete ao Conselho Tutelar exercer as atribuições constantes, em especial, no art. 136 da Lei Federal n. 8.069/1990 (Estatuto da Criança e do Adolescente), obedecendo aos princípios da Administração Pública, conforme o disposto no art. 37 da Constituição Federal.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§1º</w:t>
      </w:r>
      <w:r w:rsidRPr="00DB6D31">
        <w:rPr>
          <w:rFonts w:asciiTheme="minorHAnsi" w:hAnsiTheme="minorHAnsi" w:cstheme="minorHAnsi"/>
          <w:bCs/>
          <w:szCs w:val="24"/>
        </w:rPr>
        <w:t xml:space="preserve"> - A aplicação de medidas deve favorecer o diálogo e o uso de mecanismos de autocomposição de conflitos, com prioridade a práticas ou medidas restaurativas e que, sem prejuízo da busca da efetivação dos direitos da criança ou adolescente, atendam sempre que possível às necessidades de seus pais ou responsável.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§2º</w:t>
      </w:r>
      <w:r w:rsidRPr="00DB6D31">
        <w:rPr>
          <w:rFonts w:asciiTheme="minorHAnsi" w:hAnsiTheme="minorHAnsi" w:cstheme="minorHAnsi"/>
          <w:bCs/>
          <w:szCs w:val="24"/>
        </w:rPr>
        <w:t xml:space="preserve"> - A escuta de crianças e adolescentes destinatários das medidas a serem aplicadas, quando necessária, deverá ser realizada por profissional devidamente capacitado, devendo a opinião da criança ou do adolescente ser sempre considerada e o quanto possível respeitada, observado o disposto no art. 100, parágrafo único, incisos I, XI e XII, da Lei n. 8.069/1990 (Estatuto da Criança e do Adolescente), </w:t>
      </w:r>
      <w:r w:rsidRPr="00DB6D31">
        <w:rPr>
          <w:rFonts w:asciiTheme="minorHAnsi" w:hAnsiTheme="minorHAnsi" w:cstheme="minorHAnsi"/>
          <w:bCs/>
          <w:iCs/>
          <w:szCs w:val="24"/>
        </w:rPr>
        <w:t>artigos 4º, § 1º, Art. 5º e Art. 7º</w:t>
      </w:r>
      <w:r w:rsidRPr="00DB6D31">
        <w:rPr>
          <w:rFonts w:asciiTheme="minorHAnsi" w:hAnsiTheme="minorHAnsi" w:cstheme="minorHAnsi"/>
          <w:bCs/>
          <w:szCs w:val="24"/>
        </w:rPr>
        <w:t>, da Lei Federal n. 13.431/2017 e art. 12 da Convenção da ONU sobre os Direitos da Criança, de 1989.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§3º</w:t>
      </w:r>
      <w:r w:rsidRPr="00DB6D31">
        <w:rPr>
          <w:rFonts w:asciiTheme="minorHAnsi" w:hAnsiTheme="minorHAnsi" w:cstheme="minorHAnsi"/>
          <w:bCs/>
          <w:szCs w:val="24"/>
        </w:rPr>
        <w:t xml:space="preserve"> - Cabe ao Conselho Tutelar, obrigatoriamente, estimular a </w:t>
      </w:r>
      <w:proofErr w:type="gramStart"/>
      <w:r w:rsidRPr="00DB6D31">
        <w:rPr>
          <w:rFonts w:asciiTheme="minorHAnsi" w:hAnsiTheme="minorHAnsi" w:cstheme="minorHAnsi"/>
          <w:bCs/>
          <w:szCs w:val="24"/>
        </w:rPr>
        <w:t>implementação</w:t>
      </w:r>
      <w:proofErr w:type="gramEnd"/>
      <w:r w:rsidRPr="00DB6D31">
        <w:rPr>
          <w:rFonts w:asciiTheme="minorHAnsi" w:hAnsiTheme="minorHAnsi" w:cstheme="minorHAnsi"/>
          <w:bCs/>
          <w:szCs w:val="24"/>
        </w:rPr>
        <w:t xml:space="preserve"> da sistemática prevista pelo art. 70-A da Lei n. 8.069/1990 (Estatuto da Criança e do Adolescente) para diagnóstico e avaliação técnica, sob a ótica interdisciplinar, dos diversos casos de ameaça ou violação de direitos de crianças e adolescentes e das alternativas existentes para sua efetiva solução, bem como participar das reuniões respectivas.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§4º</w:t>
      </w:r>
      <w:r w:rsidRPr="00DB6D31">
        <w:rPr>
          <w:rFonts w:asciiTheme="minorHAnsi" w:hAnsiTheme="minorHAnsi" w:cstheme="minorHAnsi"/>
          <w:bCs/>
          <w:szCs w:val="24"/>
        </w:rPr>
        <w:t xml:space="preserve"> - Compete também ao Conselho Tutelar fomentar e solicitar, quando necessário, a elaboração conjunta entre os órgãos do Sistema de Garantia dos Direitos de plano individual e familiar de atendimento, valorizando a participação da criança e do adolescente e, sempre que possível, a preservação dos vínculos familiares, conforme determina o art. 19, inc. I, da Lei Federal n. 13.431/2017.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27</w:t>
      </w:r>
      <w:r w:rsidRPr="00DB6D31">
        <w:rPr>
          <w:rFonts w:asciiTheme="minorHAnsi" w:hAnsiTheme="minorHAnsi" w:cstheme="minorHAnsi"/>
          <w:bCs/>
          <w:szCs w:val="24"/>
        </w:rPr>
        <w:t xml:space="preserve"> – São atribuições do Conselho Tutelar: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I</w:t>
      </w:r>
      <w:r w:rsidRPr="00DB6D31">
        <w:rPr>
          <w:rFonts w:asciiTheme="minorHAnsi" w:hAnsiTheme="minorHAnsi" w:cstheme="minorHAnsi"/>
          <w:bCs/>
          <w:color w:val="000000"/>
        </w:rPr>
        <w:t xml:space="preserve"> - atender as crianças e adolescentes nas hipóteses previstas nos </w:t>
      </w:r>
      <w:proofErr w:type="spellStart"/>
      <w:r w:rsidRPr="00DB6D31">
        <w:rPr>
          <w:rFonts w:asciiTheme="minorHAnsi" w:hAnsiTheme="minorHAnsi" w:cstheme="minorHAnsi"/>
          <w:bCs/>
          <w:color w:val="000000"/>
        </w:rPr>
        <w:t>arts</w:t>
      </w:r>
      <w:proofErr w:type="spellEnd"/>
      <w:r w:rsidRPr="00DB6D31">
        <w:rPr>
          <w:rFonts w:asciiTheme="minorHAnsi" w:hAnsiTheme="minorHAnsi" w:cstheme="minorHAnsi"/>
          <w:bCs/>
          <w:color w:val="000000"/>
        </w:rPr>
        <w:t xml:space="preserve">. 98 e 105, aplicando as medidas previstas no art. 101, I a VII </w:t>
      </w:r>
      <w:r w:rsidRPr="00DB6D31">
        <w:rPr>
          <w:rFonts w:asciiTheme="minorHAnsi" w:hAnsiTheme="minorHAnsi" w:cstheme="minorHAnsi"/>
          <w:bCs/>
          <w:iCs/>
        </w:rPr>
        <w:t>da Lei Federal nº. 8.069/1990;</w:t>
      </w:r>
      <w:r w:rsidRPr="00DB6D31">
        <w:rPr>
          <w:rFonts w:asciiTheme="minorHAnsi" w:hAnsiTheme="minorHAnsi" w:cstheme="minorHAnsi"/>
          <w:bCs/>
          <w:color w:val="000000"/>
        </w:rPr>
        <w:t xml:space="preserve"> </w:t>
      </w:r>
      <w:r w:rsidRPr="00DB6D31">
        <w:rPr>
          <w:rFonts w:asciiTheme="minorHAnsi" w:hAnsiTheme="minorHAnsi" w:cstheme="minorHAnsi"/>
          <w:bCs/>
        </w:rPr>
        <w:t>(NR)</w:t>
      </w:r>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0" w:name="art136ii"/>
      <w:bookmarkEnd w:id="0"/>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II</w:t>
      </w:r>
      <w:r w:rsidRPr="00DB6D31">
        <w:rPr>
          <w:rFonts w:asciiTheme="minorHAnsi" w:hAnsiTheme="minorHAnsi" w:cstheme="minorHAnsi"/>
          <w:bCs/>
          <w:color w:val="000000"/>
        </w:rPr>
        <w:t xml:space="preserve"> - atender e aconselhar os pais ou responsável, aplicando as medidas previstas no art. 129, I a VII </w:t>
      </w:r>
      <w:r w:rsidRPr="00DB6D31">
        <w:rPr>
          <w:rFonts w:asciiTheme="minorHAnsi" w:hAnsiTheme="minorHAnsi" w:cstheme="minorHAnsi"/>
          <w:bCs/>
          <w:iCs/>
        </w:rPr>
        <w:t>da Lei Federal nº. 8.069/1990</w:t>
      </w:r>
      <w:r w:rsidRPr="00DB6D31">
        <w:rPr>
          <w:rFonts w:asciiTheme="minorHAnsi" w:hAnsiTheme="minorHAnsi" w:cstheme="minorHAnsi"/>
          <w:bCs/>
          <w:color w:val="000000"/>
        </w:rPr>
        <w:t xml:space="preserve">; </w:t>
      </w:r>
      <w:r w:rsidRPr="00DB6D31">
        <w:rPr>
          <w:rFonts w:asciiTheme="minorHAnsi" w:hAnsiTheme="minorHAnsi" w:cstheme="minorHAnsi"/>
          <w:bCs/>
        </w:rPr>
        <w:t>(NR)</w:t>
      </w:r>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1" w:name="art136iii"/>
      <w:bookmarkEnd w:id="1"/>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III -</w:t>
      </w:r>
      <w:r w:rsidRPr="00DB6D31">
        <w:rPr>
          <w:rFonts w:asciiTheme="minorHAnsi" w:hAnsiTheme="minorHAnsi" w:cstheme="minorHAnsi"/>
          <w:bCs/>
          <w:color w:val="000000"/>
        </w:rPr>
        <w:t xml:space="preserve"> promover a execução de suas decisões, podendo para tanto: </w:t>
      </w:r>
      <w:r w:rsidRPr="00DB6D31">
        <w:rPr>
          <w:rFonts w:asciiTheme="minorHAnsi" w:hAnsiTheme="minorHAnsi" w:cstheme="minorHAnsi"/>
          <w:bCs/>
        </w:rPr>
        <w:t>(NR</w:t>
      </w:r>
      <w:proofErr w:type="gramStart"/>
      <w:r w:rsidRPr="00DB6D31">
        <w:rPr>
          <w:rFonts w:asciiTheme="minorHAnsi" w:hAnsiTheme="minorHAnsi" w:cstheme="minorHAnsi"/>
          <w:bCs/>
        </w:rPr>
        <w:t>)</w:t>
      </w:r>
      <w:proofErr w:type="gramEnd"/>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2" w:name="art136iiia"/>
      <w:bookmarkEnd w:id="2"/>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a)</w:t>
      </w:r>
      <w:r w:rsidRPr="00DB6D31">
        <w:rPr>
          <w:rFonts w:asciiTheme="minorHAnsi" w:hAnsiTheme="minorHAnsi" w:cstheme="minorHAnsi"/>
          <w:bCs/>
          <w:color w:val="000000"/>
        </w:rPr>
        <w:t xml:space="preserve"> requisitar serviços públicos nas áreas de saúde, educação, serviço social, previdência, trabalho e segurança; </w:t>
      </w:r>
      <w:r w:rsidRPr="00DB6D31">
        <w:rPr>
          <w:rFonts w:asciiTheme="minorHAnsi" w:hAnsiTheme="minorHAnsi" w:cstheme="minorHAnsi"/>
          <w:bCs/>
        </w:rPr>
        <w:t>(NR</w:t>
      </w:r>
      <w:proofErr w:type="gramStart"/>
      <w:r w:rsidRPr="00DB6D31">
        <w:rPr>
          <w:rFonts w:asciiTheme="minorHAnsi" w:hAnsiTheme="minorHAnsi" w:cstheme="minorHAnsi"/>
          <w:bCs/>
        </w:rPr>
        <w:t>)</w:t>
      </w:r>
      <w:proofErr w:type="gramEnd"/>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3" w:name="art136iiib"/>
      <w:bookmarkEnd w:id="3"/>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b)</w:t>
      </w:r>
      <w:r w:rsidRPr="00DB6D31">
        <w:rPr>
          <w:rFonts w:asciiTheme="minorHAnsi" w:hAnsiTheme="minorHAnsi" w:cstheme="minorHAnsi"/>
          <w:bCs/>
          <w:color w:val="000000"/>
        </w:rPr>
        <w:t xml:space="preserve"> representar junto à autoridade judiciária nos casos de descumprimento injustificado de suas deliberações. </w:t>
      </w:r>
      <w:r w:rsidRPr="00DB6D31">
        <w:rPr>
          <w:rFonts w:asciiTheme="minorHAnsi" w:hAnsiTheme="minorHAnsi" w:cstheme="minorHAnsi"/>
          <w:bCs/>
        </w:rPr>
        <w:t>(NR)</w:t>
      </w:r>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4" w:name="art136iv"/>
      <w:bookmarkEnd w:id="4"/>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 xml:space="preserve">IV </w:t>
      </w:r>
      <w:r w:rsidRPr="00DB6D31">
        <w:rPr>
          <w:rFonts w:asciiTheme="minorHAnsi" w:hAnsiTheme="minorHAnsi" w:cstheme="minorHAnsi"/>
          <w:bCs/>
          <w:color w:val="000000"/>
        </w:rPr>
        <w:t xml:space="preserve">- encaminhar ao Ministério Público notícia de fato que constitua infração administrativa ou penal contra os direitos da criança ou adolescente; </w:t>
      </w:r>
      <w:r w:rsidRPr="00DB6D31">
        <w:rPr>
          <w:rFonts w:asciiTheme="minorHAnsi" w:hAnsiTheme="minorHAnsi" w:cstheme="minorHAnsi"/>
          <w:bCs/>
        </w:rPr>
        <w:t>(NR</w:t>
      </w:r>
      <w:proofErr w:type="gramStart"/>
      <w:r w:rsidRPr="00DB6D31">
        <w:rPr>
          <w:rFonts w:asciiTheme="minorHAnsi" w:hAnsiTheme="minorHAnsi" w:cstheme="minorHAnsi"/>
          <w:bCs/>
        </w:rPr>
        <w:t>)</w:t>
      </w:r>
      <w:proofErr w:type="gramEnd"/>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5" w:name="art136v"/>
      <w:bookmarkEnd w:id="5"/>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V -</w:t>
      </w:r>
      <w:r w:rsidRPr="00DB6D31">
        <w:rPr>
          <w:rFonts w:asciiTheme="minorHAnsi" w:hAnsiTheme="minorHAnsi" w:cstheme="minorHAnsi"/>
          <w:bCs/>
          <w:color w:val="000000"/>
        </w:rPr>
        <w:t xml:space="preserve"> encaminhar à autoridade judiciária os casos de sua competência; </w:t>
      </w:r>
      <w:r w:rsidRPr="00DB6D31">
        <w:rPr>
          <w:rFonts w:asciiTheme="minorHAnsi" w:hAnsiTheme="minorHAnsi" w:cstheme="minorHAnsi"/>
          <w:bCs/>
        </w:rPr>
        <w:t>(NR</w:t>
      </w:r>
      <w:proofErr w:type="gramStart"/>
      <w:r w:rsidRPr="00DB6D31">
        <w:rPr>
          <w:rFonts w:asciiTheme="minorHAnsi" w:hAnsiTheme="minorHAnsi" w:cstheme="minorHAnsi"/>
          <w:bCs/>
        </w:rPr>
        <w:t>)</w:t>
      </w:r>
      <w:proofErr w:type="gramEnd"/>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6" w:name="art136vi"/>
      <w:bookmarkEnd w:id="6"/>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 xml:space="preserve">VI </w:t>
      </w:r>
      <w:r w:rsidRPr="00DB6D31">
        <w:rPr>
          <w:rFonts w:asciiTheme="minorHAnsi" w:hAnsiTheme="minorHAnsi" w:cstheme="minorHAnsi"/>
          <w:bCs/>
          <w:color w:val="000000"/>
        </w:rPr>
        <w:t xml:space="preserve">- providenciar a medida estabelecida pela autoridade judiciária, dentre as previstas no art. 101, de I a VI </w:t>
      </w:r>
      <w:r w:rsidRPr="00DB6D31">
        <w:rPr>
          <w:rFonts w:asciiTheme="minorHAnsi" w:hAnsiTheme="minorHAnsi" w:cstheme="minorHAnsi"/>
          <w:bCs/>
          <w:iCs/>
        </w:rPr>
        <w:t xml:space="preserve">da Lei Federal nº. </w:t>
      </w:r>
      <w:proofErr w:type="gramStart"/>
      <w:r w:rsidRPr="00DB6D31">
        <w:rPr>
          <w:rFonts w:asciiTheme="minorHAnsi" w:hAnsiTheme="minorHAnsi" w:cstheme="minorHAnsi"/>
          <w:bCs/>
          <w:iCs/>
        </w:rPr>
        <w:t>8.069/1990</w:t>
      </w:r>
      <w:r w:rsidRPr="00DB6D31">
        <w:rPr>
          <w:rFonts w:asciiTheme="minorHAnsi" w:hAnsiTheme="minorHAnsi" w:cstheme="minorHAnsi"/>
          <w:bCs/>
          <w:color w:val="000000"/>
        </w:rPr>
        <w:t>, para o adolescente autor de ato infracional</w:t>
      </w:r>
      <w:proofErr w:type="gramEnd"/>
      <w:r w:rsidRPr="00DB6D31">
        <w:rPr>
          <w:rFonts w:asciiTheme="minorHAnsi" w:hAnsiTheme="minorHAnsi" w:cstheme="minorHAnsi"/>
          <w:bCs/>
          <w:color w:val="000000"/>
        </w:rPr>
        <w:t xml:space="preserve">; </w:t>
      </w:r>
      <w:r w:rsidRPr="00DB6D31">
        <w:rPr>
          <w:rFonts w:asciiTheme="minorHAnsi" w:hAnsiTheme="minorHAnsi" w:cstheme="minorHAnsi"/>
          <w:bCs/>
        </w:rPr>
        <w:t>(NR)</w:t>
      </w:r>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7" w:name="art136vii"/>
      <w:bookmarkEnd w:id="7"/>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VII -</w:t>
      </w:r>
      <w:r w:rsidRPr="00DB6D31">
        <w:rPr>
          <w:rFonts w:asciiTheme="minorHAnsi" w:hAnsiTheme="minorHAnsi" w:cstheme="minorHAnsi"/>
          <w:bCs/>
          <w:color w:val="000000"/>
        </w:rPr>
        <w:t xml:space="preserve"> expedir notificações; </w:t>
      </w:r>
      <w:r w:rsidRPr="00DB6D31">
        <w:rPr>
          <w:rFonts w:asciiTheme="minorHAnsi" w:hAnsiTheme="minorHAnsi" w:cstheme="minorHAnsi"/>
          <w:bCs/>
        </w:rPr>
        <w:t>(NR</w:t>
      </w:r>
      <w:proofErr w:type="gramStart"/>
      <w:r w:rsidRPr="00DB6D31">
        <w:rPr>
          <w:rFonts w:asciiTheme="minorHAnsi" w:hAnsiTheme="minorHAnsi" w:cstheme="minorHAnsi"/>
          <w:bCs/>
        </w:rPr>
        <w:t>)</w:t>
      </w:r>
      <w:proofErr w:type="gramEnd"/>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8" w:name="art136viii"/>
      <w:bookmarkEnd w:id="8"/>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VIII</w:t>
      </w:r>
      <w:r w:rsidRPr="00DB6D31">
        <w:rPr>
          <w:rFonts w:asciiTheme="minorHAnsi" w:hAnsiTheme="minorHAnsi" w:cstheme="minorHAnsi"/>
          <w:bCs/>
          <w:color w:val="000000"/>
        </w:rPr>
        <w:t xml:space="preserve"> - requisitar certidões de nascimento e de óbito de criança ou adolescente quando necessário; </w:t>
      </w:r>
      <w:r w:rsidRPr="00DB6D31">
        <w:rPr>
          <w:rFonts w:asciiTheme="minorHAnsi" w:hAnsiTheme="minorHAnsi" w:cstheme="minorHAnsi"/>
          <w:bCs/>
        </w:rPr>
        <w:t>(NR</w:t>
      </w:r>
      <w:proofErr w:type="gramStart"/>
      <w:r w:rsidRPr="00DB6D31">
        <w:rPr>
          <w:rFonts w:asciiTheme="minorHAnsi" w:hAnsiTheme="minorHAnsi" w:cstheme="minorHAnsi"/>
          <w:bCs/>
        </w:rPr>
        <w:t>)</w:t>
      </w:r>
      <w:proofErr w:type="gramEnd"/>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9" w:name="art136ix"/>
      <w:bookmarkEnd w:id="9"/>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IX</w:t>
      </w:r>
      <w:r w:rsidRPr="00DB6D31">
        <w:rPr>
          <w:rFonts w:asciiTheme="minorHAnsi" w:hAnsiTheme="minorHAnsi" w:cstheme="minorHAnsi"/>
          <w:bCs/>
          <w:color w:val="000000"/>
        </w:rPr>
        <w:t xml:space="preserve"> - assessorar o Poder Executivo local na elaboração da proposta orçamentária para planos e programas de atendimento dos direitos da criança e do adolescente; </w:t>
      </w:r>
      <w:r w:rsidRPr="00DB6D31">
        <w:rPr>
          <w:rFonts w:asciiTheme="minorHAnsi" w:hAnsiTheme="minorHAnsi" w:cstheme="minorHAnsi"/>
          <w:bCs/>
        </w:rPr>
        <w:t>(NR</w:t>
      </w:r>
      <w:proofErr w:type="gramStart"/>
      <w:r w:rsidRPr="00DB6D31">
        <w:rPr>
          <w:rFonts w:asciiTheme="minorHAnsi" w:hAnsiTheme="minorHAnsi" w:cstheme="minorHAnsi"/>
          <w:bCs/>
        </w:rPr>
        <w:t>)</w:t>
      </w:r>
      <w:proofErr w:type="gramEnd"/>
    </w:p>
    <w:p w:rsidR="00BA4E82" w:rsidRPr="00DB6D31" w:rsidRDefault="00BA4E82" w:rsidP="00DB6D31">
      <w:pPr>
        <w:pStyle w:val="NormalWeb"/>
        <w:spacing w:before="0" w:beforeAutospacing="0" w:after="0" w:afterAutospacing="0"/>
        <w:ind w:left="567"/>
        <w:jc w:val="both"/>
        <w:rPr>
          <w:rFonts w:asciiTheme="minorHAnsi" w:hAnsiTheme="minorHAnsi" w:cstheme="minorHAnsi"/>
          <w:bCs/>
          <w:color w:val="000000"/>
        </w:rPr>
      </w:pPr>
      <w:bookmarkStart w:id="10" w:name="art136x"/>
      <w:bookmarkEnd w:id="10"/>
    </w:p>
    <w:p w:rsidR="00BA4E82" w:rsidRPr="00DB6D31" w:rsidRDefault="00BA4E82" w:rsidP="00DB6D31">
      <w:pPr>
        <w:pStyle w:val="NormalWeb"/>
        <w:spacing w:before="0" w:beforeAutospacing="0" w:after="0" w:afterAutospacing="0"/>
        <w:ind w:left="567"/>
        <w:jc w:val="both"/>
        <w:rPr>
          <w:rFonts w:asciiTheme="minorHAnsi" w:hAnsiTheme="minorHAnsi" w:cstheme="minorHAnsi"/>
          <w:bCs/>
        </w:rPr>
      </w:pPr>
      <w:r w:rsidRPr="00DB6D31">
        <w:rPr>
          <w:rFonts w:asciiTheme="minorHAnsi" w:hAnsiTheme="minorHAnsi" w:cstheme="minorHAnsi"/>
          <w:b/>
          <w:bCs/>
          <w:color w:val="000000"/>
        </w:rPr>
        <w:t>X</w:t>
      </w:r>
      <w:r w:rsidRPr="00DB6D31">
        <w:rPr>
          <w:rFonts w:asciiTheme="minorHAnsi" w:hAnsiTheme="minorHAnsi" w:cstheme="minorHAnsi"/>
          <w:bCs/>
          <w:color w:val="000000"/>
        </w:rPr>
        <w:t xml:space="preserve"> - representar, em nome da pessoa e da família, contra a violação dos direitos previstos </w:t>
      </w:r>
      <w:r w:rsidRPr="00DB6D31">
        <w:rPr>
          <w:rFonts w:asciiTheme="minorHAnsi" w:hAnsiTheme="minorHAnsi" w:cstheme="minorHAnsi"/>
          <w:bCs/>
        </w:rPr>
        <w:t>no </w:t>
      </w:r>
      <w:hyperlink r:id="rId8" w:anchor="art220%C2%A73ii" w:history="1">
        <w:r w:rsidRPr="00DB6D31">
          <w:rPr>
            <w:rStyle w:val="Hyperlink"/>
            <w:rFonts w:asciiTheme="minorHAnsi" w:hAnsiTheme="minorHAnsi" w:cstheme="minorHAnsi"/>
            <w:bCs/>
          </w:rPr>
          <w:t>art. 220, § 3º, inciso II, da Constituição Federal </w:t>
        </w:r>
      </w:hyperlink>
      <w:r w:rsidRPr="00DB6D31">
        <w:rPr>
          <w:rFonts w:asciiTheme="minorHAnsi" w:hAnsiTheme="minorHAnsi" w:cstheme="minorHAnsi"/>
          <w:bCs/>
        </w:rPr>
        <w:t>; (NR</w:t>
      </w:r>
      <w:proofErr w:type="gramStart"/>
      <w:r w:rsidRPr="00DB6D31">
        <w:rPr>
          <w:rFonts w:asciiTheme="minorHAnsi" w:hAnsiTheme="minorHAnsi" w:cstheme="minorHAnsi"/>
          <w:bCs/>
        </w:rPr>
        <w:t>)</w:t>
      </w:r>
      <w:proofErr w:type="gramEnd"/>
    </w:p>
    <w:p w:rsidR="00BA4E82" w:rsidRPr="00DB6D31" w:rsidRDefault="00BA4E82" w:rsidP="00DB6D31">
      <w:pPr>
        <w:pStyle w:val="artart"/>
        <w:spacing w:before="0" w:beforeAutospacing="0" w:after="0" w:afterAutospacing="0"/>
        <w:ind w:left="567"/>
        <w:jc w:val="both"/>
        <w:rPr>
          <w:rFonts w:asciiTheme="minorHAnsi" w:hAnsiTheme="minorHAnsi" w:cstheme="minorHAnsi"/>
          <w:bCs/>
          <w:color w:val="000000"/>
        </w:rPr>
      </w:pPr>
      <w:bookmarkStart w:id="11" w:name="art136xi."/>
      <w:bookmarkStart w:id="12" w:name="art136xi"/>
      <w:bookmarkEnd w:id="11"/>
      <w:bookmarkEnd w:id="12"/>
    </w:p>
    <w:p w:rsidR="00BA4E82" w:rsidRPr="00DB6D31" w:rsidRDefault="00BA4E82" w:rsidP="00DB6D31">
      <w:pPr>
        <w:pStyle w:val="artart"/>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 xml:space="preserve">XI </w:t>
      </w:r>
      <w:r w:rsidRPr="00DB6D31">
        <w:rPr>
          <w:rFonts w:asciiTheme="minorHAnsi" w:hAnsiTheme="minorHAnsi" w:cstheme="minorHAnsi"/>
          <w:bCs/>
          <w:color w:val="000000"/>
        </w:rPr>
        <w:t xml:space="preserve">- representar ao Ministério Público para efeito das ações de perda ou suspensão do poder familiar, </w:t>
      </w:r>
      <w:proofErr w:type="gramStart"/>
      <w:r w:rsidRPr="00DB6D31">
        <w:rPr>
          <w:rFonts w:asciiTheme="minorHAnsi" w:hAnsiTheme="minorHAnsi" w:cstheme="minorHAnsi"/>
          <w:bCs/>
          <w:color w:val="000000"/>
        </w:rPr>
        <w:t>após</w:t>
      </w:r>
      <w:proofErr w:type="gramEnd"/>
      <w:r w:rsidRPr="00DB6D31">
        <w:rPr>
          <w:rFonts w:asciiTheme="minorHAnsi" w:hAnsiTheme="minorHAnsi" w:cstheme="minorHAnsi"/>
          <w:bCs/>
          <w:color w:val="000000"/>
        </w:rPr>
        <w:t xml:space="preserve"> esgotadas as possibilidades de manutenção da criança ou do adolescente junto à família natural. </w:t>
      </w:r>
      <w:r w:rsidRPr="00DB6D31">
        <w:rPr>
          <w:rFonts w:asciiTheme="minorHAnsi" w:hAnsiTheme="minorHAnsi" w:cstheme="minorHAnsi"/>
          <w:bCs/>
        </w:rPr>
        <w:t>(NR)</w:t>
      </w:r>
    </w:p>
    <w:p w:rsidR="00BA4E82" w:rsidRPr="00DB6D31" w:rsidRDefault="00BA4E82" w:rsidP="00DB6D31">
      <w:pPr>
        <w:pStyle w:val="artart"/>
        <w:spacing w:before="0" w:beforeAutospacing="0" w:after="0" w:afterAutospacing="0"/>
        <w:ind w:left="567"/>
        <w:jc w:val="both"/>
        <w:rPr>
          <w:rFonts w:asciiTheme="minorHAnsi" w:hAnsiTheme="minorHAnsi" w:cstheme="minorHAnsi"/>
          <w:bCs/>
          <w:color w:val="000000"/>
        </w:rPr>
      </w:pPr>
      <w:bookmarkStart w:id="13" w:name="art136xii"/>
      <w:bookmarkEnd w:id="13"/>
    </w:p>
    <w:p w:rsidR="00BA4E82" w:rsidRPr="00DB6D31" w:rsidRDefault="00BA4E82" w:rsidP="00DB6D31">
      <w:pPr>
        <w:pStyle w:val="artart"/>
        <w:spacing w:before="0" w:beforeAutospacing="0" w:after="0" w:afterAutospacing="0"/>
        <w:ind w:left="567"/>
        <w:jc w:val="both"/>
        <w:rPr>
          <w:rFonts w:asciiTheme="minorHAnsi" w:hAnsiTheme="minorHAnsi" w:cstheme="minorHAnsi"/>
          <w:bCs/>
          <w:color w:val="000000"/>
        </w:rPr>
      </w:pPr>
      <w:r w:rsidRPr="00DB6D31">
        <w:rPr>
          <w:rFonts w:asciiTheme="minorHAnsi" w:hAnsiTheme="minorHAnsi" w:cstheme="minorHAnsi"/>
          <w:b/>
          <w:bCs/>
          <w:color w:val="000000"/>
        </w:rPr>
        <w:t>XII -</w:t>
      </w:r>
      <w:r w:rsidRPr="00DB6D31">
        <w:rPr>
          <w:rFonts w:asciiTheme="minorHAnsi" w:hAnsiTheme="minorHAnsi" w:cstheme="minorHAnsi"/>
          <w:bCs/>
          <w:color w:val="000000"/>
        </w:rPr>
        <w:t xml:space="preserve"> promover e incentivar, na comunidade e nos grupos profissionais, ações de divulgação e treinamento para o reconhecimento de sintomas de maus-tratos em crianças e adolescentes. </w:t>
      </w:r>
      <w:r w:rsidRPr="00DB6D31">
        <w:rPr>
          <w:rFonts w:asciiTheme="minorHAnsi" w:hAnsiTheme="minorHAnsi" w:cstheme="minorHAnsi"/>
          <w:bCs/>
        </w:rPr>
        <w:t>(NR)</w:t>
      </w:r>
    </w:p>
    <w:p w:rsidR="00BA4E82" w:rsidRPr="00DB6D31" w:rsidRDefault="00BA4E82" w:rsidP="00DB6D31">
      <w:pPr>
        <w:spacing w:after="0" w:line="240" w:lineRule="auto"/>
        <w:ind w:left="567"/>
        <w:jc w:val="both"/>
        <w:rPr>
          <w:rFonts w:cstheme="minorHAnsi"/>
          <w:b/>
          <w:bCs/>
          <w:color w:val="000000"/>
          <w:sz w:val="24"/>
          <w:szCs w:val="24"/>
        </w:rPr>
      </w:pPr>
      <w:bookmarkStart w:id="14" w:name="art136xiii"/>
      <w:bookmarkEnd w:id="14"/>
    </w:p>
    <w:p w:rsidR="00BA4E82" w:rsidRPr="00DB6D31" w:rsidRDefault="00BA4E82" w:rsidP="00DB6D31">
      <w:pPr>
        <w:spacing w:after="0" w:line="240" w:lineRule="auto"/>
        <w:ind w:left="567"/>
        <w:jc w:val="both"/>
        <w:rPr>
          <w:rFonts w:cstheme="minorHAnsi"/>
          <w:bCs/>
          <w:color w:val="000000"/>
          <w:sz w:val="24"/>
          <w:szCs w:val="24"/>
        </w:rPr>
      </w:pPr>
      <w:r w:rsidRPr="00DB6D31">
        <w:rPr>
          <w:rFonts w:cstheme="minorHAnsi"/>
          <w:b/>
          <w:bCs/>
          <w:color w:val="000000"/>
          <w:sz w:val="24"/>
          <w:szCs w:val="24"/>
        </w:rPr>
        <w:t>XIII</w:t>
      </w:r>
      <w:r w:rsidRPr="00DB6D31">
        <w:rPr>
          <w:rFonts w:cstheme="minorHAnsi"/>
          <w:bCs/>
          <w:color w:val="000000"/>
          <w:sz w:val="24"/>
          <w:szCs w:val="24"/>
        </w:rPr>
        <w:t xml:space="preserve"> - adotar, na esfera de sua competência, ações articuladas e efetivas direcionadas à identificação da agressão, à agilidade no atendimento da criança e do adolescente vítima de violência doméstica e familiar e à responsabilização do agressor; </w:t>
      </w:r>
      <w:r w:rsidRPr="00DB6D31">
        <w:rPr>
          <w:rFonts w:cstheme="minorHAnsi"/>
          <w:bCs/>
          <w:sz w:val="24"/>
          <w:szCs w:val="24"/>
        </w:rPr>
        <w:t>(NR</w:t>
      </w:r>
      <w:proofErr w:type="gramStart"/>
      <w:r w:rsidRPr="00DB6D31">
        <w:rPr>
          <w:rFonts w:cstheme="minorHAnsi"/>
          <w:bCs/>
          <w:sz w:val="24"/>
          <w:szCs w:val="24"/>
        </w:rPr>
        <w:t>)</w:t>
      </w:r>
      <w:proofErr w:type="gramEnd"/>
    </w:p>
    <w:p w:rsidR="00BA4E82" w:rsidRPr="00DB6D31" w:rsidRDefault="00BA4E82" w:rsidP="00DB6D31">
      <w:pPr>
        <w:spacing w:after="0" w:line="240" w:lineRule="auto"/>
        <w:ind w:left="567"/>
        <w:jc w:val="both"/>
        <w:rPr>
          <w:rFonts w:cstheme="minorHAnsi"/>
          <w:bCs/>
          <w:color w:val="000000"/>
          <w:sz w:val="24"/>
          <w:szCs w:val="24"/>
        </w:rPr>
      </w:pPr>
      <w:r w:rsidRPr="00DB6D31">
        <w:rPr>
          <w:rFonts w:cstheme="minorHAnsi"/>
          <w:b/>
          <w:bCs/>
          <w:color w:val="000000"/>
          <w:sz w:val="24"/>
          <w:szCs w:val="24"/>
        </w:rPr>
        <w:t>XIV</w:t>
      </w:r>
      <w:r w:rsidRPr="00DB6D31">
        <w:rPr>
          <w:rFonts w:cstheme="minorHAnsi"/>
          <w:bCs/>
          <w:color w:val="000000"/>
          <w:sz w:val="24"/>
          <w:szCs w:val="24"/>
        </w:rPr>
        <w:t xml:space="preserve"> - atender à criança e ao adolescente vítima ou testemunha de violência </w:t>
      </w:r>
      <w:proofErr w:type="gramStart"/>
      <w:r w:rsidRPr="00DB6D31">
        <w:rPr>
          <w:rFonts w:cstheme="minorHAnsi"/>
          <w:bCs/>
          <w:color w:val="000000"/>
          <w:sz w:val="24"/>
          <w:szCs w:val="24"/>
        </w:rPr>
        <w:t>doméstica e familiar, ou submetido</w:t>
      </w:r>
      <w:proofErr w:type="gramEnd"/>
      <w:r w:rsidRPr="00DB6D31">
        <w:rPr>
          <w:rFonts w:cstheme="minorHAnsi"/>
          <w:bCs/>
          <w:color w:val="000000"/>
          <w:sz w:val="24"/>
          <w:szCs w:val="24"/>
        </w:rPr>
        <w:t xml:space="preserve"> a tratamento cruel ou degradante ou a formas violentas de educação, correção ou disciplina, a seus familiares e a testemunhas, de forma a prover orientação e aconselhamento acerca de seus direitos e dos encaminhamentos necessários; </w:t>
      </w:r>
      <w:r w:rsidRPr="00DB6D31">
        <w:rPr>
          <w:rFonts w:cstheme="minorHAnsi"/>
          <w:bCs/>
          <w:sz w:val="24"/>
          <w:szCs w:val="24"/>
        </w:rPr>
        <w:t>(NR)</w:t>
      </w:r>
    </w:p>
    <w:p w:rsidR="00BA4E82" w:rsidRPr="00DB6D31" w:rsidRDefault="00BA4E82" w:rsidP="00DB6D31">
      <w:pPr>
        <w:spacing w:after="0" w:line="240" w:lineRule="auto"/>
        <w:ind w:left="567"/>
        <w:jc w:val="both"/>
        <w:rPr>
          <w:rFonts w:cstheme="minorHAnsi"/>
          <w:bCs/>
          <w:color w:val="000000"/>
          <w:sz w:val="24"/>
          <w:szCs w:val="24"/>
        </w:rPr>
      </w:pPr>
      <w:r w:rsidRPr="00DB6D31">
        <w:rPr>
          <w:rFonts w:cstheme="minorHAnsi"/>
          <w:b/>
          <w:bCs/>
          <w:color w:val="000000"/>
          <w:sz w:val="24"/>
          <w:szCs w:val="24"/>
        </w:rPr>
        <w:t>XV</w:t>
      </w:r>
      <w:r w:rsidRPr="00DB6D31">
        <w:rPr>
          <w:rFonts w:cstheme="minorHAnsi"/>
          <w:bCs/>
          <w:color w:val="000000"/>
          <w:sz w:val="24"/>
          <w:szCs w:val="24"/>
        </w:rPr>
        <w:t xml:space="preserve"> - representar à autoridade judicial ou policial para requerer o afastamento do agressor do lar, do domicílio ou do local de convivência com a vítima nos casos de violência doméstica e familiar contra a criança e o adolescente; </w:t>
      </w:r>
      <w:r w:rsidRPr="00DB6D31">
        <w:rPr>
          <w:rFonts w:cstheme="minorHAnsi"/>
          <w:bCs/>
          <w:sz w:val="24"/>
          <w:szCs w:val="24"/>
        </w:rPr>
        <w:t>(NR</w:t>
      </w:r>
      <w:proofErr w:type="gramStart"/>
      <w:r w:rsidRPr="00DB6D31">
        <w:rPr>
          <w:rFonts w:cstheme="minorHAnsi"/>
          <w:bCs/>
          <w:sz w:val="24"/>
          <w:szCs w:val="24"/>
        </w:rPr>
        <w:t>)</w:t>
      </w:r>
      <w:proofErr w:type="gramEnd"/>
    </w:p>
    <w:p w:rsidR="00BA4E82" w:rsidRPr="00DB6D31" w:rsidRDefault="00BA4E82" w:rsidP="00DB6D31">
      <w:pPr>
        <w:spacing w:after="0" w:line="240" w:lineRule="auto"/>
        <w:ind w:left="567"/>
        <w:jc w:val="both"/>
        <w:rPr>
          <w:rFonts w:cstheme="minorHAnsi"/>
          <w:bCs/>
          <w:color w:val="000000"/>
          <w:sz w:val="24"/>
          <w:szCs w:val="24"/>
        </w:rPr>
      </w:pPr>
      <w:r w:rsidRPr="00DB6D31">
        <w:rPr>
          <w:rFonts w:cstheme="minorHAnsi"/>
          <w:b/>
          <w:bCs/>
          <w:color w:val="000000"/>
          <w:sz w:val="24"/>
          <w:szCs w:val="24"/>
        </w:rPr>
        <w:t>XVI -</w:t>
      </w:r>
      <w:r w:rsidRPr="00DB6D31">
        <w:rPr>
          <w:rFonts w:cstheme="minorHAnsi"/>
          <w:bCs/>
          <w:color w:val="000000"/>
          <w:sz w:val="24"/>
          <w:szCs w:val="24"/>
        </w:rPr>
        <w:t xml:space="preserve"> representar à autoridade judicial para requerer a concessão de medida protetiva de urgência à criança ou ao adolescente vítima ou testemunha de violência doméstica e familiar, bem como a revisão daquelas já concedidas; </w:t>
      </w:r>
      <w:r w:rsidRPr="00DB6D31">
        <w:rPr>
          <w:rFonts w:cstheme="minorHAnsi"/>
          <w:bCs/>
          <w:sz w:val="24"/>
          <w:szCs w:val="24"/>
        </w:rPr>
        <w:t>(NR</w:t>
      </w:r>
      <w:proofErr w:type="gramStart"/>
      <w:r w:rsidRPr="00DB6D31">
        <w:rPr>
          <w:rFonts w:cstheme="minorHAnsi"/>
          <w:bCs/>
          <w:sz w:val="24"/>
          <w:szCs w:val="24"/>
        </w:rPr>
        <w:t>)</w:t>
      </w:r>
      <w:proofErr w:type="gramEnd"/>
    </w:p>
    <w:p w:rsidR="00BA4E82" w:rsidRPr="00DB6D31" w:rsidRDefault="00BA4E82" w:rsidP="00DB6D31">
      <w:pPr>
        <w:spacing w:after="0" w:line="240" w:lineRule="auto"/>
        <w:ind w:left="567"/>
        <w:jc w:val="both"/>
        <w:rPr>
          <w:rFonts w:cstheme="minorHAnsi"/>
          <w:bCs/>
          <w:color w:val="000000"/>
          <w:sz w:val="24"/>
          <w:szCs w:val="24"/>
        </w:rPr>
      </w:pPr>
      <w:r w:rsidRPr="00DB6D31">
        <w:rPr>
          <w:rFonts w:cstheme="minorHAnsi"/>
          <w:b/>
          <w:bCs/>
          <w:color w:val="000000"/>
          <w:sz w:val="24"/>
          <w:szCs w:val="24"/>
        </w:rPr>
        <w:t xml:space="preserve">XVII </w:t>
      </w:r>
      <w:r w:rsidRPr="00DB6D31">
        <w:rPr>
          <w:rFonts w:cstheme="minorHAnsi"/>
          <w:bCs/>
          <w:color w:val="000000"/>
          <w:sz w:val="24"/>
          <w:szCs w:val="24"/>
        </w:rPr>
        <w:t xml:space="preserve">- representar ao Ministério Público para requerer a propositura de ação cautelar de antecipação de produção de prova nas causas que envolvam violência contra a criança e o adolescente; </w:t>
      </w:r>
      <w:r w:rsidRPr="00DB6D31">
        <w:rPr>
          <w:rFonts w:cstheme="minorHAnsi"/>
          <w:bCs/>
          <w:sz w:val="24"/>
          <w:szCs w:val="24"/>
        </w:rPr>
        <w:t>(NR</w:t>
      </w:r>
      <w:proofErr w:type="gramStart"/>
      <w:r w:rsidRPr="00DB6D31">
        <w:rPr>
          <w:rFonts w:cstheme="minorHAnsi"/>
          <w:bCs/>
          <w:sz w:val="24"/>
          <w:szCs w:val="24"/>
        </w:rPr>
        <w:t>)</w:t>
      </w:r>
      <w:proofErr w:type="gramEnd"/>
    </w:p>
    <w:p w:rsidR="00BA4E82" w:rsidRPr="00DB6D31" w:rsidRDefault="00BA4E82" w:rsidP="00DB6D31">
      <w:pPr>
        <w:spacing w:after="0" w:line="240" w:lineRule="auto"/>
        <w:ind w:left="567"/>
        <w:jc w:val="both"/>
        <w:rPr>
          <w:rFonts w:cstheme="minorHAnsi"/>
          <w:bCs/>
          <w:color w:val="000000"/>
          <w:sz w:val="24"/>
          <w:szCs w:val="24"/>
        </w:rPr>
      </w:pPr>
      <w:r w:rsidRPr="00DB6D31">
        <w:rPr>
          <w:rFonts w:cstheme="minorHAnsi"/>
          <w:b/>
          <w:bCs/>
          <w:color w:val="000000"/>
          <w:sz w:val="24"/>
          <w:szCs w:val="24"/>
        </w:rPr>
        <w:t xml:space="preserve">XVIII </w:t>
      </w:r>
      <w:r w:rsidRPr="00DB6D31">
        <w:rPr>
          <w:rFonts w:cstheme="minorHAnsi"/>
          <w:bCs/>
          <w:color w:val="000000"/>
          <w:sz w:val="24"/>
          <w:szCs w:val="24"/>
        </w:rPr>
        <w:t xml:space="preserve">- tomar as providências cabíveis, na esfera de sua competência, ao receber comunicação da ocorrência de ação ou omissão, </w:t>
      </w:r>
      <w:proofErr w:type="gramStart"/>
      <w:r w:rsidRPr="00DB6D31">
        <w:rPr>
          <w:rFonts w:cstheme="minorHAnsi"/>
          <w:bCs/>
          <w:color w:val="000000"/>
          <w:sz w:val="24"/>
          <w:szCs w:val="24"/>
        </w:rPr>
        <w:t>praticada em local público ou privado, que constitua violência doméstica e familiar contra a criança e o adolescente</w:t>
      </w:r>
      <w:proofErr w:type="gramEnd"/>
      <w:r w:rsidRPr="00DB6D31">
        <w:rPr>
          <w:rFonts w:cstheme="minorHAnsi"/>
          <w:bCs/>
          <w:color w:val="000000"/>
          <w:sz w:val="24"/>
          <w:szCs w:val="24"/>
        </w:rPr>
        <w:t xml:space="preserve">; </w:t>
      </w:r>
      <w:r w:rsidRPr="00DB6D31">
        <w:rPr>
          <w:rFonts w:cstheme="minorHAnsi"/>
          <w:bCs/>
          <w:sz w:val="24"/>
          <w:szCs w:val="24"/>
        </w:rPr>
        <w:t>(NR)</w:t>
      </w:r>
    </w:p>
    <w:p w:rsidR="00BA4E82" w:rsidRPr="00DB6D31" w:rsidRDefault="00BA4E82" w:rsidP="00DB6D31">
      <w:pPr>
        <w:spacing w:after="0" w:line="240" w:lineRule="auto"/>
        <w:ind w:left="567"/>
        <w:jc w:val="both"/>
        <w:rPr>
          <w:rFonts w:cstheme="minorHAnsi"/>
          <w:bCs/>
          <w:color w:val="000000"/>
          <w:sz w:val="24"/>
          <w:szCs w:val="24"/>
        </w:rPr>
      </w:pPr>
      <w:r w:rsidRPr="00DB6D31">
        <w:rPr>
          <w:rFonts w:cstheme="minorHAnsi"/>
          <w:b/>
          <w:bCs/>
          <w:color w:val="000000"/>
          <w:sz w:val="24"/>
          <w:szCs w:val="24"/>
        </w:rPr>
        <w:t>XIX</w:t>
      </w:r>
      <w:r w:rsidRPr="00DB6D31">
        <w:rPr>
          <w:rFonts w:cstheme="minorHAnsi"/>
          <w:bCs/>
          <w:color w:val="000000"/>
          <w:sz w:val="24"/>
          <w:szCs w:val="24"/>
        </w:rPr>
        <w:t xml:space="preserve"> - receber e encaminhar, quando for o caso, as informações reveladas por noticiantes ou denunciantes relativas à prática de violência, ao uso de tratamento cruel ou degradante ou de formas violentas de educação, correção ou disciplina contra a criança e o adolescente; </w:t>
      </w:r>
      <w:r w:rsidRPr="00DB6D31">
        <w:rPr>
          <w:rFonts w:cstheme="minorHAnsi"/>
          <w:bCs/>
          <w:sz w:val="24"/>
          <w:szCs w:val="24"/>
        </w:rPr>
        <w:t>(NR</w:t>
      </w:r>
      <w:proofErr w:type="gramStart"/>
      <w:r w:rsidRPr="00DB6D31">
        <w:rPr>
          <w:rFonts w:cstheme="minorHAnsi"/>
          <w:bCs/>
          <w:sz w:val="24"/>
          <w:szCs w:val="24"/>
        </w:rPr>
        <w:t>)</w:t>
      </w:r>
      <w:proofErr w:type="gramEnd"/>
    </w:p>
    <w:p w:rsidR="00BA4E82" w:rsidRPr="00DB6D31" w:rsidRDefault="00BA4E82" w:rsidP="00DB6D31">
      <w:pPr>
        <w:spacing w:after="0" w:line="240" w:lineRule="auto"/>
        <w:ind w:left="567"/>
        <w:jc w:val="both"/>
        <w:rPr>
          <w:rFonts w:cstheme="minorHAnsi"/>
          <w:bCs/>
          <w:color w:val="000000"/>
          <w:sz w:val="24"/>
          <w:szCs w:val="24"/>
        </w:rPr>
      </w:pPr>
      <w:r w:rsidRPr="00DB6D31">
        <w:rPr>
          <w:rFonts w:cstheme="minorHAnsi"/>
          <w:b/>
          <w:bCs/>
          <w:color w:val="000000"/>
          <w:sz w:val="24"/>
          <w:szCs w:val="24"/>
        </w:rPr>
        <w:t>XX</w:t>
      </w:r>
      <w:r w:rsidRPr="00DB6D31">
        <w:rPr>
          <w:rFonts w:cstheme="minorHAnsi"/>
          <w:bCs/>
          <w:color w:val="000000"/>
          <w:sz w:val="24"/>
          <w:szCs w:val="24"/>
        </w:rPr>
        <w:t xml:space="preserve"> - representar à autoridade judicial ou ao Ministério Público para requerer a concessão de medidas cautelares direta ou indiretamente relacionada à eficácia da proteção de noticiante ou denunciante de informações de crimes que envolvam violência doméstica e familiar contra a criança e o adolescente. </w:t>
      </w:r>
      <w:r w:rsidRPr="00DB6D31">
        <w:rPr>
          <w:rFonts w:cstheme="minorHAnsi"/>
          <w:bCs/>
          <w:sz w:val="24"/>
          <w:szCs w:val="24"/>
        </w:rPr>
        <w:t>(NR)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 xml:space="preserve">§1º - </w:t>
      </w:r>
      <w:r w:rsidRPr="00DB6D31">
        <w:rPr>
          <w:rFonts w:asciiTheme="minorHAnsi" w:hAnsiTheme="minorHAnsi" w:cstheme="minorHAnsi"/>
          <w:bCs/>
          <w:szCs w:val="24"/>
        </w:rPr>
        <w:t>O membro do Conselho Tutelar, no exercício de suas atribuições, terá livre acesso a todo local onde se encontre criança ou adolescente, ressalvada a garantia constitucional de inviolabilidade de domicílio, conforme disposto no art. 5</w:t>
      </w:r>
      <w:r w:rsidRPr="00DB6D31">
        <w:rPr>
          <w:rFonts w:asciiTheme="minorHAnsi" w:hAnsiTheme="minorHAnsi" w:cstheme="minorHAnsi"/>
          <w:bCs/>
          <w:szCs w:val="24"/>
          <w:u w:val="single"/>
        </w:rPr>
        <w:t>o</w:t>
      </w:r>
      <w:r w:rsidRPr="00DB6D31">
        <w:rPr>
          <w:rFonts w:asciiTheme="minorHAnsi" w:hAnsiTheme="minorHAnsi" w:cstheme="minorHAnsi"/>
          <w:bCs/>
          <w:szCs w:val="24"/>
        </w:rPr>
        <w:t>, inc. XI, da Constituição Federal.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 xml:space="preserve">§2º - </w:t>
      </w:r>
      <w:r w:rsidRPr="00DB6D31">
        <w:rPr>
          <w:rFonts w:asciiTheme="minorHAnsi" w:hAnsiTheme="minorHAnsi" w:cstheme="minorHAnsi"/>
          <w:bCs/>
          <w:szCs w:val="24"/>
        </w:rPr>
        <w:t>Para o exercício da atribuição contida no inc. IX deste artigo e no art. 136, inc. IX, da Lei n. 8.069/1990 (Estatuto da Criança e do Adolescente), o Conselho Tutelar deverá ser formalmente consultado por ocasião da elaboração das propostas de Plano Orçamentário Plurianual, Lei de Diretrizes Orçamentárias e Lei Orçamentária Anual do Município onde atua, participando de sua definição e apresentando sugestões para planos e programas de atendimento à criança e ao adolescente, a serem contemplados no orçamento público de forma prioritária, a teor do disposto no art. 4</w:t>
      </w:r>
      <w:r w:rsidRPr="00DB6D31">
        <w:rPr>
          <w:rFonts w:asciiTheme="minorHAnsi" w:hAnsiTheme="minorHAnsi" w:cstheme="minorHAnsi"/>
          <w:bCs/>
          <w:szCs w:val="24"/>
          <w:u w:val="single"/>
        </w:rPr>
        <w:t>o</w:t>
      </w:r>
      <w:r w:rsidRPr="00DB6D31">
        <w:rPr>
          <w:rFonts w:asciiTheme="minorHAnsi" w:hAnsiTheme="minorHAnsi" w:cstheme="minorHAnsi"/>
          <w:bCs/>
          <w:szCs w:val="24"/>
        </w:rPr>
        <w:t xml:space="preserve">, </w:t>
      </w:r>
      <w:r w:rsidRPr="00DB6D31">
        <w:rPr>
          <w:rFonts w:asciiTheme="minorHAnsi" w:hAnsiTheme="minorHAnsi" w:cstheme="minorHAnsi"/>
          <w:bCs/>
          <w:iCs/>
          <w:szCs w:val="24"/>
        </w:rPr>
        <w:t>caput</w:t>
      </w:r>
      <w:r w:rsidRPr="00DB6D31">
        <w:rPr>
          <w:rFonts w:asciiTheme="minorHAnsi" w:hAnsiTheme="minorHAnsi" w:cstheme="minorHAnsi"/>
          <w:bCs/>
          <w:szCs w:val="24"/>
        </w:rPr>
        <w:t xml:space="preserve"> e parágrafo único, alíneas “c” e “d”, da Lei Federal n. 8.069/1990 (Estatuto da Criança e do Adolescente) e art. 227, </w:t>
      </w:r>
      <w:r w:rsidRPr="00DB6D31">
        <w:rPr>
          <w:rFonts w:asciiTheme="minorHAnsi" w:hAnsiTheme="minorHAnsi" w:cstheme="minorHAnsi"/>
          <w:bCs/>
          <w:iCs/>
          <w:szCs w:val="24"/>
        </w:rPr>
        <w:t>caput</w:t>
      </w:r>
      <w:r w:rsidRPr="00DB6D31">
        <w:rPr>
          <w:rFonts w:asciiTheme="minorHAnsi" w:hAnsiTheme="minorHAnsi" w:cstheme="minorHAnsi"/>
          <w:bCs/>
          <w:szCs w:val="24"/>
        </w:rPr>
        <w:t>, da Constituição Federal.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28.</w:t>
      </w:r>
      <w:r w:rsidRPr="00DB6D31">
        <w:rPr>
          <w:rFonts w:asciiTheme="minorHAnsi" w:hAnsiTheme="minorHAnsi" w:cstheme="minorHAnsi"/>
          <w:bCs/>
          <w:szCs w:val="24"/>
        </w:rPr>
        <w:t xml:space="preserve"> O Conselho Tutelar não possui atribuição para promover o afastamento de criança ou adolescente do convívio familiar, ainda que para colocação sob a guarda de família extensa, cuja competência é exclusiva da autoridade judiciária.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
          <w:bCs/>
          <w:szCs w:val="24"/>
        </w:rPr>
      </w:pPr>
      <w:r w:rsidRPr="00DB6D31">
        <w:rPr>
          <w:rFonts w:asciiTheme="minorHAnsi" w:hAnsiTheme="minorHAnsi" w:cstheme="minorHAnsi"/>
          <w:b/>
          <w:bCs/>
          <w:szCs w:val="24"/>
        </w:rPr>
        <w:t>§1º</w:t>
      </w:r>
      <w:r w:rsidRPr="00DB6D31">
        <w:rPr>
          <w:rFonts w:asciiTheme="minorHAnsi" w:hAnsiTheme="minorHAnsi" w:cstheme="minorHAnsi"/>
          <w:bCs/>
          <w:szCs w:val="24"/>
        </w:rPr>
        <w:t xml:space="preserve"> - Excepcionalmente e apenas para salvaguardar de risco atual ou iminente a vida, a saúde ou a dignidade sexual de crianças e adolescentes, o Conselho Tutelar poderá promover o acolhimento institucional, familiar ou o encaminhamento para família extensa de crianças e adolescentes sem prévia determinação da autoridade competente, fazendo comunicação do fato em até 24 (vinte e quatro) horas ao Juiz da Infância e da Juventude e ao Ministério Público, </w:t>
      </w:r>
      <w:proofErr w:type="gramStart"/>
      <w:r w:rsidRPr="00DB6D31">
        <w:rPr>
          <w:rFonts w:asciiTheme="minorHAnsi" w:hAnsiTheme="minorHAnsi" w:cstheme="minorHAnsi"/>
          <w:bCs/>
          <w:szCs w:val="24"/>
        </w:rPr>
        <w:t>sob pena</w:t>
      </w:r>
      <w:proofErr w:type="gramEnd"/>
      <w:r w:rsidRPr="00DB6D31">
        <w:rPr>
          <w:rFonts w:asciiTheme="minorHAnsi" w:hAnsiTheme="minorHAnsi" w:cstheme="minorHAnsi"/>
          <w:bCs/>
          <w:szCs w:val="24"/>
        </w:rPr>
        <w:t xml:space="preserve"> de falta grave.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§2º</w:t>
      </w:r>
      <w:r w:rsidRPr="00DB6D31">
        <w:rPr>
          <w:rFonts w:asciiTheme="minorHAnsi" w:hAnsiTheme="minorHAnsi" w:cstheme="minorHAnsi"/>
          <w:bCs/>
          <w:szCs w:val="24"/>
        </w:rPr>
        <w:t xml:space="preserve"> - Cabe ao Conselho Tutelar esclarecer à família extensa que o encaminhamento da criança ou do adolescente mencionado no parágrafo anterior não substitui a necessidade de regularização da guarda pela via judicial e não se confunde com a medida protetiva prevista no artigo 101, inciso I, </w:t>
      </w:r>
      <w:proofErr w:type="gramStart"/>
      <w:r w:rsidRPr="00DB6D31">
        <w:rPr>
          <w:rFonts w:asciiTheme="minorHAnsi" w:hAnsiTheme="minorHAnsi" w:cstheme="minorHAnsi"/>
          <w:bCs/>
          <w:szCs w:val="24"/>
        </w:rPr>
        <w:t>do ECA</w:t>
      </w:r>
      <w:proofErr w:type="gramEnd"/>
      <w:r w:rsidRPr="00DB6D31">
        <w:rPr>
          <w:rFonts w:asciiTheme="minorHAnsi" w:hAnsiTheme="minorHAnsi" w:cstheme="minorHAnsi"/>
          <w:bCs/>
          <w:szCs w:val="24"/>
        </w:rPr>
        <w:t>.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§3º</w:t>
      </w:r>
      <w:r w:rsidRPr="00DB6D31">
        <w:rPr>
          <w:rFonts w:asciiTheme="minorHAnsi" w:hAnsiTheme="minorHAnsi" w:cstheme="minorHAnsi"/>
          <w:bCs/>
          <w:szCs w:val="24"/>
        </w:rPr>
        <w:t xml:space="preserve"> - O termo de responsabilidade previsto no art. 101, inc. I, da Lei Federal n. 8.069, de 13 de julho de 1990 (Estatuto da Criança e do Adolescente), só se aplica aos pais ou responsáveis legais, não transferindo a guarda para terceiros.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§4º</w:t>
      </w:r>
      <w:r w:rsidRPr="00DB6D31">
        <w:rPr>
          <w:rFonts w:asciiTheme="minorHAnsi" w:hAnsiTheme="minorHAnsi" w:cstheme="minorHAnsi"/>
          <w:bCs/>
          <w:szCs w:val="24"/>
        </w:rPr>
        <w:t xml:space="preserve"> - O acolhimento emergencial a que alude o §1</w:t>
      </w:r>
      <w:r w:rsidRPr="00DB6D31">
        <w:rPr>
          <w:rFonts w:asciiTheme="minorHAnsi" w:hAnsiTheme="minorHAnsi" w:cstheme="minorHAnsi"/>
          <w:bCs/>
          <w:szCs w:val="24"/>
          <w:u w:val="single"/>
        </w:rPr>
        <w:t>o</w:t>
      </w:r>
      <w:r w:rsidRPr="00DB6D31">
        <w:rPr>
          <w:rFonts w:asciiTheme="minorHAnsi" w:hAnsiTheme="minorHAnsi" w:cstheme="minorHAnsi"/>
          <w:bCs/>
          <w:szCs w:val="24"/>
        </w:rPr>
        <w:t xml:space="preserve"> deste artigo deverá ser decidido, em dias úteis, pelo colegiado do Conselho Tutelar, preferencialmente precedido de contato com os serviços socioassistenciais do Município e com o órgão gestor da política de proteção social especial, este último também para definição do local do acolhimento.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29</w:t>
      </w:r>
      <w:r w:rsidRPr="00DB6D31">
        <w:rPr>
          <w:rFonts w:asciiTheme="minorHAnsi" w:hAnsiTheme="minorHAnsi" w:cstheme="minorHAnsi"/>
          <w:bCs/>
          <w:szCs w:val="24"/>
        </w:rPr>
        <w:t>. Não compete ao Conselho Tutelar o acompanhamento ou o translado de adolescente apreendido em razão da prática de ato infracional em Delegacias de Polícia ou qualquer outro estabelecimento policial.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Parágrafo único -</w:t>
      </w:r>
      <w:r w:rsidRPr="00DB6D31">
        <w:rPr>
          <w:rFonts w:asciiTheme="minorHAnsi" w:hAnsiTheme="minorHAnsi" w:cstheme="minorHAnsi"/>
          <w:bCs/>
          <w:szCs w:val="24"/>
        </w:rPr>
        <w:t xml:space="preserve"> Excepcionalmente, havendo necessidade de aplicação de medida de proteção, é cabível o acionamento do Conselho Tutelar pela Polícia Civil somente quando, </w:t>
      </w:r>
      <w:r w:rsidRPr="00DB6D31">
        <w:rPr>
          <w:rFonts w:asciiTheme="minorHAnsi" w:hAnsiTheme="minorHAnsi" w:cstheme="minorHAnsi"/>
          <w:bCs/>
          <w:szCs w:val="24"/>
        </w:rPr>
        <w:lastRenderedPageBreak/>
        <w:t>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30</w:t>
      </w:r>
      <w:r w:rsidRPr="00DB6D31">
        <w:rPr>
          <w:rFonts w:asciiTheme="minorHAnsi" w:hAnsiTheme="minorHAnsi" w:cstheme="minorHAnsi"/>
          <w:bCs/>
          <w:szCs w:val="24"/>
        </w:rPr>
        <w:t>. Para o exercício de suas atribuições, poderá o Conselho Tutelar: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I –</w:t>
      </w:r>
      <w:r w:rsidRPr="00DB6D31">
        <w:rPr>
          <w:rFonts w:asciiTheme="minorHAnsi" w:hAnsiTheme="minorHAnsi" w:cstheme="minorHAnsi"/>
          <w:bCs/>
          <w:szCs w:val="24"/>
        </w:rPr>
        <w:t xml:space="preserve"> colher as declarações do reclamante, mantendo, necessariamente, registro escrito ou informatizado acerca dos casos atendidos e instaurando, se necessário, o competente procedimento administrativo de acompanhamento de medida de proteção;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II –</w:t>
      </w:r>
      <w:r w:rsidRPr="00DB6D31">
        <w:rPr>
          <w:rFonts w:asciiTheme="minorHAnsi" w:hAnsiTheme="minorHAnsi" w:cstheme="minorHAnsi"/>
          <w:bCs/>
          <w:szCs w:val="24"/>
        </w:rPr>
        <w:t xml:space="preserve"> entender-se diretamente com a pessoa ou autoridade reclamada, em dia, local e </w:t>
      </w:r>
      <w:proofErr w:type="gramStart"/>
      <w:r w:rsidRPr="00DB6D31">
        <w:rPr>
          <w:rFonts w:asciiTheme="minorHAnsi" w:hAnsiTheme="minorHAnsi" w:cstheme="minorHAnsi"/>
          <w:bCs/>
          <w:szCs w:val="24"/>
        </w:rPr>
        <w:t>horário previamente notificados</w:t>
      </w:r>
      <w:proofErr w:type="gramEnd"/>
      <w:r w:rsidRPr="00DB6D31">
        <w:rPr>
          <w:rFonts w:asciiTheme="minorHAnsi" w:hAnsiTheme="minorHAnsi" w:cstheme="minorHAnsi"/>
          <w:bCs/>
          <w:szCs w:val="24"/>
        </w:rPr>
        <w:t xml:space="preserve"> ou acertados;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III –</w:t>
      </w:r>
      <w:r w:rsidRPr="00DB6D31">
        <w:rPr>
          <w:rFonts w:asciiTheme="minorHAnsi" w:hAnsiTheme="minorHAnsi" w:cstheme="minorHAnsi"/>
          <w:bCs/>
          <w:szCs w:val="24"/>
        </w:rPr>
        <w:t xml:space="preserve"> expedir notificações para colher depoimentos ou esclarecimentos e, em caso de não comparecimento injustificado, requisitar o apoio da Polícia Civil ou </w:t>
      </w:r>
      <w:proofErr w:type="gramStart"/>
      <w:r w:rsidRPr="00DB6D31">
        <w:rPr>
          <w:rFonts w:asciiTheme="minorHAnsi" w:hAnsiTheme="minorHAnsi" w:cstheme="minorHAnsi"/>
          <w:bCs/>
          <w:szCs w:val="24"/>
        </w:rPr>
        <w:t>Militar, ressalvadas</w:t>
      </w:r>
      <w:proofErr w:type="gramEnd"/>
      <w:r w:rsidRPr="00DB6D31">
        <w:rPr>
          <w:rFonts w:asciiTheme="minorHAnsi" w:hAnsiTheme="minorHAnsi" w:cstheme="minorHAnsi"/>
          <w:bCs/>
          <w:szCs w:val="24"/>
        </w:rPr>
        <w:t xml:space="preserve"> as prerrogativas funcionais previstas em lei; (NR)</w:t>
      </w:r>
    </w:p>
    <w:p w:rsidR="00BA4E82" w:rsidRPr="00DB6D31" w:rsidRDefault="00BA4E82" w:rsidP="00DB6D31">
      <w:pPr>
        <w:pStyle w:val="Jurisprudncias"/>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 xml:space="preserve">IV </w:t>
      </w:r>
      <w:r w:rsidRPr="00DB6D31">
        <w:rPr>
          <w:rFonts w:asciiTheme="minorHAnsi" w:hAnsiTheme="minorHAnsi" w:cstheme="minorHAnsi"/>
          <w:bCs/>
          <w:szCs w:val="24"/>
        </w:rPr>
        <w:t>– requisitar informações, exames periciais e documentos de autoridades municipais, bem como dos órgãos e entidades da administração direta, indireta ou fundacional, vinculadas ao Poder Executivo Municipal;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 xml:space="preserve">V </w:t>
      </w:r>
      <w:r w:rsidRPr="00DB6D31">
        <w:rPr>
          <w:rFonts w:asciiTheme="minorHAnsi" w:hAnsiTheme="minorHAnsi" w:cstheme="minorHAnsi"/>
          <w:bCs/>
          <w:szCs w:val="24"/>
        </w:rPr>
        <w:t>– requisitar informações e documentos a entidades privadas, para instruir os procedimentos administrativos instaurados;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 xml:space="preserve">VI </w:t>
      </w:r>
      <w:r w:rsidRPr="00DB6D31">
        <w:rPr>
          <w:rFonts w:asciiTheme="minorHAnsi" w:hAnsiTheme="minorHAnsi" w:cstheme="minorHAnsi"/>
          <w:bCs/>
          <w:szCs w:val="24"/>
        </w:rPr>
        <w:t>– propor ações integradas com outros órgãos e autoridades, como as Polícias Civil e Militar, Secretarias e Departamentos municipais, Defensoria Pública, Ministério Público e Poder Judiciário;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VII –</w:t>
      </w:r>
      <w:r w:rsidRPr="00DB6D31">
        <w:rPr>
          <w:rFonts w:asciiTheme="minorHAnsi" w:hAnsiTheme="minorHAnsi" w:cstheme="minorHAnsi"/>
          <w:bCs/>
          <w:szCs w:val="24"/>
        </w:rPr>
        <w:t xml:space="preserve"> estabelecer intercâmbio permanente com entidades ou órgãos públicos ou privados que atuem na área da infância e da juventude, para obtenção de subsídios técnicos especializados necessários ao desempenho de suas funções;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VIII –</w:t>
      </w:r>
      <w:r w:rsidRPr="00DB6D31">
        <w:rPr>
          <w:rFonts w:asciiTheme="minorHAnsi" w:hAnsiTheme="minorHAnsi" w:cstheme="minorHAnsi"/>
          <w:bCs/>
          <w:szCs w:val="24"/>
        </w:rPr>
        <w:t xml:space="preserve"> participar e estimular o funcionamento continuado dos espaços intersetoriais locais destinados à articulação de ações e à elaboração de planos de atuação conjunta focados nas famílias em situação de violência a que se refere o art. 70-A, inc. VI, da Lei Federal n. 8.069, de 13 de julho de 1990 (Estatuto da Criança e do Adolescente);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IX –</w:t>
      </w:r>
      <w:r w:rsidRPr="00DB6D31">
        <w:rPr>
          <w:rFonts w:asciiTheme="minorHAnsi" w:hAnsiTheme="minorHAnsi" w:cstheme="minorHAnsi"/>
          <w:bCs/>
          <w:szCs w:val="24"/>
        </w:rPr>
        <w:t xml:space="preserve"> encaminhar à autoridade judiciária os casos de sua competência, na forma prevista nesta Lei e na Lei Federal n. 8.069/1990 (Estatuto da Criança e do Adolescente).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lastRenderedPageBreak/>
        <w:t>§1º</w:t>
      </w:r>
      <w:r w:rsidRPr="00DB6D31">
        <w:rPr>
          <w:rFonts w:asciiTheme="minorHAnsi" w:hAnsiTheme="minorHAnsi" w:cstheme="minorHAnsi"/>
          <w:bCs/>
          <w:szCs w:val="24"/>
        </w:rPr>
        <w:t xml:space="preserve"> - O membro do Conselho Tutelar será responsável pelo uso indevido das informações e documentos que requisitar, nas hipóteses legais de sigilo, constituindo sua violação falta grave.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§2º</w:t>
      </w:r>
      <w:r w:rsidRPr="00DB6D31">
        <w:rPr>
          <w:rFonts w:asciiTheme="minorHAnsi" w:hAnsiTheme="minorHAnsi" w:cstheme="minorHAnsi"/>
          <w:bCs/>
          <w:szCs w:val="24"/>
        </w:rPr>
        <w:t xml:space="preserve"> - É vedado o exercício das atribuições inerentes ao Conselho Tutelar por pessoas estranhas à instituição ou que não tenham sido escolhidas pela comunidade, na forma desta Lei, </w:t>
      </w:r>
      <w:proofErr w:type="gramStart"/>
      <w:r w:rsidRPr="00DB6D31">
        <w:rPr>
          <w:rFonts w:asciiTheme="minorHAnsi" w:hAnsiTheme="minorHAnsi" w:cstheme="minorHAnsi"/>
          <w:bCs/>
          <w:szCs w:val="24"/>
        </w:rPr>
        <w:t>sob pena</w:t>
      </w:r>
      <w:proofErr w:type="gramEnd"/>
      <w:r w:rsidRPr="00DB6D31">
        <w:rPr>
          <w:rFonts w:asciiTheme="minorHAnsi" w:hAnsiTheme="minorHAnsi" w:cstheme="minorHAnsi"/>
          <w:bCs/>
          <w:szCs w:val="24"/>
        </w:rPr>
        <w:t xml:space="preserve"> de nulidade do ato praticado.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§3º</w:t>
      </w:r>
      <w:r w:rsidRPr="00DB6D31">
        <w:rPr>
          <w:rFonts w:asciiTheme="minorHAnsi" w:hAnsiTheme="minorHAnsi" w:cstheme="minorHAnsi"/>
          <w:bCs/>
          <w:szCs w:val="24"/>
        </w:rPr>
        <w:t xml:space="preserve"> -</w:t>
      </w:r>
      <w:proofErr w:type="gramStart"/>
      <w:r w:rsidRPr="00DB6D31">
        <w:rPr>
          <w:rFonts w:asciiTheme="minorHAnsi" w:hAnsiTheme="minorHAnsi" w:cstheme="minorHAnsi"/>
          <w:bCs/>
          <w:szCs w:val="24"/>
        </w:rPr>
        <w:t xml:space="preserve">  </w:t>
      </w:r>
      <w:proofErr w:type="gramEnd"/>
      <w:r w:rsidRPr="00DB6D31">
        <w:rPr>
          <w:rFonts w:asciiTheme="minorHAnsi" w:hAnsiTheme="minorHAnsi" w:cstheme="minorHAnsi"/>
          <w:bCs/>
          <w:szCs w:val="24"/>
        </w:rPr>
        <w:t>As requisições efetuadas pelo Conselho Tutelar às autoridades, órgãos e entidades da Administração Pública direta, indireta ou fundacional dos Poderes Legislativo e Executivo Municipais serão cumpridas gratuitamente e com a mais absoluta prioridade, respeitando-se os princípios da razoabilidade e da legalidade.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§4º</w:t>
      </w:r>
      <w:r w:rsidRPr="00DB6D31">
        <w:rPr>
          <w:rFonts w:asciiTheme="minorHAnsi" w:hAnsiTheme="minorHAnsi" w:cstheme="minorHAnsi"/>
          <w:bCs/>
          <w:szCs w:val="24"/>
        </w:rPr>
        <w:t xml:space="preserve"> - As requisições do Conselho Tutelar deverão ter prazo mínimo de </w:t>
      </w:r>
      <w:proofErr w:type="gramStart"/>
      <w:r w:rsidRPr="00DB6D31">
        <w:rPr>
          <w:rFonts w:asciiTheme="minorHAnsi" w:hAnsiTheme="minorHAnsi" w:cstheme="minorHAnsi"/>
          <w:bCs/>
          <w:szCs w:val="24"/>
        </w:rPr>
        <w:t>5</w:t>
      </w:r>
      <w:proofErr w:type="gramEnd"/>
      <w:r w:rsidRPr="00DB6D31">
        <w:rPr>
          <w:rFonts w:asciiTheme="minorHAnsi" w:hAnsiTheme="minorHAnsi" w:cstheme="minorHAnsi"/>
          <w:bCs/>
          <w:szCs w:val="24"/>
        </w:rPr>
        <w:t xml:space="preserve"> (cinco) dias para resposta, ressalvada situação de urgência devidamente motivada, e devem ser encaminhadas à direção ou à chefia do órgão destinatário.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§5º</w:t>
      </w:r>
      <w:r w:rsidRPr="00DB6D31">
        <w:rPr>
          <w:rFonts w:asciiTheme="minorHAnsi" w:hAnsiTheme="minorHAnsi" w:cstheme="minorHAnsi"/>
          <w:bCs/>
          <w:szCs w:val="24"/>
        </w:rPr>
        <w:t xml:space="preserve"> - A falta ao trabalho, em virtude de atendimento à notificação ou requisição do Conselho Tutelar, não autoriza desconto de vencimentos ou salário, considerando-se de efetivo exercício, para todos os efeitos, mediante comprovação escrita do membro do órgão. (NR)</w:t>
      </w:r>
    </w:p>
    <w:p w:rsidR="00BA4E82" w:rsidRPr="00DB6D31" w:rsidRDefault="00BA4E82" w:rsidP="00DB6D31">
      <w:pPr>
        <w:pStyle w:val="Jurisprudncias"/>
        <w:ind w:left="1701"/>
        <w:rPr>
          <w:rFonts w:asciiTheme="minorHAnsi" w:hAnsiTheme="minorHAnsi" w:cstheme="minorHAnsi"/>
          <w:b/>
          <w:bCs/>
          <w:szCs w:val="24"/>
        </w:rPr>
      </w:pPr>
    </w:p>
    <w:p w:rsidR="00BA4E82" w:rsidRPr="00DB6D31" w:rsidRDefault="00BA4E82" w:rsidP="00DB6D31">
      <w:pPr>
        <w:pStyle w:val="Jurisprudncias"/>
        <w:rPr>
          <w:rFonts w:asciiTheme="minorHAnsi" w:hAnsiTheme="minorHAnsi" w:cstheme="minorHAnsi"/>
          <w:szCs w:val="24"/>
        </w:rPr>
      </w:pPr>
      <w:r w:rsidRPr="00DB6D31">
        <w:rPr>
          <w:rFonts w:asciiTheme="minorHAnsi" w:hAnsiTheme="minorHAnsi" w:cstheme="minorHAnsi"/>
          <w:b/>
          <w:bCs/>
          <w:szCs w:val="24"/>
        </w:rPr>
        <w:t>Art. 6˚</w:t>
      </w:r>
      <w:r w:rsidRPr="00DB6D31">
        <w:rPr>
          <w:rFonts w:asciiTheme="minorHAnsi" w:hAnsiTheme="minorHAnsi" w:cstheme="minorHAnsi"/>
          <w:szCs w:val="24"/>
        </w:rPr>
        <w:t xml:space="preserve"> - Ficam acrescidos os artigos 30-A a 30-K na Lei Complementar Municipal n. 34, de 01 de agosto de 2017, os quais terão as seguintes redações: </w:t>
      </w:r>
    </w:p>
    <w:p w:rsidR="00BA4E82" w:rsidRPr="00DB6D31" w:rsidRDefault="00BA4E82" w:rsidP="00DB6D31">
      <w:pPr>
        <w:pStyle w:val="Jurisprudncias"/>
        <w:ind w:left="1701"/>
        <w:rPr>
          <w:rFonts w:asciiTheme="minorHAnsi" w:hAnsiTheme="minorHAnsi" w:cstheme="minorHAnsi"/>
          <w:b/>
          <w:bCs/>
          <w:szCs w:val="24"/>
        </w:rPr>
      </w:pPr>
    </w:p>
    <w:p w:rsidR="00BA4E82" w:rsidRPr="00DB6D31" w:rsidRDefault="00BA4E82" w:rsidP="00DB6D31">
      <w:pPr>
        <w:pStyle w:val="Jurisprudncias"/>
        <w:ind w:left="567"/>
        <w:rPr>
          <w:rFonts w:asciiTheme="minorHAnsi" w:hAnsiTheme="minorHAnsi" w:cstheme="minorHAnsi"/>
          <w:b/>
          <w:bCs/>
          <w:color w:val="000000" w:themeColor="text1"/>
          <w:szCs w:val="24"/>
        </w:rPr>
      </w:pPr>
      <w:r w:rsidRPr="00DB6D31">
        <w:rPr>
          <w:rFonts w:asciiTheme="minorHAnsi" w:hAnsiTheme="minorHAnsi" w:cstheme="minorHAnsi"/>
          <w:b/>
          <w:bCs/>
          <w:szCs w:val="24"/>
        </w:rPr>
        <w:t>Art. 30-A</w:t>
      </w:r>
      <w:r w:rsidRPr="00DB6D31">
        <w:rPr>
          <w:rFonts w:asciiTheme="minorHAnsi" w:hAnsiTheme="minorHAnsi" w:cstheme="minorHAnsi"/>
          <w:bCs/>
          <w:szCs w:val="24"/>
        </w:rPr>
        <w:t>. 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 8.069/1990 (Estatuto da Criança e do Adolescente), sem prejuízo do encaminhamento do caso ao Ministério Público, ao Poder Judiciário ou à autoridade po</w:t>
      </w:r>
      <w:r w:rsidRPr="00DB6D31">
        <w:rPr>
          <w:rFonts w:asciiTheme="minorHAnsi" w:hAnsiTheme="minorHAnsi" w:cstheme="minorHAnsi"/>
          <w:bCs/>
          <w:color w:val="000000" w:themeColor="text1"/>
          <w:szCs w:val="24"/>
        </w:rPr>
        <w:t xml:space="preserve">licial, quando houver efetiva necessidade da intervenção desses órgãos. </w:t>
      </w:r>
      <w:r w:rsidRPr="00DB6D31">
        <w:rPr>
          <w:rFonts w:asciiTheme="minorHAnsi" w:hAnsiTheme="minorHAnsi" w:cstheme="minorHAnsi"/>
          <w:bCs/>
          <w:szCs w:val="24"/>
        </w:rPr>
        <w:t>(NR)</w:t>
      </w:r>
    </w:p>
    <w:p w:rsidR="00BA4E82" w:rsidRPr="00DB6D31" w:rsidRDefault="00BA4E82" w:rsidP="00DB6D31">
      <w:pPr>
        <w:pStyle w:val="Jurisprudncias"/>
        <w:ind w:left="567"/>
        <w:rPr>
          <w:rFonts w:asciiTheme="minorHAnsi" w:hAnsiTheme="minorHAnsi" w:cstheme="minorHAnsi"/>
          <w:bCs/>
          <w:color w:val="000000" w:themeColor="text1"/>
          <w:szCs w:val="24"/>
        </w:rPr>
      </w:pPr>
    </w:p>
    <w:p w:rsidR="00BA4E82" w:rsidRPr="00DB6D31" w:rsidRDefault="00BA4E82" w:rsidP="00DB6D31">
      <w:pPr>
        <w:pStyle w:val="Jurisprudncias"/>
        <w:ind w:left="567"/>
        <w:rPr>
          <w:rFonts w:asciiTheme="minorHAnsi" w:hAnsiTheme="minorHAnsi" w:cstheme="minorHAnsi"/>
          <w:bCs/>
          <w:color w:val="000000" w:themeColor="text1"/>
          <w:szCs w:val="24"/>
        </w:rPr>
      </w:pPr>
      <w:r w:rsidRPr="00DB6D31">
        <w:rPr>
          <w:rFonts w:asciiTheme="minorHAnsi" w:hAnsiTheme="minorHAnsi" w:cstheme="minorHAnsi"/>
          <w:b/>
          <w:bCs/>
          <w:color w:val="000000" w:themeColor="text1"/>
          <w:szCs w:val="24"/>
        </w:rPr>
        <w:t>§1º</w:t>
      </w:r>
      <w:r w:rsidRPr="00DB6D31">
        <w:rPr>
          <w:rFonts w:asciiTheme="minorHAnsi" w:hAnsiTheme="minorHAnsi" w:cstheme="minorHAnsi"/>
          <w:bCs/>
          <w:color w:val="000000" w:themeColor="text1"/>
          <w:szCs w:val="24"/>
        </w:rPr>
        <w:t xml:space="preserve"> - A autonomia do Conselho Tutelar para aplicar medidas de proteção, entre outras providências tomadas no âmbito de sua esfera de atribuições, deve ser entendida como a função de decidir, em nome da sociedade e com fundamento no ordenamento jurídico, a forma mais rápida e adequada e menos traumática de fazer cessar a ameaça ou violação dos direitos da criança e do adolescente. </w:t>
      </w:r>
      <w:r w:rsidRPr="00DB6D31">
        <w:rPr>
          <w:rFonts w:asciiTheme="minorHAnsi" w:hAnsiTheme="minorHAnsi" w:cstheme="minorHAnsi"/>
          <w:bCs/>
          <w:szCs w:val="24"/>
        </w:rPr>
        <w:t>(NR)</w:t>
      </w:r>
    </w:p>
    <w:p w:rsidR="00BA4E82" w:rsidRPr="00DB6D31" w:rsidRDefault="00BA4E82" w:rsidP="00DB6D31">
      <w:pPr>
        <w:pStyle w:val="Jurisprudncias"/>
        <w:ind w:left="567"/>
        <w:rPr>
          <w:rFonts w:asciiTheme="minorHAnsi" w:hAnsiTheme="minorHAnsi" w:cstheme="minorHAnsi"/>
          <w:bCs/>
          <w:color w:val="000000" w:themeColor="text1"/>
          <w:szCs w:val="24"/>
        </w:rPr>
      </w:pPr>
    </w:p>
    <w:p w:rsidR="00BA4E82" w:rsidRPr="00DB6D31" w:rsidRDefault="00BA4E82" w:rsidP="00DB6D31">
      <w:pPr>
        <w:pStyle w:val="Jurisprudncias"/>
        <w:ind w:left="567"/>
        <w:rPr>
          <w:rFonts w:asciiTheme="minorHAnsi" w:hAnsiTheme="minorHAnsi" w:cstheme="minorHAnsi"/>
          <w:bCs/>
          <w:color w:val="000000" w:themeColor="text1"/>
          <w:szCs w:val="24"/>
        </w:rPr>
      </w:pPr>
      <w:r w:rsidRPr="00DB6D31">
        <w:rPr>
          <w:rFonts w:asciiTheme="minorHAnsi" w:hAnsiTheme="minorHAnsi" w:cstheme="minorHAnsi"/>
          <w:b/>
          <w:bCs/>
          <w:color w:val="000000" w:themeColor="text1"/>
          <w:szCs w:val="24"/>
        </w:rPr>
        <w:t>§2º</w:t>
      </w:r>
      <w:r w:rsidRPr="00DB6D31">
        <w:rPr>
          <w:rFonts w:asciiTheme="minorHAnsi" w:hAnsiTheme="minorHAnsi" w:cstheme="minorHAnsi"/>
          <w:bCs/>
          <w:color w:val="000000" w:themeColor="text1"/>
          <w:szCs w:val="24"/>
        </w:rPr>
        <w:t xml:space="preserve"> - A autonomia para tomada de decisões, no âmbito da esfera de atribuições do Conselho Tutelar, é inerente ao Colegiado, somente sendo admissível a atuação individual </w:t>
      </w:r>
      <w:r w:rsidRPr="00DB6D31">
        <w:rPr>
          <w:rFonts w:asciiTheme="minorHAnsi" w:hAnsiTheme="minorHAnsi" w:cstheme="minorHAnsi"/>
          <w:bCs/>
          <w:color w:val="000000" w:themeColor="text1"/>
          <w:szCs w:val="24"/>
        </w:rPr>
        <w:lastRenderedPageBreak/>
        <w:t xml:space="preserve">dos membros do Conselho Tutelar em situações excepcionais e urgentes, conforme previsto nesta Lei. </w:t>
      </w:r>
      <w:r w:rsidRPr="00DB6D31">
        <w:rPr>
          <w:rFonts w:asciiTheme="minorHAnsi" w:hAnsiTheme="minorHAnsi" w:cstheme="minorHAnsi"/>
          <w:bCs/>
          <w:szCs w:val="24"/>
        </w:rPr>
        <w:t>(NR)</w:t>
      </w:r>
    </w:p>
    <w:p w:rsidR="00BA4E82" w:rsidRPr="00DB6D31" w:rsidRDefault="00BA4E82" w:rsidP="00DB6D31">
      <w:pPr>
        <w:pStyle w:val="Jurisprudncias"/>
        <w:ind w:left="567"/>
        <w:rPr>
          <w:rFonts w:asciiTheme="minorHAnsi" w:hAnsiTheme="minorHAnsi" w:cstheme="minorHAnsi"/>
          <w:bCs/>
          <w:color w:val="000000" w:themeColor="text1"/>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30-B</w:t>
      </w:r>
      <w:r w:rsidRPr="00DB6D31">
        <w:rPr>
          <w:rFonts w:asciiTheme="minorHAnsi" w:hAnsiTheme="minorHAnsi" w:cstheme="minorHAnsi"/>
          <w:bCs/>
          <w:szCs w:val="24"/>
        </w:rPr>
        <w:t xml:space="preserve">. As decisões </w:t>
      </w:r>
      <w:r w:rsidRPr="00DB6D31">
        <w:rPr>
          <w:rFonts w:asciiTheme="minorHAnsi" w:hAnsiTheme="minorHAnsi" w:cstheme="minorHAnsi"/>
          <w:bCs/>
          <w:color w:val="000000" w:themeColor="text1"/>
          <w:szCs w:val="24"/>
        </w:rPr>
        <w:t xml:space="preserve">colegiadas </w:t>
      </w:r>
      <w:r w:rsidRPr="00DB6D31">
        <w:rPr>
          <w:rFonts w:asciiTheme="minorHAnsi" w:hAnsiTheme="minorHAnsi" w:cstheme="minorHAnsi"/>
          <w:bCs/>
          <w:szCs w:val="24"/>
        </w:rPr>
        <w:t xml:space="preserve">do Conselho Tutelar tomadas no âmbito de sua esfera de atribuições e obedecidas </w:t>
      </w:r>
      <w:proofErr w:type="gramStart"/>
      <w:r w:rsidRPr="00DB6D31">
        <w:rPr>
          <w:rFonts w:asciiTheme="minorHAnsi" w:hAnsiTheme="minorHAnsi" w:cstheme="minorHAnsi"/>
          <w:bCs/>
          <w:szCs w:val="24"/>
        </w:rPr>
        <w:t>as</w:t>
      </w:r>
      <w:proofErr w:type="gramEnd"/>
      <w:r w:rsidRPr="00DB6D31">
        <w:rPr>
          <w:rFonts w:asciiTheme="minorHAnsi" w:hAnsiTheme="minorHAnsi" w:cstheme="minorHAnsi"/>
          <w:bCs/>
          <w:szCs w:val="24"/>
        </w:rPr>
        <w:t xml:space="preserve"> formalidades legais têm eficácia plena e são passíveis de execução imediata, observados os princípios da intervenção precoce e da prioridade absoluta à criança e ao adolescente, independentemente do acionamento do Poder Judiciário.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§1º</w:t>
      </w:r>
      <w:r w:rsidRPr="00DB6D31">
        <w:rPr>
          <w:rFonts w:asciiTheme="minorHAnsi" w:hAnsiTheme="minorHAnsi" w:cstheme="minorHAnsi"/>
          <w:bCs/>
          <w:szCs w:val="24"/>
        </w:rPr>
        <w:t xml:space="preserve"> - Em caso de discordância com a decisão tomada, cabe a qualquer interessado e ao Ministério Público provocar a autoridade judiciária no sentido de sua revisão, na forma prevista pelo art. 137 da Lei Federal n. 8.069/1990 (Estatuto da Criança e do Adolescente).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§2º</w:t>
      </w:r>
      <w:r w:rsidRPr="00DB6D31">
        <w:rPr>
          <w:rFonts w:asciiTheme="minorHAnsi" w:hAnsiTheme="minorHAnsi" w:cstheme="minorHAnsi"/>
          <w:bCs/>
          <w:szCs w:val="24"/>
        </w:rPr>
        <w:t xml:space="preserve"> - Enquanto não suspensa ou revista pelo Poder Judiciário, a decisão tomada pelo Conselho Tutelar deve ser imediata e integralmente cumprida pela pessoa ou autoridade pública à qual for aquela endereçada, </w:t>
      </w:r>
      <w:proofErr w:type="gramStart"/>
      <w:r w:rsidRPr="00DB6D31">
        <w:rPr>
          <w:rFonts w:asciiTheme="minorHAnsi" w:hAnsiTheme="minorHAnsi" w:cstheme="minorHAnsi"/>
          <w:bCs/>
          <w:szCs w:val="24"/>
        </w:rPr>
        <w:t>sob pena</w:t>
      </w:r>
      <w:proofErr w:type="gramEnd"/>
      <w:r w:rsidRPr="00DB6D31">
        <w:rPr>
          <w:rFonts w:asciiTheme="minorHAnsi" w:hAnsiTheme="minorHAnsi" w:cstheme="minorHAnsi"/>
          <w:bCs/>
          <w:szCs w:val="24"/>
        </w:rPr>
        <w:t xml:space="preserve"> da prática da infração administrativa prevista no art. 249 e do crime tipificado no art. 236 da Lei Federal n. 8.069/1990 (Estatuto da Criança e do Adolescente).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30-C</w:t>
      </w:r>
      <w:r w:rsidRPr="00DB6D31">
        <w:rPr>
          <w:rFonts w:asciiTheme="minorHAnsi" w:hAnsiTheme="minorHAnsi" w:cstheme="minorHAnsi"/>
          <w:bCs/>
          <w:szCs w:val="24"/>
        </w:rPr>
        <w:t>. No desempenho de suas atribuições, o Conselho Tutelar não se subordina aos Poderes Executivo, Legislativo, Judiciário, Ministério Público, Conselho Municipal dos Direitos da Criança e do Adolescente ou outras autoridades públicas, gozando de autonomia funcional.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§1º</w:t>
      </w:r>
      <w:r w:rsidRPr="00DB6D31">
        <w:rPr>
          <w:rFonts w:asciiTheme="minorHAnsi" w:hAnsiTheme="minorHAnsi" w:cstheme="minorHAnsi"/>
          <w:bCs/>
          <w:szCs w:val="24"/>
        </w:rPr>
        <w:t xml:space="preserve"> - 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 (NR)</w:t>
      </w:r>
    </w:p>
    <w:p w:rsidR="00BA4E82" w:rsidRPr="00DB6D31" w:rsidRDefault="00BA4E82" w:rsidP="00DB6D31">
      <w:pPr>
        <w:pStyle w:val="Jurisprudncias"/>
        <w:ind w:left="567"/>
        <w:rPr>
          <w:rFonts w:asciiTheme="minorHAnsi" w:hAnsiTheme="minorHAnsi" w:cstheme="minorHAnsi"/>
          <w:b/>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color w:val="000000" w:themeColor="text1"/>
          <w:szCs w:val="24"/>
        </w:rPr>
        <w:t>§2º -</w:t>
      </w:r>
      <w:r w:rsidRPr="00DB6D31">
        <w:rPr>
          <w:rFonts w:asciiTheme="minorHAnsi" w:hAnsiTheme="minorHAnsi" w:cstheme="minorHAnsi"/>
          <w:bCs/>
          <w:color w:val="000000" w:themeColor="text1"/>
          <w:szCs w:val="24"/>
        </w:rPr>
        <w:t xml:space="preserve"> Caberá ao Conselho Tutelar, obrigatoriamente, promover, em reuniões periódicas com a rede de proteção, espaços intersetoriais para a articulação de ações e a elaboração de planos de atuação conjunta focados nas famílias em situação de violência, com participação de profissionais de saúde, de assistência social, de educação e de órgãos de promoção, proteção e defesa dos direitos da criança e do adolescente, nos termos do art. 136, incisos XII, XIII e XIV da Lei Federal n. 8.069/1990 (Estatuto da Criança e do Adolescente). </w:t>
      </w:r>
      <w:r w:rsidRPr="00DB6D31">
        <w:rPr>
          <w:rFonts w:asciiTheme="minorHAnsi" w:hAnsiTheme="minorHAnsi" w:cstheme="minorHAnsi"/>
          <w:bCs/>
          <w:szCs w:val="24"/>
        </w:rPr>
        <w:t>(NR)</w:t>
      </w:r>
    </w:p>
    <w:p w:rsidR="00BA4E82" w:rsidRPr="00DB6D31" w:rsidRDefault="00BA4E82" w:rsidP="00DB6D31">
      <w:pPr>
        <w:pStyle w:val="Jurisprudncias"/>
        <w:ind w:left="567"/>
        <w:rPr>
          <w:rFonts w:asciiTheme="minorHAnsi" w:hAnsiTheme="minorHAnsi" w:cstheme="minorHAnsi"/>
          <w:bCs/>
          <w:color w:val="000000" w:themeColor="text1"/>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color w:val="000000" w:themeColor="text1"/>
          <w:szCs w:val="24"/>
        </w:rPr>
        <w:t>§3º</w:t>
      </w:r>
      <w:r w:rsidRPr="00DB6D31">
        <w:rPr>
          <w:rFonts w:asciiTheme="minorHAnsi" w:hAnsiTheme="minorHAnsi" w:cstheme="minorHAnsi"/>
          <w:bCs/>
          <w:color w:val="000000" w:themeColor="text1"/>
          <w:szCs w:val="24"/>
        </w:rPr>
        <w:t xml:space="preserve"> - Na hipótese de atentado à autonomia e ao caráter permanente do Conselho Tutelar, o Conselho Municipal dos Direitos da Criança e do Adolescente poderá ser comunicado para medidas administrativas e judiciais cabíveis. </w:t>
      </w:r>
      <w:r w:rsidRPr="00DB6D31">
        <w:rPr>
          <w:rFonts w:asciiTheme="minorHAnsi" w:hAnsiTheme="minorHAnsi" w:cstheme="minorHAnsi"/>
          <w:bCs/>
          <w:szCs w:val="24"/>
        </w:rPr>
        <w:t>(NR)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lastRenderedPageBreak/>
        <w:t>Art. 30-D.</w:t>
      </w:r>
      <w:r w:rsidRPr="00DB6D31">
        <w:rPr>
          <w:rFonts w:asciiTheme="minorHAnsi" w:hAnsiTheme="minorHAnsi" w:cstheme="minorHAnsi"/>
          <w:bCs/>
          <w:szCs w:val="24"/>
        </w:rPr>
        <w:t xml:space="preserve"> A autonomia no exercício de suas funções, de que trata o art. 131 da Lei Federal n. 8.069/1990 (Estatuto da Criança e do Adolescente), não desonera o membro do Conselho Tutelar do cumprimento de seus deveres funcionais nem desobriga o Conselho Tutelar de prestar contas de seus atos e despesas, assim como de fornecer informações relativas à natureza, espécie e quantidade de casos atendidos, sempre que solicitado, observado o disposto nesta Lei. (NR)</w:t>
      </w:r>
    </w:p>
    <w:p w:rsidR="00BA4E82" w:rsidRPr="00DB6D31" w:rsidRDefault="00BA4E82" w:rsidP="00DB6D31">
      <w:pPr>
        <w:pStyle w:val="Jurisprudncias"/>
        <w:ind w:left="567"/>
        <w:rPr>
          <w:rFonts w:asciiTheme="minorHAnsi" w:hAnsiTheme="minorHAnsi" w:cstheme="minorHAnsi"/>
          <w:b/>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30-E</w:t>
      </w:r>
      <w:r w:rsidRPr="00DB6D31">
        <w:rPr>
          <w:rFonts w:asciiTheme="minorHAnsi" w:hAnsiTheme="minorHAnsi" w:cstheme="minorHAnsi"/>
          <w:bCs/>
          <w:szCs w:val="24"/>
        </w:rPr>
        <w:t>. O Conselho Tutelar será notificado, com a antecedência devida, das reuniões ordinárias e extraordinárias do Conselho Municipal dos Direitos da Criança e do Adolescente e de outros conselhos setoriais de direitos e políticas que sejam transversais à política de proteção à criança e ao adolescente, garantindo-se acesso às suas respectivas pautas. (NR)</w:t>
      </w:r>
    </w:p>
    <w:p w:rsidR="00BA4E82" w:rsidRPr="00DB6D31" w:rsidRDefault="00BA4E82" w:rsidP="00DB6D31">
      <w:pPr>
        <w:pStyle w:val="Jurisprudncias"/>
        <w:ind w:left="567"/>
        <w:rPr>
          <w:rFonts w:asciiTheme="minorHAnsi" w:hAnsiTheme="minorHAnsi" w:cstheme="minorHAnsi"/>
          <w:b/>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Parágrafo único</w:t>
      </w:r>
      <w:r w:rsidRPr="00DB6D31">
        <w:rPr>
          <w:rFonts w:asciiTheme="minorHAnsi" w:hAnsiTheme="minorHAnsi" w:cstheme="minorHAnsi"/>
          <w:bCs/>
          <w:szCs w:val="24"/>
        </w:rPr>
        <w:t xml:space="preserve"> -</w:t>
      </w:r>
      <w:proofErr w:type="gramStart"/>
      <w:r w:rsidRPr="00DB6D31">
        <w:rPr>
          <w:rFonts w:asciiTheme="minorHAnsi" w:hAnsiTheme="minorHAnsi" w:cstheme="minorHAnsi"/>
          <w:bCs/>
          <w:szCs w:val="24"/>
        </w:rPr>
        <w:t xml:space="preserve">  </w:t>
      </w:r>
      <w:proofErr w:type="gramEnd"/>
      <w:r w:rsidRPr="00DB6D31">
        <w:rPr>
          <w:rFonts w:asciiTheme="minorHAnsi" w:hAnsiTheme="minorHAnsi" w:cstheme="minorHAnsi"/>
          <w:bCs/>
          <w:szCs w:val="24"/>
        </w:rPr>
        <w:t>O Conselho Tutelar pode encaminhar matérias a serem incluídas nas pautas de reunião dos conselhos setoriais de direitos e políticas que sejam transversais à política de proteção à criança e ao adolescente, devendo, para tanto, ser observadas as disposições do Regimento Interno do órgão, inclusive quanto ao direito de manifestação na sessão respectiva.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30-F</w:t>
      </w:r>
      <w:r w:rsidRPr="00DB6D31">
        <w:rPr>
          <w:rFonts w:asciiTheme="minorHAnsi" w:hAnsiTheme="minorHAnsi" w:cstheme="minorHAnsi"/>
          <w:bCs/>
          <w:szCs w:val="24"/>
        </w:rPr>
        <w:t>. É reconhecido ao Conselho Tutelar o direito de postular em Juízo, sempre mediante decisão colegiada, na forma do art. 194 da Lei Federal n. 8.069/1990 (Estatuto da Criança e do Adolescente), com intervenção obrigatória do Ministério Público nas fases do processo, sendo a ação respectiva isenta de custas e emolumentos, ressalvada a litigância de má-fé. (NR)</w:t>
      </w:r>
    </w:p>
    <w:p w:rsidR="00BA4E82" w:rsidRPr="00DB6D31" w:rsidRDefault="00BA4E82" w:rsidP="00DB6D31">
      <w:pPr>
        <w:pStyle w:val="Jurisprudncias"/>
        <w:ind w:left="567"/>
        <w:rPr>
          <w:rFonts w:asciiTheme="minorHAnsi" w:hAnsiTheme="minorHAnsi" w:cstheme="minorHAnsi"/>
          <w:b/>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Parágrafo único</w:t>
      </w:r>
      <w:r w:rsidRPr="00DB6D31">
        <w:rPr>
          <w:rFonts w:asciiTheme="minorHAnsi" w:hAnsiTheme="minorHAnsi" w:cstheme="minorHAnsi"/>
          <w:bCs/>
          <w:szCs w:val="24"/>
        </w:rPr>
        <w:t xml:space="preserve"> -</w:t>
      </w:r>
      <w:proofErr w:type="gramStart"/>
      <w:r w:rsidRPr="00DB6D31">
        <w:rPr>
          <w:rFonts w:asciiTheme="minorHAnsi" w:hAnsiTheme="minorHAnsi" w:cstheme="minorHAnsi"/>
          <w:bCs/>
          <w:szCs w:val="24"/>
        </w:rPr>
        <w:t xml:space="preserve">  </w:t>
      </w:r>
      <w:proofErr w:type="gramEnd"/>
      <w:r w:rsidRPr="00DB6D31">
        <w:rPr>
          <w:rFonts w:asciiTheme="minorHAnsi" w:hAnsiTheme="minorHAnsi" w:cstheme="minorHAnsi"/>
          <w:bCs/>
          <w:szCs w:val="24"/>
        </w:rPr>
        <w:t>A ação não exclui a prerrogativa do Ministério Público para instaurar procedimento extrajudicial cabível e ajuizar ação judicial pertinente.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30-G</w:t>
      </w:r>
      <w:r w:rsidRPr="00DB6D31">
        <w:rPr>
          <w:rFonts w:asciiTheme="minorHAnsi" w:hAnsiTheme="minorHAnsi" w:cstheme="minorHAnsi"/>
          <w:bCs/>
          <w:szCs w:val="24"/>
        </w:rPr>
        <w:t>. Em qualquer caso, deverá ser preservada a identidade da criança ou do adolescente atendidos pelo Conselho Tutelar.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Parágrafo único</w:t>
      </w:r>
      <w:r w:rsidRPr="00DB6D31">
        <w:rPr>
          <w:rFonts w:asciiTheme="minorHAnsi" w:hAnsiTheme="minorHAnsi" w:cstheme="minorHAnsi"/>
          <w:bCs/>
          <w:szCs w:val="24"/>
        </w:rPr>
        <w:t xml:space="preserve"> - O membro do Conselho Tutelar deverá abster-se de manifestação pública acerca de casos atendidos pelo órgão, </w:t>
      </w:r>
      <w:proofErr w:type="gramStart"/>
      <w:r w:rsidRPr="00DB6D31">
        <w:rPr>
          <w:rFonts w:asciiTheme="minorHAnsi" w:hAnsiTheme="minorHAnsi" w:cstheme="minorHAnsi"/>
          <w:bCs/>
          <w:szCs w:val="24"/>
        </w:rPr>
        <w:t>sob pena</w:t>
      </w:r>
      <w:proofErr w:type="gramEnd"/>
      <w:r w:rsidRPr="00DB6D31">
        <w:rPr>
          <w:rFonts w:asciiTheme="minorHAnsi" w:hAnsiTheme="minorHAnsi" w:cstheme="minorHAnsi"/>
          <w:bCs/>
          <w:szCs w:val="24"/>
        </w:rPr>
        <w:t xml:space="preserve"> do cometimento de falta grave.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30-H</w:t>
      </w:r>
      <w:r w:rsidRPr="00DB6D31">
        <w:rPr>
          <w:rFonts w:asciiTheme="minorHAnsi" w:hAnsiTheme="minorHAnsi" w:cstheme="minorHAnsi"/>
          <w:bCs/>
          <w:szCs w:val="24"/>
        </w:rPr>
        <w:t>. É vedado ao Conselho Tutelar executar, diretamente, as medidas de proteção e as medidas socioeducativas, tarefa que incumbe aos programas e serviços de atendimento ou, na ausência destes, aos órgãos municipais e estaduais encarregados da execução das políticas sociais públicas, cuja intervenção deve ser para tanto solicitada ou requisitada junto ao respectivo gestor, sem prejuízo da comunicação da falha na estrutura de atendimento ao Conselho Municipal dos Direitos da Criança e do Adolescente e ao Ministério Público.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30-I</w:t>
      </w:r>
      <w:r w:rsidRPr="00DB6D31">
        <w:rPr>
          <w:rFonts w:asciiTheme="minorHAnsi" w:hAnsiTheme="minorHAnsi" w:cstheme="minorHAnsi"/>
          <w:bCs/>
          <w:szCs w:val="24"/>
        </w:rPr>
        <w:t xml:space="preserve">. Dentro de sua esfera de atribuições, a intervenção do Conselho Tutelar possui caráter resolutivo e deve ser voltada à solução efetiva e definitiva dos casos atendidos, com o objetivo de </w:t>
      </w:r>
      <w:proofErr w:type="spellStart"/>
      <w:r w:rsidRPr="00DB6D31">
        <w:rPr>
          <w:rFonts w:asciiTheme="minorHAnsi" w:hAnsiTheme="minorHAnsi" w:cstheme="minorHAnsi"/>
          <w:bCs/>
          <w:szCs w:val="24"/>
        </w:rPr>
        <w:t>desjudicializar</w:t>
      </w:r>
      <w:proofErr w:type="spellEnd"/>
      <w:r w:rsidRPr="00DB6D31">
        <w:rPr>
          <w:rFonts w:asciiTheme="minorHAnsi" w:hAnsiTheme="minorHAnsi" w:cstheme="minorHAnsi"/>
          <w:bCs/>
          <w:szCs w:val="24"/>
        </w:rPr>
        <w:t xml:space="preserve">, </w:t>
      </w:r>
      <w:proofErr w:type="gramStart"/>
      <w:r w:rsidRPr="00DB6D31">
        <w:rPr>
          <w:rFonts w:asciiTheme="minorHAnsi" w:hAnsiTheme="minorHAnsi" w:cstheme="minorHAnsi"/>
          <w:bCs/>
          <w:szCs w:val="24"/>
        </w:rPr>
        <w:t>desburocratizar</w:t>
      </w:r>
      <w:proofErr w:type="gramEnd"/>
      <w:r w:rsidRPr="00DB6D31">
        <w:rPr>
          <w:rFonts w:asciiTheme="minorHAnsi" w:hAnsiTheme="minorHAnsi" w:cstheme="minorHAnsi"/>
          <w:bCs/>
          <w:szCs w:val="24"/>
        </w:rPr>
        <w:t xml:space="preserve"> e agilizar o atendimento das crianças e adolescentes, somente devendo acionar o Ministério Público ou a autoridade judiciária nas hipóteses expressamente previstas nesta Lei e no art. 136, incisos IV, V, X e XI e parágrafo único, da Lei Federal n. 8.069/1990 (Estatuto da Criança e do Adolescente).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 xml:space="preserve">Parágrafo único - </w:t>
      </w:r>
      <w:r w:rsidRPr="00DB6D31">
        <w:rPr>
          <w:rFonts w:asciiTheme="minorHAnsi" w:hAnsiTheme="minorHAnsi" w:cstheme="minorHAnsi"/>
          <w:bCs/>
          <w:szCs w:val="24"/>
        </w:rPr>
        <w:t xml:space="preserve">Para atender à finalidade do </w:t>
      </w:r>
      <w:r w:rsidRPr="00DB6D31">
        <w:rPr>
          <w:rFonts w:asciiTheme="minorHAnsi" w:hAnsiTheme="minorHAnsi" w:cstheme="minorHAnsi"/>
          <w:bCs/>
          <w:i/>
          <w:szCs w:val="24"/>
        </w:rPr>
        <w:t>caput</w:t>
      </w:r>
      <w:r w:rsidRPr="00DB6D31">
        <w:rPr>
          <w:rFonts w:asciiTheme="minorHAnsi" w:hAnsiTheme="minorHAnsi" w:cstheme="minorHAnsi"/>
          <w:bCs/>
          <w:szCs w:val="24"/>
        </w:rPr>
        <w:t xml:space="preserve"> deste artigo, antes de encaminhar representação ao Ministério Público ou à autoridade judiciária, o Conselho Tutelar deverá esgotar todas as medidas aplicáveis no âmbito de sua atribuição e demonstrar que estas se mostraram infrutíferas, exceto nos casos de reserva de jurisdição.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color w:val="000000" w:themeColor="text1"/>
          <w:szCs w:val="24"/>
        </w:rPr>
        <w:t>Art. 30-J.</w:t>
      </w:r>
      <w:r w:rsidRPr="00DB6D31">
        <w:rPr>
          <w:rFonts w:asciiTheme="minorHAnsi" w:hAnsiTheme="minorHAnsi" w:cstheme="minorHAnsi"/>
          <w:bCs/>
          <w:color w:val="000000" w:themeColor="text1"/>
          <w:szCs w:val="24"/>
        </w:rPr>
        <w:t xml:space="preserve"> No atendimento de crianças e adolescentes indígenas, o Conselho Tutelar deverá submeter o caso à análise prévia de antropólogos, representantes da Fundação Nacional dos Povos Indígenas (FUNAI) ou outros órgãos federais ou da sociedade civil especializados, devendo, por ocasião da aplicação de medidas de proteção e voltadas aos pais ou responsável, levar em consideração e respeitar a identidade social de seu grupo, sua cultura, costumes, tradições e lideranças, bem como suas instituições, desde que compatíveis com os direitos fundamentais reconhecidos à criança e ao </w:t>
      </w:r>
      <w:proofErr w:type="gramStart"/>
      <w:r w:rsidRPr="00DB6D31">
        <w:rPr>
          <w:rFonts w:asciiTheme="minorHAnsi" w:hAnsiTheme="minorHAnsi" w:cstheme="minorHAnsi"/>
          <w:bCs/>
          <w:color w:val="000000" w:themeColor="text1"/>
          <w:szCs w:val="24"/>
        </w:rPr>
        <w:t>adolescente previstos na Constituição Federal</w:t>
      </w:r>
      <w:proofErr w:type="gramEnd"/>
      <w:r w:rsidRPr="00DB6D31">
        <w:rPr>
          <w:rFonts w:asciiTheme="minorHAnsi" w:hAnsiTheme="minorHAnsi" w:cstheme="minorHAnsi"/>
          <w:bCs/>
          <w:color w:val="000000" w:themeColor="text1"/>
          <w:szCs w:val="24"/>
        </w:rPr>
        <w:t xml:space="preserve">. </w:t>
      </w:r>
      <w:r w:rsidRPr="00DB6D31">
        <w:rPr>
          <w:rFonts w:asciiTheme="minorHAnsi" w:hAnsiTheme="minorHAnsi" w:cstheme="minorHAnsi"/>
          <w:bCs/>
          <w:szCs w:val="24"/>
        </w:rPr>
        <w:t>(NR)</w:t>
      </w:r>
    </w:p>
    <w:p w:rsidR="00BA4E82" w:rsidRPr="00DB6D31" w:rsidRDefault="00BA4E82" w:rsidP="00DB6D31">
      <w:pPr>
        <w:pStyle w:val="Jurisprudncias"/>
        <w:ind w:left="567"/>
        <w:rPr>
          <w:rFonts w:asciiTheme="minorHAnsi" w:hAnsiTheme="minorHAnsi" w:cstheme="minorHAnsi"/>
          <w:bCs/>
          <w:color w:val="000000" w:themeColor="text1"/>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Parágrafo único -</w:t>
      </w:r>
      <w:r w:rsidRPr="00DB6D31">
        <w:rPr>
          <w:rFonts w:asciiTheme="minorHAnsi" w:hAnsiTheme="minorHAnsi" w:cstheme="minorHAnsi"/>
          <w:bCs/>
          <w:szCs w:val="24"/>
        </w:rPr>
        <w:t xml:space="preserve"> Cautelas similares devem ser adotadas quando do atendimento de crianças, adolescentes e pais provenientes de comunidades remanescentes de quilombos, assim como ciganos e de outras etnias. (NR)</w:t>
      </w:r>
    </w:p>
    <w:p w:rsidR="00BA4E82" w:rsidRPr="00DB6D31" w:rsidRDefault="00BA4E82" w:rsidP="00DB6D31">
      <w:pPr>
        <w:pStyle w:val="Jurisprudncias"/>
        <w:ind w:left="567"/>
        <w:rPr>
          <w:rFonts w:asciiTheme="minorHAnsi" w:hAnsiTheme="minorHAnsi" w:cstheme="minorHAnsi"/>
          <w:b/>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Art. 30-K</w:t>
      </w:r>
      <w:r w:rsidRPr="00DB6D31">
        <w:rPr>
          <w:rFonts w:asciiTheme="minorHAnsi" w:hAnsiTheme="minorHAnsi" w:cstheme="minorHAnsi"/>
          <w:bCs/>
          <w:szCs w:val="24"/>
        </w:rPr>
        <w:t>. Para o exercício de suas atribuições o membro do Conselho Tutelar poderá ingressar e transitar livremente: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I</w:t>
      </w:r>
      <w:r w:rsidRPr="00DB6D31">
        <w:rPr>
          <w:rFonts w:asciiTheme="minorHAnsi" w:hAnsiTheme="minorHAnsi" w:cstheme="minorHAnsi"/>
          <w:bCs/>
          <w:szCs w:val="24"/>
        </w:rPr>
        <w:t xml:space="preserve"> – nas salas de sessões do Conselho Municipal dos Direitos da Criança e do Adolescente e demais Conselhos deliberativos de políticas públicas;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II</w:t>
      </w:r>
      <w:r w:rsidRPr="00DB6D31">
        <w:rPr>
          <w:rFonts w:asciiTheme="minorHAnsi" w:hAnsiTheme="minorHAnsi" w:cstheme="minorHAnsi"/>
          <w:bCs/>
          <w:szCs w:val="24"/>
        </w:rPr>
        <w:t xml:space="preserve"> – nas salas e dependências das delegacias de polícia e demais órgãos de segurança pública;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III</w:t>
      </w:r>
      <w:r w:rsidRPr="00DB6D31">
        <w:rPr>
          <w:rFonts w:asciiTheme="minorHAnsi" w:hAnsiTheme="minorHAnsi" w:cstheme="minorHAnsi"/>
          <w:bCs/>
          <w:szCs w:val="24"/>
        </w:rPr>
        <w:t xml:space="preserve"> – nas entidades de atendimento nas quais se encontrem crianças e adolescentes; e (NR</w:t>
      </w:r>
      <w:proofErr w:type="gramStart"/>
      <w:r w:rsidRPr="00DB6D31">
        <w:rPr>
          <w:rFonts w:asciiTheme="minorHAnsi" w:hAnsiTheme="minorHAnsi" w:cstheme="minorHAnsi"/>
          <w:bCs/>
          <w:szCs w:val="24"/>
        </w:rPr>
        <w:t>)</w:t>
      </w:r>
      <w:proofErr w:type="gramEnd"/>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 xml:space="preserve"> </w:t>
      </w: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t>IV</w:t>
      </w:r>
      <w:r w:rsidRPr="00DB6D31">
        <w:rPr>
          <w:rFonts w:asciiTheme="minorHAnsi" w:hAnsiTheme="minorHAnsi" w:cstheme="minorHAnsi"/>
          <w:bCs/>
          <w:szCs w:val="24"/>
        </w:rPr>
        <w:t xml:space="preserve"> – em qualquer recinto público ou privado no qual se encontrem crianças e adolescentes, ressalvada a garantia constitucional de inviolabilidade de domicílio. (NR)</w:t>
      </w:r>
    </w:p>
    <w:p w:rsidR="00BA4E82" w:rsidRPr="00DB6D31" w:rsidRDefault="00BA4E82" w:rsidP="00DB6D31">
      <w:pPr>
        <w:pStyle w:val="Jurisprudncias"/>
        <w:ind w:left="567"/>
        <w:rPr>
          <w:rFonts w:asciiTheme="minorHAnsi" w:hAnsiTheme="minorHAnsi" w:cstheme="minorHAnsi"/>
          <w:bCs/>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b/>
          <w:bCs/>
          <w:szCs w:val="24"/>
        </w:rPr>
        <w:lastRenderedPageBreak/>
        <w:t>Parágrafo único -</w:t>
      </w:r>
      <w:r w:rsidRPr="00DB6D31">
        <w:rPr>
          <w:rFonts w:asciiTheme="minorHAnsi" w:hAnsiTheme="minorHAnsi" w:cstheme="minorHAnsi"/>
          <w:bCs/>
          <w:szCs w:val="24"/>
        </w:rPr>
        <w:t xml:space="preserve"> Em atos judiciais ou do Ministério Público em processos ou procedimentos que tramitem </w:t>
      </w:r>
      <w:proofErr w:type="gramStart"/>
      <w:r w:rsidRPr="00DB6D31">
        <w:rPr>
          <w:rFonts w:asciiTheme="minorHAnsi" w:hAnsiTheme="minorHAnsi" w:cstheme="minorHAnsi"/>
          <w:bCs/>
          <w:szCs w:val="24"/>
        </w:rPr>
        <w:t>sob sigilo</w:t>
      </w:r>
      <w:proofErr w:type="gramEnd"/>
      <w:r w:rsidRPr="00DB6D31">
        <w:rPr>
          <w:rFonts w:asciiTheme="minorHAnsi" w:hAnsiTheme="minorHAnsi" w:cstheme="minorHAnsi"/>
          <w:bCs/>
          <w:szCs w:val="24"/>
        </w:rPr>
        <w:t>, o ingresso e trânsito livre fica condicionado à autorização da autoridade competente. (NR)</w:t>
      </w: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lang w:val="pt-BR"/>
        </w:rPr>
      </w:pPr>
    </w:p>
    <w:p w:rsidR="00BA4E82" w:rsidRPr="00DB6D31" w:rsidRDefault="00BA4E82" w:rsidP="00DB6D31">
      <w:pPr>
        <w:pStyle w:val="Standard"/>
        <w:jc w:val="both"/>
        <w:rPr>
          <w:rFonts w:asciiTheme="minorHAnsi" w:hAnsiTheme="minorHAnsi" w:cstheme="minorHAnsi"/>
          <w:iCs/>
          <w:sz w:val="24"/>
          <w:szCs w:val="24"/>
        </w:rPr>
      </w:pPr>
      <w:r w:rsidRPr="00DB6D31">
        <w:rPr>
          <w:rFonts w:asciiTheme="minorHAnsi" w:hAnsiTheme="minorHAnsi" w:cstheme="minorHAnsi"/>
          <w:b/>
          <w:iCs/>
          <w:sz w:val="24"/>
          <w:szCs w:val="24"/>
        </w:rPr>
        <w:t>Art. 7º.</w:t>
      </w:r>
      <w:r w:rsidRPr="00DB6D31">
        <w:rPr>
          <w:rFonts w:asciiTheme="minorHAnsi" w:hAnsiTheme="minorHAnsi" w:cstheme="minorHAnsi"/>
          <w:iCs/>
          <w:sz w:val="24"/>
          <w:szCs w:val="24"/>
        </w:rPr>
        <w:t xml:space="preserve"> Ficam alteradas as redações dos §§ 1˚ e </w:t>
      </w:r>
      <w:proofErr w:type="gramStart"/>
      <w:r w:rsidRPr="00DB6D31">
        <w:rPr>
          <w:rFonts w:asciiTheme="minorHAnsi" w:hAnsiTheme="minorHAnsi" w:cstheme="minorHAnsi"/>
          <w:iCs/>
          <w:sz w:val="24"/>
          <w:szCs w:val="24"/>
        </w:rPr>
        <w:t>2</w:t>
      </w:r>
      <w:proofErr w:type="gramEnd"/>
      <w:r w:rsidRPr="00DB6D31">
        <w:rPr>
          <w:rFonts w:asciiTheme="minorHAnsi" w:hAnsiTheme="minorHAnsi" w:cstheme="minorHAnsi"/>
          <w:iCs/>
          <w:sz w:val="24"/>
          <w:szCs w:val="24"/>
        </w:rPr>
        <w:t>˚ do artigo 31 da Lei Complementar Municipal nº 34, de 01 de agosto de 2017, o qual passará a ter a seguinte redação:</w:t>
      </w:r>
    </w:p>
    <w:p w:rsidR="00BA4E82" w:rsidRPr="00DB6D31" w:rsidRDefault="00BA4E82" w:rsidP="00DB6D31">
      <w:pPr>
        <w:pStyle w:val="Standard"/>
        <w:ind w:left="567"/>
        <w:jc w:val="both"/>
        <w:rPr>
          <w:rFonts w:asciiTheme="minorHAnsi" w:hAnsiTheme="minorHAnsi" w:cstheme="minorHAnsi"/>
          <w:sz w:val="24"/>
          <w:szCs w:val="24"/>
        </w:rPr>
      </w:pPr>
    </w:p>
    <w:p w:rsidR="00BA4E82" w:rsidRPr="00DB6D31" w:rsidRDefault="00BA4E82" w:rsidP="00DB6D31">
      <w:pPr>
        <w:pStyle w:val="Standard"/>
        <w:ind w:left="567"/>
        <w:jc w:val="both"/>
        <w:rPr>
          <w:rFonts w:asciiTheme="minorHAnsi" w:hAnsiTheme="minorHAnsi" w:cstheme="minorHAnsi"/>
          <w:bCs/>
          <w:iCs/>
          <w:sz w:val="24"/>
          <w:szCs w:val="24"/>
        </w:rPr>
      </w:pPr>
      <w:proofErr w:type="gramStart"/>
      <w:r w:rsidRPr="00DB6D31">
        <w:rPr>
          <w:rFonts w:asciiTheme="minorHAnsi" w:hAnsiTheme="minorHAnsi" w:cstheme="minorHAnsi"/>
          <w:bCs/>
          <w:iCs/>
          <w:sz w:val="24"/>
          <w:szCs w:val="24"/>
        </w:rPr>
        <w:t>“Art. 31.</w:t>
      </w:r>
      <w:proofErr w:type="gramEnd"/>
      <w:r w:rsidRPr="00DB6D31">
        <w:rPr>
          <w:rFonts w:asciiTheme="minorHAnsi" w:hAnsiTheme="minorHAnsi" w:cstheme="minorHAnsi"/>
          <w:bCs/>
          <w:iCs/>
          <w:sz w:val="24"/>
          <w:szCs w:val="24"/>
        </w:rPr>
        <w:t xml:space="preserve"> [...] </w:t>
      </w:r>
    </w:p>
    <w:p w:rsidR="00BA4E82" w:rsidRPr="00DB6D31" w:rsidRDefault="00BA4E82" w:rsidP="00DB6D31">
      <w:pPr>
        <w:pStyle w:val="Standard"/>
        <w:ind w:left="567"/>
        <w:jc w:val="both"/>
        <w:rPr>
          <w:rFonts w:asciiTheme="minorHAnsi" w:hAnsiTheme="minorHAnsi" w:cstheme="minorHAnsi"/>
          <w:bCs/>
          <w:iCs/>
          <w:sz w:val="24"/>
          <w:szCs w:val="24"/>
        </w:rPr>
      </w:pPr>
    </w:p>
    <w:p w:rsidR="00BA4E82" w:rsidRPr="00DB6D31" w:rsidRDefault="00BA4E82" w:rsidP="00DB6D31">
      <w:pPr>
        <w:pStyle w:val="Standard"/>
        <w:ind w:left="567"/>
        <w:jc w:val="both"/>
        <w:rPr>
          <w:rFonts w:asciiTheme="minorHAnsi" w:hAnsiTheme="minorHAnsi" w:cstheme="minorHAnsi"/>
          <w:bCs/>
          <w:iCs/>
          <w:sz w:val="24"/>
          <w:szCs w:val="24"/>
        </w:rPr>
      </w:pPr>
      <w:r w:rsidRPr="00DB6D31">
        <w:rPr>
          <w:rFonts w:asciiTheme="minorHAnsi" w:hAnsiTheme="minorHAnsi" w:cstheme="minorHAnsi"/>
          <w:bCs/>
          <w:iCs/>
          <w:sz w:val="24"/>
          <w:szCs w:val="24"/>
        </w:rPr>
        <w:t>[...]</w:t>
      </w:r>
    </w:p>
    <w:p w:rsidR="00BA4E82" w:rsidRPr="00DB6D31" w:rsidRDefault="00BA4E82" w:rsidP="00DB6D31">
      <w:pPr>
        <w:pStyle w:val="Standard"/>
        <w:ind w:left="567"/>
        <w:jc w:val="both"/>
        <w:rPr>
          <w:rFonts w:asciiTheme="minorHAnsi" w:hAnsiTheme="minorHAnsi" w:cstheme="minorHAnsi"/>
          <w:bCs/>
          <w:iCs/>
          <w:sz w:val="24"/>
          <w:szCs w:val="24"/>
        </w:rPr>
      </w:pPr>
    </w:p>
    <w:p w:rsidR="00BA4E82" w:rsidRPr="00DB6D31" w:rsidRDefault="00BA4E82" w:rsidP="00DB6D31">
      <w:pPr>
        <w:pStyle w:val="Standard"/>
        <w:ind w:left="567"/>
        <w:jc w:val="both"/>
        <w:rPr>
          <w:rFonts w:asciiTheme="minorHAnsi" w:hAnsiTheme="minorHAnsi" w:cstheme="minorHAnsi"/>
          <w:bCs/>
          <w:iCs/>
          <w:sz w:val="24"/>
          <w:szCs w:val="24"/>
        </w:rPr>
      </w:pPr>
      <w:r w:rsidRPr="00DB6D31">
        <w:rPr>
          <w:rFonts w:asciiTheme="minorHAnsi" w:hAnsiTheme="minorHAnsi" w:cstheme="minorHAnsi"/>
          <w:bCs/>
          <w:iCs/>
          <w:sz w:val="24"/>
          <w:szCs w:val="24"/>
        </w:rPr>
        <w:t>“</w:t>
      </w:r>
      <w:r w:rsidRPr="00DB6D31">
        <w:rPr>
          <w:rFonts w:asciiTheme="minorHAnsi" w:hAnsiTheme="minorHAnsi" w:cstheme="minorHAnsi"/>
          <w:b/>
          <w:bCs/>
          <w:iCs/>
          <w:sz w:val="24"/>
          <w:szCs w:val="24"/>
        </w:rPr>
        <w:t>§1º</w:t>
      </w:r>
      <w:r w:rsidRPr="00DB6D31">
        <w:rPr>
          <w:rFonts w:asciiTheme="minorHAnsi" w:hAnsiTheme="minorHAnsi" w:cstheme="minorHAnsi"/>
          <w:bCs/>
          <w:iCs/>
          <w:sz w:val="24"/>
          <w:szCs w:val="24"/>
        </w:rPr>
        <w:t xml:space="preserve"> - A jornada dos plantões que serão realizados pelos Conselheiros serão diárias e individuais, iniciando-se, sempre, às 17h01min e findando às 8h.” (NR</w:t>
      </w:r>
      <w:proofErr w:type="gramStart"/>
      <w:r w:rsidRPr="00DB6D31">
        <w:rPr>
          <w:rFonts w:asciiTheme="minorHAnsi" w:hAnsiTheme="minorHAnsi" w:cstheme="minorHAnsi"/>
          <w:bCs/>
          <w:iCs/>
          <w:sz w:val="24"/>
          <w:szCs w:val="24"/>
        </w:rPr>
        <w:t>)</w:t>
      </w:r>
      <w:proofErr w:type="gramEnd"/>
    </w:p>
    <w:p w:rsidR="00BA4E82" w:rsidRPr="00DB6D31" w:rsidRDefault="00BA4E82" w:rsidP="00DB6D31">
      <w:pPr>
        <w:pStyle w:val="Standard"/>
        <w:ind w:left="567"/>
        <w:jc w:val="both"/>
        <w:rPr>
          <w:rFonts w:asciiTheme="minorHAnsi" w:hAnsiTheme="minorHAnsi" w:cstheme="minorHAnsi"/>
          <w:bCs/>
          <w:iCs/>
          <w:sz w:val="24"/>
          <w:szCs w:val="24"/>
        </w:rPr>
      </w:pPr>
    </w:p>
    <w:p w:rsidR="00BA4E82" w:rsidRPr="00DB6D31" w:rsidRDefault="00BA4E82" w:rsidP="00DB6D31">
      <w:pPr>
        <w:pStyle w:val="Standard"/>
        <w:ind w:left="567"/>
        <w:jc w:val="both"/>
        <w:rPr>
          <w:rFonts w:asciiTheme="minorHAnsi" w:hAnsiTheme="minorHAnsi" w:cstheme="minorHAnsi"/>
          <w:bCs/>
          <w:iCs/>
          <w:sz w:val="24"/>
          <w:szCs w:val="24"/>
        </w:rPr>
      </w:pPr>
      <w:r w:rsidRPr="00DB6D31">
        <w:rPr>
          <w:rFonts w:asciiTheme="minorHAnsi" w:hAnsiTheme="minorHAnsi" w:cstheme="minorHAnsi"/>
          <w:bCs/>
          <w:iCs/>
          <w:sz w:val="24"/>
          <w:szCs w:val="24"/>
        </w:rPr>
        <w:t>“</w:t>
      </w:r>
      <w:r w:rsidRPr="00DB6D31">
        <w:rPr>
          <w:rFonts w:asciiTheme="minorHAnsi" w:hAnsiTheme="minorHAnsi" w:cstheme="minorHAnsi"/>
          <w:b/>
          <w:bCs/>
          <w:iCs/>
          <w:sz w:val="24"/>
          <w:szCs w:val="24"/>
        </w:rPr>
        <w:t>§2º</w:t>
      </w:r>
      <w:r w:rsidRPr="00DB6D31">
        <w:rPr>
          <w:rFonts w:asciiTheme="minorHAnsi" w:hAnsiTheme="minorHAnsi" w:cstheme="minorHAnsi"/>
          <w:bCs/>
          <w:iCs/>
          <w:sz w:val="24"/>
          <w:szCs w:val="24"/>
        </w:rPr>
        <w:t xml:space="preserve"> - A remuneração dos plantões realizados no mês pelo Conselheiro será pela gratificação prevista no inciso XI do artigo 46 dessa lei.” (NR</w:t>
      </w:r>
      <w:proofErr w:type="gramStart"/>
      <w:r w:rsidRPr="00DB6D31">
        <w:rPr>
          <w:rFonts w:asciiTheme="minorHAnsi" w:hAnsiTheme="minorHAnsi" w:cstheme="minorHAnsi"/>
          <w:bCs/>
          <w:iCs/>
          <w:sz w:val="24"/>
          <w:szCs w:val="24"/>
        </w:rPr>
        <w:t>)</w:t>
      </w:r>
      <w:proofErr w:type="gramEnd"/>
    </w:p>
    <w:p w:rsidR="00BA4E82" w:rsidRPr="00DB6D31" w:rsidRDefault="00BA4E82" w:rsidP="00DB6D31">
      <w:pPr>
        <w:pStyle w:val="Ttulo"/>
        <w:tabs>
          <w:tab w:val="left" w:pos="0"/>
        </w:tabs>
        <w:spacing w:before="0"/>
        <w:ind w:left="0" w:right="119"/>
        <w:rPr>
          <w:rFonts w:asciiTheme="minorHAnsi" w:hAnsiTheme="minorHAnsi" w:cstheme="minorHAnsi"/>
          <w:bCs w:val="0"/>
          <w:iCs/>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r w:rsidRPr="00DB6D31">
        <w:rPr>
          <w:rFonts w:asciiTheme="minorHAnsi" w:hAnsiTheme="minorHAnsi" w:cstheme="minorHAnsi"/>
          <w:bCs w:val="0"/>
          <w:iCs/>
          <w:sz w:val="24"/>
          <w:szCs w:val="24"/>
        </w:rPr>
        <w:t xml:space="preserve">Art. 8º. </w:t>
      </w:r>
      <w:r w:rsidRPr="00DB6D31">
        <w:rPr>
          <w:rFonts w:asciiTheme="minorHAnsi" w:hAnsiTheme="minorHAnsi" w:cstheme="minorHAnsi"/>
          <w:b w:val="0"/>
          <w:iCs/>
          <w:sz w:val="24"/>
          <w:szCs w:val="24"/>
        </w:rPr>
        <w:t>Fica alterada a redação do artigo 32 da Lei Complementar Municipal n. 34, de 01 de agosto de 2017, a qual passará a ser a seguinte:</w:t>
      </w: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p>
    <w:p w:rsidR="00BA4E82" w:rsidRPr="00DB6D31" w:rsidRDefault="00BA4E82" w:rsidP="00DB6D31">
      <w:pPr>
        <w:pStyle w:val="Jurisprudncias"/>
        <w:ind w:left="567"/>
        <w:rPr>
          <w:rFonts w:asciiTheme="minorHAnsi" w:hAnsiTheme="minorHAnsi" w:cstheme="minorHAnsi"/>
          <w:bCs/>
          <w:szCs w:val="24"/>
        </w:rPr>
      </w:pPr>
      <w:r w:rsidRPr="00DB6D31">
        <w:rPr>
          <w:rFonts w:asciiTheme="minorHAnsi" w:hAnsiTheme="minorHAnsi" w:cstheme="minorHAnsi"/>
          <w:iCs/>
          <w:szCs w:val="24"/>
        </w:rPr>
        <w:t>“</w:t>
      </w:r>
      <w:r w:rsidRPr="00DB6D31">
        <w:rPr>
          <w:rFonts w:asciiTheme="minorHAnsi" w:hAnsiTheme="minorHAnsi" w:cstheme="minorHAnsi"/>
          <w:b/>
          <w:iCs/>
          <w:szCs w:val="24"/>
        </w:rPr>
        <w:t>Art. 32</w:t>
      </w:r>
      <w:r w:rsidRPr="00DB6D31">
        <w:rPr>
          <w:rFonts w:asciiTheme="minorHAnsi" w:hAnsiTheme="minorHAnsi" w:cstheme="minorHAnsi"/>
          <w:iCs/>
          <w:szCs w:val="24"/>
        </w:rPr>
        <w:t xml:space="preserve"> –</w:t>
      </w:r>
      <w:r w:rsidRPr="00DB6D31">
        <w:rPr>
          <w:rFonts w:asciiTheme="minorHAnsi" w:eastAsia="Arial Unicode MS" w:hAnsiTheme="minorHAnsi" w:cstheme="minorHAnsi"/>
          <w:color w:val="000000"/>
          <w:szCs w:val="24"/>
        </w:rPr>
        <w:t xml:space="preserve"> O Conselho Tutelar terá um Conselheiro-Coordenador, que será escolhido pelos seus pares, dentro do prazo de 30 (trinta dias), em reunião interna presidida pelo conselheiro com maior tempo de atuação na área da infância e juventude.” </w:t>
      </w:r>
      <w:r w:rsidRPr="00DB6D31">
        <w:rPr>
          <w:rFonts w:asciiTheme="minorHAnsi" w:hAnsiTheme="minorHAnsi" w:cstheme="minorHAnsi"/>
          <w:bCs/>
          <w:szCs w:val="24"/>
        </w:rPr>
        <w:t>(NR</w:t>
      </w:r>
      <w:proofErr w:type="gramStart"/>
      <w:r w:rsidRPr="00DB6D31">
        <w:rPr>
          <w:rFonts w:asciiTheme="minorHAnsi" w:hAnsiTheme="minorHAnsi" w:cstheme="minorHAnsi"/>
          <w:bCs/>
          <w:szCs w:val="24"/>
        </w:rPr>
        <w:t>)</w:t>
      </w:r>
      <w:proofErr w:type="gramEnd"/>
    </w:p>
    <w:p w:rsidR="00BA4E82" w:rsidRPr="00DB6D31" w:rsidRDefault="00BA4E82" w:rsidP="00DB6D31">
      <w:pPr>
        <w:pStyle w:val="Ttulo"/>
        <w:tabs>
          <w:tab w:val="left" w:pos="0"/>
        </w:tabs>
        <w:spacing w:before="0"/>
        <w:ind w:left="1701" w:right="119"/>
        <w:rPr>
          <w:rFonts w:asciiTheme="minorHAnsi" w:hAnsiTheme="minorHAnsi" w:cstheme="minorHAnsi"/>
          <w:bCs w:val="0"/>
          <w:iCs/>
          <w:sz w:val="24"/>
          <w:szCs w:val="24"/>
        </w:rPr>
      </w:pPr>
    </w:p>
    <w:p w:rsidR="00BA4E82" w:rsidRPr="00DB6D31" w:rsidRDefault="00BA4E82" w:rsidP="00DB6D31">
      <w:pPr>
        <w:pStyle w:val="Standard"/>
        <w:jc w:val="both"/>
        <w:rPr>
          <w:rFonts w:asciiTheme="minorHAnsi" w:hAnsiTheme="minorHAnsi" w:cstheme="minorHAnsi"/>
          <w:sz w:val="24"/>
          <w:szCs w:val="24"/>
        </w:rPr>
      </w:pPr>
      <w:r w:rsidRPr="00DB6D31">
        <w:rPr>
          <w:rFonts w:asciiTheme="minorHAnsi" w:hAnsiTheme="minorHAnsi" w:cstheme="minorHAnsi"/>
          <w:b/>
          <w:iCs/>
          <w:sz w:val="24"/>
          <w:szCs w:val="24"/>
        </w:rPr>
        <w:t>Art. 9º</w:t>
      </w:r>
      <w:r w:rsidRPr="00DB6D31">
        <w:rPr>
          <w:rFonts w:asciiTheme="minorHAnsi" w:hAnsiTheme="minorHAnsi" w:cstheme="minorHAnsi"/>
          <w:iCs/>
          <w:sz w:val="24"/>
          <w:szCs w:val="24"/>
        </w:rPr>
        <w:t>. Fica alterada a redação do parágrafo único do artigo 34 da Lei Complementar Municipal nº 34, de 01 de agosto de 2017, a qual passará a ser a seguinte:</w:t>
      </w:r>
    </w:p>
    <w:p w:rsidR="00BA4E82" w:rsidRPr="00DB6D31" w:rsidRDefault="00BA4E82" w:rsidP="00DB6D31">
      <w:pPr>
        <w:pStyle w:val="Standard"/>
        <w:ind w:left="567"/>
        <w:jc w:val="both"/>
        <w:rPr>
          <w:rFonts w:asciiTheme="minorHAnsi" w:hAnsiTheme="minorHAnsi" w:cstheme="minorHAnsi"/>
          <w:sz w:val="24"/>
          <w:szCs w:val="24"/>
        </w:rPr>
      </w:pPr>
    </w:p>
    <w:p w:rsidR="00BA4E82" w:rsidRPr="00DB6D31" w:rsidRDefault="00BA4E82" w:rsidP="00DB6D31">
      <w:pPr>
        <w:pStyle w:val="Standard"/>
        <w:ind w:left="567"/>
        <w:jc w:val="both"/>
        <w:rPr>
          <w:rFonts w:asciiTheme="minorHAnsi" w:hAnsiTheme="minorHAnsi" w:cstheme="minorHAnsi"/>
          <w:b/>
          <w:bCs/>
          <w:i/>
          <w:iCs/>
          <w:sz w:val="24"/>
          <w:szCs w:val="24"/>
        </w:rPr>
      </w:pPr>
      <w:proofErr w:type="gramStart"/>
      <w:r w:rsidRPr="00DB6D31">
        <w:rPr>
          <w:rFonts w:asciiTheme="minorHAnsi" w:hAnsiTheme="minorHAnsi" w:cstheme="minorHAnsi"/>
          <w:b/>
          <w:bCs/>
          <w:i/>
          <w:iCs/>
          <w:sz w:val="24"/>
          <w:szCs w:val="24"/>
        </w:rPr>
        <w:t>“</w:t>
      </w:r>
      <w:r w:rsidRPr="00DB6D31">
        <w:rPr>
          <w:rFonts w:asciiTheme="minorHAnsi" w:hAnsiTheme="minorHAnsi" w:cstheme="minorHAnsi"/>
          <w:b/>
          <w:bCs/>
          <w:iCs/>
          <w:sz w:val="24"/>
          <w:szCs w:val="24"/>
        </w:rPr>
        <w:t>Art. 34</w:t>
      </w:r>
      <w:r w:rsidRPr="00DB6D31">
        <w:rPr>
          <w:rFonts w:asciiTheme="minorHAnsi" w:hAnsiTheme="minorHAnsi" w:cstheme="minorHAnsi"/>
          <w:bCs/>
          <w:iCs/>
          <w:sz w:val="24"/>
          <w:szCs w:val="24"/>
        </w:rPr>
        <w:t>.</w:t>
      </w:r>
      <w:proofErr w:type="gramEnd"/>
      <w:r w:rsidRPr="00DB6D31">
        <w:rPr>
          <w:rFonts w:asciiTheme="minorHAnsi" w:hAnsiTheme="minorHAnsi" w:cstheme="minorHAnsi"/>
          <w:bCs/>
          <w:iCs/>
          <w:sz w:val="24"/>
          <w:szCs w:val="24"/>
        </w:rPr>
        <w:t xml:space="preserve"> [...]</w:t>
      </w:r>
    </w:p>
    <w:p w:rsidR="00BA4E82" w:rsidRPr="00DB6D31" w:rsidRDefault="00BA4E82" w:rsidP="00DB6D31">
      <w:pPr>
        <w:pStyle w:val="Standard"/>
        <w:ind w:left="567"/>
        <w:jc w:val="both"/>
        <w:rPr>
          <w:rFonts w:asciiTheme="minorHAnsi" w:hAnsiTheme="minorHAnsi" w:cstheme="minorHAnsi"/>
          <w:b/>
          <w:bCs/>
          <w:i/>
          <w:iCs/>
          <w:sz w:val="24"/>
          <w:szCs w:val="24"/>
        </w:rPr>
      </w:pPr>
    </w:p>
    <w:p w:rsidR="00BA4E82" w:rsidRPr="00DB6D31" w:rsidRDefault="00BA4E82" w:rsidP="00DB6D31">
      <w:pPr>
        <w:pStyle w:val="Standard"/>
        <w:ind w:left="567"/>
        <w:jc w:val="both"/>
        <w:rPr>
          <w:rFonts w:asciiTheme="minorHAnsi" w:hAnsiTheme="minorHAnsi" w:cstheme="minorHAnsi"/>
          <w:b/>
          <w:bCs/>
          <w:i/>
          <w:iCs/>
          <w:sz w:val="24"/>
          <w:szCs w:val="24"/>
        </w:rPr>
      </w:pPr>
      <w:r w:rsidRPr="00DB6D31">
        <w:rPr>
          <w:rFonts w:asciiTheme="minorHAnsi" w:hAnsiTheme="minorHAnsi" w:cstheme="minorHAnsi"/>
          <w:b/>
          <w:bCs/>
          <w:iCs/>
          <w:sz w:val="24"/>
          <w:szCs w:val="24"/>
        </w:rPr>
        <w:t>Parágrafo único</w:t>
      </w:r>
      <w:r w:rsidRPr="00DB6D31">
        <w:rPr>
          <w:rFonts w:asciiTheme="minorHAnsi" w:hAnsiTheme="minorHAnsi" w:cstheme="minorHAnsi"/>
          <w:b/>
          <w:bCs/>
          <w:i/>
          <w:iCs/>
          <w:sz w:val="24"/>
          <w:szCs w:val="24"/>
        </w:rPr>
        <w:t xml:space="preserve">. </w:t>
      </w:r>
      <w:proofErr w:type="gramStart"/>
      <w:r w:rsidRPr="00DB6D31">
        <w:rPr>
          <w:rFonts w:asciiTheme="minorHAnsi" w:hAnsiTheme="minorHAnsi" w:cstheme="minorHAnsi"/>
          <w:bCs/>
          <w:iCs/>
          <w:sz w:val="24"/>
          <w:szCs w:val="24"/>
        </w:rPr>
        <w:t>O Conselho Tutelar deverá utilizar o SIPIA ou sistema equivalente de sistematização e gerenciamento de informações sobre a política de proteção à infância e adolescência do município.”</w:t>
      </w:r>
      <w:proofErr w:type="gramEnd"/>
      <w:r w:rsidRPr="00DB6D31">
        <w:rPr>
          <w:rFonts w:asciiTheme="minorHAnsi" w:hAnsiTheme="minorHAnsi" w:cstheme="minorHAnsi"/>
          <w:bCs/>
          <w:i/>
          <w:iCs/>
          <w:sz w:val="24"/>
          <w:szCs w:val="24"/>
        </w:rPr>
        <w:t xml:space="preserve"> (NR)</w:t>
      </w:r>
    </w:p>
    <w:p w:rsidR="00BA4E82" w:rsidRPr="00DB6D31" w:rsidRDefault="00BA4E82" w:rsidP="00DB6D31">
      <w:pPr>
        <w:pStyle w:val="Ttulo"/>
        <w:tabs>
          <w:tab w:val="left" w:pos="0"/>
        </w:tabs>
        <w:spacing w:before="0"/>
        <w:ind w:left="0" w:right="119"/>
        <w:rPr>
          <w:rFonts w:asciiTheme="minorHAnsi" w:hAnsiTheme="minorHAnsi" w:cstheme="minorHAnsi"/>
          <w:bCs w:val="0"/>
          <w:iCs/>
          <w:sz w:val="24"/>
          <w:szCs w:val="24"/>
        </w:rPr>
      </w:pPr>
    </w:p>
    <w:p w:rsidR="00BA4E82" w:rsidRPr="00DB6D31" w:rsidRDefault="00BA4E82" w:rsidP="00DB6D31">
      <w:pPr>
        <w:pStyle w:val="Standard"/>
        <w:jc w:val="both"/>
        <w:rPr>
          <w:rFonts w:asciiTheme="minorHAnsi" w:hAnsiTheme="minorHAnsi" w:cstheme="minorHAnsi"/>
          <w:i/>
          <w:iCs/>
          <w:sz w:val="24"/>
          <w:szCs w:val="24"/>
        </w:rPr>
      </w:pPr>
      <w:r w:rsidRPr="00DB6D31">
        <w:rPr>
          <w:rFonts w:asciiTheme="minorHAnsi" w:hAnsiTheme="minorHAnsi" w:cstheme="minorHAnsi"/>
          <w:b/>
          <w:iCs/>
          <w:sz w:val="24"/>
          <w:szCs w:val="24"/>
        </w:rPr>
        <w:t xml:space="preserve">Art. 10. </w:t>
      </w:r>
      <w:r w:rsidRPr="00DB6D31">
        <w:rPr>
          <w:rFonts w:asciiTheme="minorHAnsi" w:hAnsiTheme="minorHAnsi" w:cstheme="minorHAnsi"/>
          <w:i/>
          <w:iCs/>
          <w:sz w:val="24"/>
          <w:szCs w:val="24"/>
        </w:rPr>
        <w:t>Fica acrescido o inciso XI no artigo 46 da Lei Complementar Municipal nº 34, de 01 de agosto de 2017, a qual será a seguinte redação:</w:t>
      </w:r>
    </w:p>
    <w:p w:rsidR="00BA4E82" w:rsidRPr="00DB6D31" w:rsidRDefault="00BA4E82" w:rsidP="00DB6D31">
      <w:pPr>
        <w:pStyle w:val="Standard"/>
        <w:jc w:val="both"/>
        <w:rPr>
          <w:rFonts w:asciiTheme="minorHAnsi" w:hAnsiTheme="minorHAnsi" w:cstheme="minorHAnsi"/>
          <w:sz w:val="24"/>
          <w:szCs w:val="24"/>
        </w:rPr>
      </w:pPr>
    </w:p>
    <w:p w:rsidR="00BA4E82" w:rsidRPr="00DB6D31" w:rsidRDefault="00BA4E82" w:rsidP="00DB6D31">
      <w:pPr>
        <w:pStyle w:val="Standard"/>
        <w:jc w:val="both"/>
        <w:rPr>
          <w:rFonts w:asciiTheme="minorHAnsi" w:hAnsiTheme="minorHAnsi" w:cstheme="minorHAnsi"/>
          <w:b/>
          <w:bCs/>
          <w:i/>
          <w:iCs/>
          <w:sz w:val="24"/>
          <w:szCs w:val="24"/>
        </w:rPr>
      </w:pPr>
      <w:r w:rsidRPr="00DB6D31">
        <w:rPr>
          <w:rFonts w:asciiTheme="minorHAnsi" w:hAnsiTheme="minorHAnsi" w:cstheme="minorHAnsi"/>
          <w:b/>
          <w:bCs/>
          <w:i/>
          <w:iCs/>
          <w:sz w:val="24"/>
          <w:szCs w:val="24"/>
        </w:rPr>
        <w:t xml:space="preserve">Art. </w:t>
      </w:r>
      <w:proofErr w:type="gramStart"/>
      <w:r w:rsidRPr="00DB6D31">
        <w:rPr>
          <w:rFonts w:asciiTheme="minorHAnsi" w:hAnsiTheme="minorHAnsi" w:cstheme="minorHAnsi"/>
          <w:b/>
          <w:bCs/>
          <w:i/>
          <w:iCs/>
          <w:sz w:val="24"/>
          <w:szCs w:val="24"/>
        </w:rPr>
        <w:t>46 …</w:t>
      </w:r>
      <w:proofErr w:type="gramEnd"/>
      <w:r w:rsidRPr="00DB6D31">
        <w:rPr>
          <w:rFonts w:asciiTheme="minorHAnsi" w:hAnsiTheme="minorHAnsi" w:cstheme="minorHAnsi"/>
          <w:b/>
          <w:bCs/>
          <w:i/>
          <w:iCs/>
          <w:sz w:val="24"/>
          <w:szCs w:val="24"/>
        </w:rPr>
        <w:t>……………………………</w:t>
      </w:r>
    </w:p>
    <w:p w:rsidR="00BA4E82" w:rsidRPr="00DB6D31" w:rsidRDefault="00BA4E82" w:rsidP="00DB6D31">
      <w:pPr>
        <w:pStyle w:val="Standard"/>
        <w:jc w:val="both"/>
        <w:rPr>
          <w:rFonts w:asciiTheme="minorHAnsi" w:hAnsiTheme="minorHAnsi" w:cstheme="minorHAnsi"/>
          <w:b/>
          <w:bCs/>
          <w:i/>
          <w:iCs/>
          <w:sz w:val="24"/>
          <w:szCs w:val="24"/>
        </w:rPr>
      </w:pPr>
    </w:p>
    <w:p w:rsidR="00BA4E82" w:rsidRPr="00DB6D31" w:rsidRDefault="00BA4E82" w:rsidP="00DB6D31">
      <w:pPr>
        <w:pStyle w:val="Standard"/>
        <w:jc w:val="both"/>
        <w:rPr>
          <w:rFonts w:asciiTheme="minorHAnsi" w:hAnsiTheme="minorHAnsi" w:cstheme="minorHAnsi"/>
          <w:b/>
          <w:bCs/>
          <w:i/>
          <w:iCs/>
          <w:sz w:val="24"/>
          <w:szCs w:val="24"/>
        </w:rPr>
      </w:pPr>
      <w:proofErr w:type="gramStart"/>
      <w:r w:rsidRPr="00DB6D31">
        <w:rPr>
          <w:rFonts w:asciiTheme="minorHAnsi" w:hAnsiTheme="minorHAnsi" w:cstheme="minorHAnsi"/>
          <w:b/>
          <w:bCs/>
          <w:i/>
          <w:iCs/>
          <w:sz w:val="24"/>
          <w:szCs w:val="24"/>
        </w:rPr>
        <w:t>………………………………………...</w:t>
      </w:r>
      <w:proofErr w:type="gramEnd"/>
    </w:p>
    <w:p w:rsidR="00BA4E82" w:rsidRPr="00DB6D31" w:rsidRDefault="00BA4E82" w:rsidP="00DB6D31">
      <w:pPr>
        <w:pStyle w:val="Standard"/>
        <w:jc w:val="both"/>
        <w:rPr>
          <w:rFonts w:asciiTheme="minorHAnsi" w:hAnsiTheme="minorHAnsi" w:cstheme="minorHAnsi"/>
          <w:b/>
          <w:bCs/>
          <w:i/>
          <w:iCs/>
          <w:sz w:val="24"/>
          <w:szCs w:val="24"/>
        </w:rPr>
      </w:pPr>
    </w:p>
    <w:p w:rsidR="00BA4E82" w:rsidRPr="00DB6D31" w:rsidRDefault="00BA4E82" w:rsidP="00DB6D31">
      <w:pPr>
        <w:pStyle w:val="Standard"/>
        <w:jc w:val="both"/>
        <w:rPr>
          <w:rFonts w:asciiTheme="minorHAnsi" w:hAnsiTheme="minorHAnsi" w:cstheme="minorHAnsi"/>
          <w:b/>
          <w:bCs/>
          <w:i/>
          <w:iCs/>
          <w:sz w:val="24"/>
          <w:szCs w:val="24"/>
        </w:rPr>
      </w:pPr>
      <w:proofErr w:type="gramStart"/>
      <w:r w:rsidRPr="00DB6D31">
        <w:rPr>
          <w:rFonts w:asciiTheme="minorHAnsi" w:hAnsiTheme="minorHAnsi" w:cstheme="minorHAnsi"/>
          <w:b/>
          <w:bCs/>
          <w:i/>
          <w:iCs/>
          <w:sz w:val="24"/>
          <w:szCs w:val="24"/>
        </w:rPr>
        <w:t>“XI – gratificação de plantão.</w:t>
      </w:r>
      <w:proofErr w:type="gramEnd"/>
    </w:p>
    <w:p w:rsidR="00BA4E82" w:rsidRPr="00DB6D31" w:rsidRDefault="00BA4E82" w:rsidP="00DB6D31">
      <w:pPr>
        <w:pStyle w:val="Standard"/>
        <w:jc w:val="both"/>
        <w:rPr>
          <w:rFonts w:asciiTheme="minorHAnsi" w:hAnsiTheme="minorHAnsi" w:cstheme="minorHAnsi"/>
          <w:sz w:val="24"/>
          <w:szCs w:val="24"/>
        </w:rPr>
      </w:pPr>
    </w:p>
    <w:p w:rsidR="00BA4E82" w:rsidRPr="00DB6D31" w:rsidRDefault="00BA4E82" w:rsidP="00DB6D31">
      <w:pPr>
        <w:pStyle w:val="Standard"/>
        <w:jc w:val="both"/>
        <w:rPr>
          <w:rFonts w:asciiTheme="minorHAnsi" w:hAnsiTheme="minorHAnsi" w:cstheme="minorHAnsi"/>
          <w:sz w:val="24"/>
          <w:szCs w:val="24"/>
        </w:rPr>
      </w:pPr>
      <w:proofErr w:type="gramStart"/>
      <w:r w:rsidRPr="00DB6D31">
        <w:rPr>
          <w:rFonts w:asciiTheme="minorHAnsi" w:hAnsiTheme="minorHAnsi" w:cstheme="minorHAnsi"/>
          <w:sz w:val="24"/>
          <w:szCs w:val="24"/>
        </w:rPr>
        <w:lastRenderedPageBreak/>
        <w:t>…………………………………………….</w:t>
      </w:r>
      <w:proofErr w:type="gramEnd"/>
      <w:r w:rsidRPr="00DB6D31">
        <w:rPr>
          <w:rFonts w:asciiTheme="minorHAnsi" w:hAnsiTheme="minorHAnsi" w:cstheme="minorHAnsi"/>
          <w:sz w:val="24"/>
          <w:szCs w:val="24"/>
        </w:rPr>
        <w:t>”</w:t>
      </w:r>
    </w:p>
    <w:p w:rsidR="00BA4E82" w:rsidRPr="00DB6D31" w:rsidRDefault="00647D7A" w:rsidP="00DB6D31">
      <w:pPr>
        <w:pStyle w:val="Jurisprudncias"/>
        <w:ind w:left="567"/>
        <w:rPr>
          <w:rFonts w:asciiTheme="minorHAnsi" w:hAnsiTheme="minorHAnsi" w:cstheme="minorHAnsi"/>
          <w:bCs/>
          <w:szCs w:val="24"/>
        </w:rPr>
      </w:pPr>
      <w:r w:rsidRPr="00DB6D31">
        <w:rPr>
          <w:rFonts w:asciiTheme="minorHAnsi" w:hAnsiTheme="minorHAnsi" w:cstheme="minorHAnsi"/>
          <w:bCs/>
          <w:szCs w:val="24"/>
        </w:rPr>
        <w:t>(</w:t>
      </w:r>
      <w:r w:rsidR="00BA4E82" w:rsidRPr="00DB6D31">
        <w:rPr>
          <w:rFonts w:asciiTheme="minorHAnsi" w:hAnsiTheme="minorHAnsi" w:cstheme="minorHAnsi"/>
          <w:bCs/>
          <w:szCs w:val="24"/>
        </w:rPr>
        <w:t>NR)</w:t>
      </w:r>
    </w:p>
    <w:p w:rsidR="00BA4E82" w:rsidRPr="00DB6D31" w:rsidRDefault="00BA4E82" w:rsidP="00DB6D31">
      <w:pPr>
        <w:pStyle w:val="Ttulo"/>
        <w:tabs>
          <w:tab w:val="left" w:pos="0"/>
        </w:tabs>
        <w:spacing w:before="0"/>
        <w:ind w:left="0" w:right="119"/>
        <w:rPr>
          <w:rFonts w:asciiTheme="minorHAnsi" w:hAnsiTheme="minorHAnsi" w:cstheme="minorHAnsi"/>
          <w:bCs w:val="0"/>
          <w:iCs/>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r w:rsidRPr="00DB6D31">
        <w:rPr>
          <w:rFonts w:asciiTheme="minorHAnsi" w:hAnsiTheme="minorHAnsi" w:cstheme="minorHAnsi"/>
          <w:bCs w:val="0"/>
          <w:iCs/>
          <w:sz w:val="24"/>
          <w:szCs w:val="24"/>
        </w:rPr>
        <w:t>Art. 11 –</w:t>
      </w:r>
      <w:r w:rsidRPr="00DB6D31">
        <w:rPr>
          <w:rFonts w:asciiTheme="minorHAnsi" w:hAnsiTheme="minorHAnsi" w:cstheme="minorHAnsi"/>
          <w:b w:val="0"/>
          <w:iCs/>
          <w:sz w:val="24"/>
          <w:szCs w:val="24"/>
        </w:rPr>
        <w:t xml:space="preserve"> Fica transformado o parágrafo único do artigo 46 da Lei Complementar Municipal n. 34, de 01 de agosto de 2017, em § 1˚.</w:t>
      </w: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r w:rsidRPr="00DB6D31">
        <w:rPr>
          <w:rFonts w:asciiTheme="minorHAnsi" w:hAnsiTheme="minorHAnsi" w:cstheme="minorHAnsi"/>
          <w:iCs/>
          <w:sz w:val="24"/>
          <w:szCs w:val="24"/>
        </w:rPr>
        <w:t xml:space="preserve">Art. 12. </w:t>
      </w:r>
      <w:r w:rsidRPr="00DB6D31">
        <w:rPr>
          <w:rFonts w:asciiTheme="minorHAnsi" w:hAnsiTheme="minorHAnsi" w:cstheme="minorHAnsi"/>
          <w:b w:val="0"/>
          <w:iCs/>
          <w:sz w:val="24"/>
          <w:szCs w:val="24"/>
        </w:rPr>
        <w:t>Ficam criados os §§ 2º, 3º e 4º no artigo 46 da Lei Complementar Municipal nº 34, de 01 de agosto de 2017, cujas redações serão as seguintes:</w:t>
      </w:r>
    </w:p>
    <w:p w:rsidR="00BA4E82" w:rsidRPr="00DB6D31" w:rsidRDefault="00BA4E82" w:rsidP="00DB6D31">
      <w:pPr>
        <w:pStyle w:val="Standard"/>
        <w:jc w:val="both"/>
        <w:rPr>
          <w:rFonts w:asciiTheme="minorHAnsi" w:hAnsiTheme="minorHAnsi" w:cstheme="minorHAnsi"/>
          <w:sz w:val="24"/>
          <w:szCs w:val="24"/>
        </w:rPr>
      </w:pPr>
    </w:p>
    <w:p w:rsidR="00BA4E82" w:rsidRPr="00DB6D31" w:rsidRDefault="00BA4E82" w:rsidP="00DB6D31">
      <w:pPr>
        <w:pStyle w:val="Standard"/>
        <w:ind w:left="567"/>
        <w:jc w:val="both"/>
        <w:rPr>
          <w:rFonts w:asciiTheme="minorHAnsi" w:hAnsiTheme="minorHAnsi" w:cstheme="minorHAnsi"/>
          <w:sz w:val="24"/>
          <w:szCs w:val="24"/>
        </w:rPr>
      </w:pPr>
      <w:proofErr w:type="gramStart"/>
      <w:r w:rsidRPr="00DB6D31">
        <w:rPr>
          <w:rFonts w:asciiTheme="minorHAnsi" w:hAnsiTheme="minorHAnsi" w:cstheme="minorHAnsi"/>
          <w:b/>
          <w:bCs/>
          <w:iCs/>
          <w:sz w:val="24"/>
          <w:szCs w:val="24"/>
        </w:rPr>
        <w:t>“Art. 46.</w:t>
      </w:r>
      <w:proofErr w:type="gramEnd"/>
      <w:r w:rsidRPr="00DB6D31">
        <w:rPr>
          <w:rFonts w:asciiTheme="minorHAnsi" w:hAnsiTheme="minorHAnsi" w:cstheme="minorHAnsi"/>
          <w:b/>
          <w:bCs/>
          <w:iCs/>
          <w:sz w:val="24"/>
          <w:szCs w:val="24"/>
        </w:rPr>
        <w:t xml:space="preserve"> </w:t>
      </w:r>
      <w:r w:rsidRPr="00DB6D31">
        <w:rPr>
          <w:rFonts w:asciiTheme="minorHAnsi" w:hAnsiTheme="minorHAnsi" w:cstheme="minorHAnsi"/>
          <w:bCs/>
          <w:iCs/>
          <w:sz w:val="24"/>
          <w:szCs w:val="24"/>
        </w:rPr>
        <w:t>[...]</w:t>
      </w:r>
    </w:p>
    <w:p w:rsidR="00BA4E82" w:rsidRPr="00DB6D31" w:rsidRDefault="00BA4E82" w:rsidP="00DB6D31">
      <w:pPr>
        <w:pStyle w:val="Standard"/>
        <w:ind w:left="567"/>
        <w:jc w:val="both"/>
        <w:rPr>
          <w:rFonts w:asciiTheme="minorHAnsi" w:hAnsiTheme="minorHAnsi" w:cstheme="minorHAnsi"/>
          <w:sz w:val="24"/>
          <w:szCs w:val="24"/>
        </w:rPr>
      </w:pPr>
    </w:p>
    <w:p w:rsidR="00BA4E82" w:rsidRPr="00DB6D31" w:rsidRDefault="00BA4E82" w:rsidP="00DB6D31">
      <w:pPr>
        <w:pStyle w:val="Standard"/>
        <w:ind w:left="567"/>
        <w:jc w:val="both"/>
        <w:rPr>
          <w:rFonts w:asciiTheme="minorHAnsi" w:hAnsiTheme="minorHAnsi" w:cstheme="minorHAnsi"/>
          <w:sz w:val="24"/>
          <w:szCs w:val="24"/>
        </w:rPr>
      </w:pPr>
      <w:r w:rsidRPr="00DB6D31">
        <w:rPr>
          <w:rFonts w:asciiTheme="minorHAnsi" w:hAnsiTheme="minorHAnsi" w:cstheme="minorHAnsi"/>
          <w:sz w:val="24"/>
          <w:szCs w:val="24"/>
        </w:rPr>
        <w:t>[...]</w:t>
      </w:r>
    </w:p>
    <w:p w:rsidR="00BA4E82" w:rsidRPr="00DB6D31" w:rsidRDefault="00BA4E82" w:rsidP="00DB6D31">
      <w:pPr>
        <w:pStyle w:val="Standard"/>
        <w:ind w:left="567"/>
        <w:jc w:val="both"/>
        <w:rPr>
          <w:rFonts w:asciiTheme="minorHAnsi" w:hAnsiTheme="minorHAnsi" w:cstheme="minorHAnsi"/>
          <w:sz w:val="24"/>
          <w:szCs w:val="24"/>
        </w:rPr>
      </w:pPr>
    </w:p>
    <w:p w:rsidR="00BA4E82" w:rsidRPr="00DB6D31" w:rsidRDefault="00BA4E82" w:rsidP="00DB6D31">
      <w:pPr>
        <w:pStyle w:val="Standard"/>
        <w:ind w:left="567"/>
        <w:jc w:val="both"/>
        <w:rPr>
          <w:rFonts w:asciiTheme="minorHAnsi" w:hAnsiTheme="minorHAnsi" w:cstheme="minorHAnsi"/>
          <w:b/>
          <w:bCs/>
          <w:iCs/>
          <w:sz w:val="24"/>
          <w:szCs w:val="24"/>
        </w:rPr>
      </w:pPr>
      <w:r w:rsidRPr="00DB6D31">
        <w:rPr>
          <w:rFonts w:asciiTheme="minorHAnsi" w:hAnsiTheme="minorHAnsi" w:cstheme="minorHAnsi"/>
          <w:b/>
          <w:bCs/>
          <w:iCs/>
          <w:sz w:val="24"/>
          <w:szCs w:val="24"/>
        </w:rPr>
        <w:t>§1˚</w:t>
      </w:r>
      <w:r w:rsidRPr="00DB6D31">
        <w:rPr>
          <w:rFonts w:asciiTheme="minorHAnsi" w:hAnsiTheme="minorHAnsi" w:cstheme="minorHAnsi"/>
          <w:bCs/>
          <w:iCs/>
          <w:sz w:val="24"/>
          <w:szCs w:val="24"/>
        </w:rPr>
        <w:t>- [...]</w:t>
      </w:r>
      <w:r w:rsidRPr="00DB6D31">
        <w:rPr>
          <w:rFonts w:asciiTheme="minorHAnsi" w:hAnsiTheme="minorHAnsi" w:cstheme="minorHAnsi"/>
          <w:b/>
          <w:bCs/>
          <w:iCs/>
          <w:sz w:val="24"/>
          <w:szCs w:val="24"/>
        </w:rPr>
        <w:t xml:space="preserve"> </w:t>
      </w:r>
    </w:p>
    <w:p w:rsidR="00BA4E82" w:rsidRPr="00DB6D31" w:rsidRDefault="00BA4E82" w:rsidP="00DB6D31">
      <w:pPr>
        <w:pStyle w:val="Standard"/>
        <w:ind w:left="567"/>
        <w:jc w:val="both"/>
        <w:rPr>
          <w:rFonts w:asciiTheme="minorHAnsi" w:hAnsiTheme="minorHAnsi" w:cstheme="minorHAnsi"/>
          <w:b/>
          <w:bCs/>
          <w:iCs/>
          <w:sz w:val="24"/>
          <w:szCs w:val="24"/>
        </w:rPr>
      </w:pPr>
    </w:p>
    <w:p w:rsidR="00BA4E82" w:rsidRPr="00DB6D31" w:rsidRDefault="00BA4E82" w:rsidP="00DB6D31">
      <w:pPr>
        <w:pStyle w:val="Standard"/>
        <w:ind w:left="567"/>
        <w:jc w:val="both"/>
        <w:rPr>
          <w:rFonts w:asciiTheme="minorHAnsi" w:hAnsiTheme="minorHAnsi" w:cstheme="minorHAnsi"/>
          <w:sz w:val="24"/>
          <w:szCs w:val="24"/>
        </w:rPr>
      </w:pPr>
      <w:r w:rsidRPr="00DB6D31">
        <w:rPr>
          <w:rFonts w:asciiTheme="minorHAnsi" w:hAnsiTheme="minorHAnsi" w:cstheme="minorHAnsi"/>
          <w:b/>
          <w:bCs/>
          <w:iCs/>
          <w:sz w:val="24"/>
          <w:szCs w:val="24"/>
        </w:rPr>
        <w:t xml:space="preserve">“§2º </w:t>
      </w:r>
      <w:r w:rsidRPr="00DB6D31">
        <w:rPr>
          <w:rFonts w:asciiTheme="minorHAnsi" w:hAnsiTheme="minorHAnsi" w:cstheme="minorHAnsi"/>
          <w:bCs/>
          <w:iCs/>
          <w:sz w:val="24"/>
          <w:szCs w:val="24"/>
        </w:rPr>
        <w:t>- O valor da gratificação prevista no inciso XI será de 15% (quinze por cento) do subsídio do Conselheiro, fixado em lei.” (NR</w:t>
      </w:r>
      <w:proofErr w:type="gramStart"/>
      <w:r w:rsidRPr="00DB6D31">
        <w:rPr>
          <w:rFonts w:asciiTheme="minorHAnsi" w:hAnsiTheme="minorHAnsi" w:cstheme="minorHAnsi"/>
          <w:bCs/>
          <w:iCs/>
          <w:sz w:val="24"/>
          <w:szCs w:val="24"/>
        </w:rPr>
        <w:t>)</w:t>
      </w:r>
      <w:proofErr w:type="gramEnd"/>
    </w:p>
    <w:p w:rsidR="00BA4E82" w:rsidRPr="00DB6D31" w:rsidRDefault="00BA4E82" w:rsidP="00DB6D31">
      <w:pPr>
        <w:pStyle w:val="Standard"/>
        <w:ind w:left="567"/>
        <w:jc w:val="both"/>
        <w:rPr>
          <w:rFonts w:asciiTheme="minorHAnsi" w:hAnsiTheme="minorHAnsi" w:cstheme="minorHAnsi"/>
          <w:sz w:val="24"/>
          <w:szCs w:val="24"/>
        </w:rPr>
      </w:pPr>
    </w:p>
    <w:p w:rsidR="00BA4E82" w:rsidRPr="00DB6D31" w:rsidRDefault="00BA4E82" w:rsidP="00DB6D31">
      <w:pPr>
        <w:pStyle w:val="Standard"/>
        <w:ind w:left="567"/>
        <w:jc w:val="both"/>
        <w:rPr>
          <w:rFonts w:asciiTheme="minorHAnsi" w:hAnsiTheme="minorHAnsi" w:cstheme="minorHAnsi"/>
          <w:sz w:val="24"/>
          <w:szCs w:val="24"/>
        </w:rPr>
      </w:pPr>
      <w:r w:rsidRPr="00DB6D31">
        <w:rPr>
          <w:rFonts w:asciiTheme="minorHAnsi" w:hAnsiTheme="minorHAnsi" w:cstheme="minorHAnsi"/>
          <w:b/>
          <w:bCs/>
          <w:iCs/>
          <w:sz w:val="24"/>
          <w:szCs w:val="24"/>
        </w:rPr>
        <w:t>“§3˚</w:t>
      </w:r>
      <w:r w:rsidRPr="00DB6D31">
        <w:rPr>
          <w:rFonts w:asciiTheme="minorHAnsi" w:hAnsiTheme="minorHAnsi" w:cstheme="minorHAnsi"/>
          <w:bCs/>
          <w:iCs/>
          <w:sz w:val="24"/>
          <w:szCs w:val="24"/>
        </w:rPr>
        <w:t xml:space="preserve"> - A gratificação de que trata o inciso XI tem natureza indenizatória e não serão incorporadas aos subsídios do Conselheiro em hipótese alguma, para quaisquer fins legais, bem como não será devida ao Conselheiro que estiver em gozo de férias ou afastamento por qualquer licença prevista nessa lei.” (NR</w:t>
      </w:r>
      <w:proofErr w:type="gramStart"/>
      <w:r w:rsidRPr="00DB6D31">
        <w:rPr>
          <w:rFonts w:asciiTheme="minorHAnsi" w:hAnsiTheme="minorHAnsi" w:cstheme="minorHAnsi"/>
          <w:bCs/>
          <w:iCs/>
          <w:sz w:val="24"/>
          <w:szCs w:val="24"/>
        </w:rPr>
        <w:t>)</w:t>
      </w:r>
      <w:proofErr w:type="gramEnd"/>
    </w:p>
    <w:p w:rsidR="00BA4E82" w:rsidRPr="00DB6D31" w:rsidRDefault="00BA4E82" w:rsidP="00DB6D31">
      <w:pPr>
        <w:pStyle w:val="Standard"/>
        <w:ind w:left="567"/>
        <w:jc w:val="both"/>
        <w:rPr>
          <w:rFonts w:asciiTheme="minorHAnsi" w:hAnsiTheme="minorHAnsi" w:cstheme="minorHAnsi"/>
          <w:sz w:val="24"/>
          <w:szCs w:val="24"/>
        </w:rPr>
      </w:pPr>
    </w:p>
    <w:p w:rsidR="00BA4E82" w:rsidRPr="00DB6D31" w:rsidRDefault="00BA4E82" w:rsidP="00DB6D31">
      <w:pPr>
        <w:pStyle w:val="Standard"/>
        <w:ind w:left="567"/>
        <w:jc w:val="both"/>
        <w:rPr>
          <w:rFonts w:asciiTheme="minorHAnsi" w:hAnsiTheme="minorHAnsi" w:cstheme="minorHAnsi"/>
          <w:bCs/>
          <w:iCs/>
          <w:sz w:val="24"/>
          <w:szCs w:val="24"/>
        </w:rPr>
      </w:pPr>
      <w:r w:rsidRPr="00DB6D31">
        <w:rPr>
          <w:rFonts w:asciiTheme="minorHAnsi" w:hAnsiTheme="minorHAnsi" w:cstheme="minorHAnsi"/>
          <w:bCs/>
          <w:iCs/>
          <w:sz w:val="24"/>
          <w:szCs w:val="24"/>
        </w:rPr>
        <w:t>“</w:t>
      </w:r>
      <w:r w:rsidRPr="00DB6D31">
        <w:rPr>
          <w:rFonts w:asciiTheme="minorHAnsi" w:hAnsiTheme="minorHAnsi" w:cstheme="minorHAnsi"/>
          <w:b/>
          <w:bCs/>
          <w:iCs/>
          <w:sz w:val="24"/>
          <w:szCs w:val="24"/>
        </w:rPr>
        <w:t>§4˚</w:t>
      </w:r>
      <w:r w:rsidRPr="00DB6D31">
        <w:rPr>
          <w:rFonts w:asciiTheme="minorHAnsi" w:hAnsiTheme="minorHAnsi" w:cstheme="minorHAnsi"/>
          <w:bCs/>
          <w:iCs/>
          <w:sz w:val="24"/>
          <w:szCs w:val="24"/>
        </w:rPr>
        <w:t xml:space="preserve"> - A gratificação prevista no inciso XI será para remunerar todos os plantões realizados pelo Conselheiro no mês.” (NR</w:t>
      </w:r>
      <w:proofErr w:type="gramStart"/>
      <w:r w:rsidRPr="00DB6D31">
        <w:rPr>
          <w:rFonts w:asciiTheme="minorHAnsi" w:hAnsiTheme="minorHAnsi" w:cstheme="minorHAnsi"/>
          <w:bCs/>
          <w:iCs/>
          <w:sz w:val="24"/>
          <w:szCs w:val="24"/>
        </w:rPr>
        <w:t>)</w:t>
      </w:r>
      <w:proofErr w:type="gramEnd"/>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p>
    <w:p w:rsidR="00BA4E82" w:rsidRPr="00DB6D31" w:rsidRDefault="00BA4E82" w:rsidP="00DB6D31">
      <w:pPr>
        <w:pStyle w:val="Ttulo"/>
        <w:tabs>
          <w:tab w:val="left" w:pos="0"/>
        </w:tabs>
        <w:spacing w:before="0"/>
        <w:ind w:left="0" w:right="119"/>
        <w:rPr>
          <w:rFonts w:asciiTheme="minorHAnsi" w:hAnsiTheme="minorHAnsi" w:cstheme="minorHAnsi"/>
          <w:b w:val="0"/>
          <w:iCs/>
          <w:sz w:val="24"/>
          <w:szCs w:val="24"/>
        </w:rPr>
      </w:pPr>
      <w:r w:rsidRPr="00DB6D31">
        <w:rPr>
          <w:rFonts w:asciiTheme="minorHAnsi" w:hAnsiTheme="minorHAnsi" w:cstheme="minorHAnsi"/>
          <w:bCs w:val="0"/>
          <w:iCs/>
          <w:sz w:val="24"/>
          <w:szCs w:val="24"/>
        </w:rPr>
        <w:t xml:space="preserve">Art. 13. </w:t>
      </w:r>
      <w:r w:rsidRPr="00DB6D31">
        <w:rPr>
          <w:rFonts w:asciiTheme="minorHAnsi" w:hAnsiTheme="minorHAnsi" w:cstheme="minorHAnsi"/>
          <w:b w:val="0"/>
          <w:bCs w:val="0"/>
          <w:iCs/>
          <w:sz w:val="24"/>
          <w:szCs w:val="24"/>
        </w:rPr>
        <w:t>Esta L</w:t>
      </w:r>
      <w:r w:rsidRPr="00DB6D31">
        <w:rPr>
          <w:rFonts w:asciiTheme="minorHAnsi" w:hAnsiTheme="minorHAnsi" w:cstheme="minorHAnsi"/>
          <w:b w:val="0"/>
          <w:iCs/>
          <w:sz w:val="24"/>
          <w:szCs w:val="24"/>
        </w:rPr>
        <w:t>ei Complementar entra em vigor na data de sua publicação.</w:t>
      </w:r>
    </w:p>
    <w:p w:rsidR="00BA4E82" w:rsidRPr="00DB6D31" w:rsidRDefault="00BA4E82" w:rsidP="00DB6D31">
      <w:pPr>
        <w:autoSpaceDE w:val="0"/>
        <w:autoSpaceDN w:val="0"/>
        <w:adjustRightInd w:val="0"/>
        <w:spacing w:after="0" w:line="240" w:lineRule="auto"/>
        <w:jc w:val="both"/>
        <w:rPr>
          <w:rFonts w:cstheme="minorHAnsi"/>
          <w:sz w:val="24"/>
          <w:szCs w:val="24"/>
        </w:rPr>
      </w:pPr>
    </w:p>
    <w:p w:rsidR="00D62FC9" w:rsidRPr="00DB6D31" w:rsidRDefault="00D62FC9" w:rsidP="00DB6D31">
      <w:pPr>
        <w:pStyle w:val="NormalWeb"/>
        <w:spacing w:before="0" w:beforeAutospacing="0" w:after="0" w:afterAutospacing="0"/>
        <w:jc w:val="both"/>
        <w:textAlignment w:val="baseline"/>
        <w:rPr>
          <w:rFonts w:asciiTheme="minorHAnsi" w:hAnsiTheme="minorHAnsi" w:cstheme="minorHAnsi"/>
          <w:color w:val="000000"/>
        </w:rPr>
      </w:pPr>
      <w:r w:rsidRPr="00DB6D31">
        <w:rPr>
          <w:rFonts w:asciiTheme="minorHAnsi" w:hAnsiTheme="minorHAnsi" w:cstheme="minorHAnsi"/>
          <w:color w:val="000000"/>
        </w:rPr>
        <w:t> </w:t>
      </w:r>
    </w:p>
    <w:p w:rsidR="00D62FC9" w:rsidRPr="00DB6D31" w:rsidRDefault="00D62FC9" w:rsidP="00DB6D31">
      <w:pPr>
        <w:pStyle w:val="Recuodecorpodetexto3"/>
        <w:spacing w:after="0"/>
        <w:ind w:firstLine="425"/>
        <w:rPr>
          <w:rFonts w:asciiTheme="minorHAnsi" w:hAnsiTheme="minorHAnsi" w:cstheme="minorHAnsi"/>
          <w:color w:val="000000"/>
          <w:sz w:val="24"/>
          <w:szCs w:val="24"/>
        </w:rPr>
      </w:pPr>
      <w:r w:rsidRPr="00DB6D31">
        <w:rPr>
          <w:rFonts w:asciiTheme="minorHAnsi" w:hAnsiTheme="minorHAnsi" w:cstheme="minorHAnsi"/>
          <w:color w:val="000000"/>
          <w:sz w:val="24"/>
          <w:szCs w:val="24"/>
        </w:rPr>
        <w:t>Registre-se, publique-se e cumpra-se.</w:t>
      </w:r>
    </w:p>
    <w:p w:rsidR="00D62FC9" w:rsidRPr="00DB6D31" w:rsidRDefault="00D62FC9" w:rsidP="00DB6D31">
      <w:pPr>
        <w:spacing w:after="0" w:line="240" w:lineRule="auto"/>
        <w:jc w:val="right"/>
        <w:rPr>
          <w:rFonts w:cstheme="minorHAnsi"/>
          <w:color w:val="000000"/>
          <w:sz w:val="24"/>
          <w:szCs w:val="24"/>
        </w:rPr>
      </w:pPr>
    </w:p>
    <w:p w:rsidR="00D62FC9" w:rsidRPr="00DB6D31" w:rsidRDefault="00D62FC9" w:rsidP="00DB6D31">
      <w:pPr>
        <w:spacing w:after="0" w:line="240" w:lineRule="auto"/>
        <w:jc w:val="center"/>
        <w:rPr>
          <w:rFonts w:cstheme="minorHAnsi"/>
          <w:color w:val="000000"/>
          <w:sz w:val="24"/>
          <w:szCs w:val="24"/>
        </w:rPr>
      </w:pPr>
      <w:r w:rsidRPr="00DB6D31">
        <w:rPr>
          <w:rFonts w:cstheme="minorHAnsi"/>
          <w:color w:val="000000"/>
          <w:sz w:val="24"/>
          <w:szCs w:val="24"/>
        </w:rPr>
        <w:t>Itapeva/MG</w:t>
      </w:r>
      <w:proofErr w:type="gramStart"/>
      <w:r w:rsidRPr="00DB6D31">
        <w:rPr>
          <w:rFonts w:cstheme="minorHAnsi"/>
          <w:color w:val="000000"/>
          <w:sz w:val="24"/>
          <w:szCs w:val="24"/>
        </w:rPr>
        <w:t>.,</w:t>
      </w:r>
      <w:proofErr w:type="gramEnd"/>
      <w:r w:rsidRPr="00DB6D31">
        <w:rPr>
          <w:rFonts w:cstheme="minorHAnsi"/>
          <w:color w:val="000000"/>
          <w:sz w:val="24"/>
          <w:szCs w:val="24"/>
        </w:rPr>
        <w:t xml:space="preserve"> </w:t>
      </w:r>
      <w:r w:rsidR="00BA4E82" w:rsidRPr="00DB6D31">
        <w:rPr>
          <w:rFonts w:cstheme="minorHAnsi"/>
          <w:color w:val="000000"/>
          <w:sz w:val="24"/>
          <w:szCs w:val="24"/>
        </w:rPr>
        <w:t>31 de março de 2023</w:t>
      </w:r>
    </w:p>
    <w:p w:rsidR="00D62FC9" w:rsidRPr="00DB6D31" w:rsidRDefault="00D62FC9" w:rsidP="00DB6D31">
      <w:pPr>
        <w:spacing w:after="0" w:line="240" w:lineRule="auto"/>
        <w:rPr>
          <w:rFonts w:cstheme="minorHAnsi"/>
          <w:b/>
          <w:sz w:val="24"/>
          <w:szCs w:val="24"/>
        </w:rPr>
      </w:pPr>
    </w:p>
    <w:p w:rsidR="00D62FC9" w:rsidRPr="00DB6D31" w:rsidRDefault="00D62FC9" w:rsidP="00DB6D31">
      <w:pPr>
        <w:spacing w:after="0" w:line="240" w:lineRule="auto"/>
        <w:jc w:val="center"/>
        <w:rPr>
          <w:rFonts w:cstheme="minorHAnsi"/>
          <w:b/>
          <w:sz w:val="24"/>
          <w:szCs w:val="24"/>
        </w:rPr>
      </w:pPr>
      <w:r w:rsidRPr="00DB6D31">
        <w:rPr>
          <w:rFonts w:cstheme="minorHAnsi"/>
          <w:b/>
          <w:sz w:val="24"/>
          <w:szCs w:val="24"/>
        </w:rPr>
        <w:t>DANIEL PEREIRA DO COUTO</w:t>
      </w:r>
    </w:p>
    <w:p w:rsidR="0023625A" w:rsidRPr="00DB6D31" w:rsidRDefault="00D62FC9" w:rsidP="00DB6D31">
      <w:pPr>
        <w:pStyle w:val="Ttulo5"/>
        <w:spacing w:before="0" w:after="0"/>
        <w:jc w:val="center"/>
        <w:rPr>
          <w:rStyle w:val="nfase"/>
          <w:rFonts w:asciiTheme="minorHAnsi" w:hAnsiTheme="minorHAnsi" w:cstheme="minorHAnsi"/>
          <w:bCs/>
          <w:i w:val="0"/>
          <w:sz w:val="24"/>
          <w:szCs w:val="24"/>
        </w:rPr>
      </w:pPr>
      <w:r w:rsidRPr="00DB6D31">
        <w:rPr>
          <w:rFonts w:asciiTheme="minorHAnsi" w:hAnsiTheme="minorHAnsi" w:cstheme="minorHAnsi"/>
          <w:b w:val="0"/>
          <w:i w:val="0"/>
          <w:sz w:val="24"/>
          <w:szCs w:val="24"/>
        </w:rPr>
        <w:t>Prefeito Municipal</w:t>
      </w:r>
      <w:bookmarkStart w:id="15" w:name="_GoBack"/>
      <w:bookmarkEnd w:id="15"/>
      <w:r w:rsidRPr="00DB6D31">
        <w:rPr>
          <w:rFonts w:asciiTheme="minorHAnsi" w:hAnsiTheme="minorHAnsi" w:cstheme="minorHAnsi"/>
          <w:b w:val="0"/>
          <w:i w:val="0"/>
          <w:noProof/>
          <w:sz w:val="24"/>
          <w:szCs w:val="24"/>
        </w:rPr>
        <mc:AlternateContent>
          <mc:Choice Requires="wps">
            <w:drawing>
              <wp:anchor distT="0" distB="0" distL="114300" distR="114300" simplePos="0" relativeHeight="251659264" behindDoc="0" locked="0" layoutInCell="1" allowOverlap="1" wp14:anchorId="1591E2DB" wp14:editId="18B8B3A4">
                <wp:simplePos x="0" y="0"/>
                <wp:positionH relativeFrom="column">
                  <wp:posOffset>3162300</wp:posOffset>
                </wp:positionH>
                <wp:positionV relativeFrom="paragraph">
                  <wp:posOffset>332104</wp:posOffset>
                </wp:positionV>
                <wp:extent cx="2676525" cy="1666875"/>
                <wp:effectExtent l="0" t="0" r="28575" b="2857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666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FC9" w:rsidRPr="003756FC" w:rsidRDefault="00D62FC9" w:rsidP="00D62FC9">
                            <w:pPr>
                              <w:pStyle w:val="Corpodetexto"/>
                              <w:spacing w:after="0"/>
                              <w:jc w:val="center"/>
                              <w:rPr>
                                <w:rFonts w:ascii="Arial" w:hAnsi="Arial" w:cs="Arial"/>
                                <w:b/>
                                <w:sz w:val="24"/>
                                <w:szCs w:val="24"/>
                                <w:u w:val="single"/>
                              </w:rPr>
                            </w:pPr>
                            <w:r w:rsidRPr="003756FC">
                              <w:rPr>
                                <w:rFonts w:ascii="Arial" w:hAnsi="Arial" w:cs="Arial"/>
                                <w:b/>
                                <w:sz w:val="24"/>
                                <w:szCs w:val="24"/>
                                <w:u w:val="single"/>
                              </w:rPr>
                              <w:t>C E R T I D Ã O</w:t>
                            </w:r>
                          </w:p>
                          <w:p w:rsidR="001050EC" w:rsidRPr="00D62FC9" w:rsidRDefault="001050EC" w:rsidP="00D62FC9">
                            <w:pPr>
                              <w:pStyle w:val="Corpodetexto"/>
                              <w:spacing w:after="0"/>
                              <w:jc w:val="center"/>
                              <w:rPr>
                                <w:rFonts w:ascii="Arial" w:hAnsi="Arial" w:cs="Arial"/>
                                <w:b/>
                                <w:sz w:val="24"/>
                                <w:szCs w:val="24"/>
                              </w:rPr>
                            </w:pPr>
                          </w:p>
                          <w:p w:rsidR="00D62FC9" w:rsidRPr="001050EC" w:rsidRDefault="00D62FC9" w:rsidP="00D62FC9">
                            <w:pPr>
                              <w:pStyle w:val="Corpodetexto"/>
                              <w:spacing w:after="0"/>
                              <w:jc w:val="both"/>
                              <w:rPr>
                                <w:rFonts w:ascii="Arial" w:hAnsi="Arial" w:cs="Arial"/>
                                <w:sz w:val="18"/>
                                <w:szCs w:val="18"/>
                              </w:rPr>
                            </w:pPr>
                            <w:r w:rsidRPr="001050EC">
                              <w:rPr>
                                <w:rFonts w:ascii="Arial" w:hAnsi="Arial" w:cs="Arial"/>
                                <w:sz w:val="18"/>
                                <w:szCs w:val="18"/>
                              </w:rPr>
                              <w:t>Certifico que o presente ato foi registrado no Livro de Registro de Decretos, e publicado no Quadro de Avisos e Publicações da Prefeitura Municipal.</w:t>
                            </w:r>
                          </w:p>
                          <w:p w:rsidR="00D62FC9" w:rsidRPr="001050EC" w:rsidRDefault="00D62FC9" w:rsidP="00D62FC9">
                            <w:pPr>
                              <w:pStyle w:val="Corpodetexto"/>
                              <w:spacing w:after="0"/>
                              <w:jc w:val="both"/>
                              <w:rPr>
                                <w:rFonts w:ascii="Arial" w:hAnsi="Arial" w:cs="Arial"/>
                                <w:color w:val="000000"/>
                                <w:sz w:val="18"/>
                                <w:szCs w:val="18"/>
                              </w:rPr>
                            </w:pPr>
                            <w:r w:rsidRPr="001050EC">
                              <w:rPr>
                                <w:rFonts w:ascii="Arial" w:hAnsi="Arial" w:cs="Arial"/>
                                <w:color w:val="000000"/>
                                <w:sz w:val="18"/>
                                <w:szCs w:val="18"/>
                              </w:rPr>
                              <w:t>Pre</w:t>
                            </w:r>
                            <w:r w:rsidR="00BA4E82">
                              <w:rPr>
                                <w:rFonts w:ascii="Arial" w:hAnsi="Arial" w:cs="Arial"/>
                                <w:color w:val="000000"/>
                                <w:sz w:val="18"/>
                                <w:szCs w:val="18"/>
                              </w:rPr>
                              <w:t>feitura Municipal de Itapeva, 31</w:t>
                            </w:r>
                            <w:r w:rsidRPr="001050EC">
                              <w:rPr>
                                <w:rFonts w:ascii="Arial" w:hAnsi="Arial" w:cs="Arial"/>
                                <w:color w:val="000000"/>
                                <w:sz w:val="18"/>
                                <w:szCs w:val="18"/>
                              </w:rPr>
                              <w:t xml:space="preserve"> de </w:t>
                            </w:r>
                            <w:r w:rsidR="00BA4E82">
                              <w:rPr>
                                <w:rFonts w:ascii="Arial" w:hAnsi="Arial" w:cs="Arial"/>
                                <w:color w:val="000000"/>
                                <w:sz w:val="18"/>
                                <w:szCs w:val="18"/>
                              </w:rPr>
                              <w:t>março de 2023.</w:t>
                            </w:r>
                          </w:p>
                          <w:p w:rsidR="00D62FC9" w:rsidRPr="001050EC" w:rsidRDefault="00D62FC9" w:rsidP="00D62FC9">
                            <w:pPr>
                              <w:pStyle w:val="Ttulo5"/>
                              <w:spacing w:before="0" w:after="0"/>
                              <w:jc w:val="center"/>
                              <w:rPr>
                                <w:i w:val="0"/>
                                <w:sz w:val="18"/>
                                <w:szCs w:val="18"/>
                              </w:rPr>
                            </w:pPr>
                          </w:p>
                          <w:p w:rsidR="00D62FC9" w:rsidRPr="001050EC" w:rsidRDefault="00D62FC9" w:rsidP="00D62FC9">
                            <w:pPr>
                              <w:pStyle w:val="Ttulo5"/>
                              <w:spacing w:before="0" w:after="0"/>
                              <w:jc w:val="center"/>
                              <w:rPr>
                                <w:i w:val="0"/>
                                <w:sz w:val="18"/>
                                <w:szCs w:val="18"/>
                              </w:rPr>
                            </w:pPr>
                            <w:r w:rsidRPr="001050EC">
                              <w:rPr>
                                <w:i w:val="0"/>
                                <w:sz w:val="18"/>
                                <w:szCs w:val="18"/>
                              </w:rPr>
                              <w:t>Alexandre Ribeiro de Patto</w:t>
                            </w:r>
                          </w:p>
                          <w:p w:rsidR="00D62FC9" w:rsidRPr="001050EC" w:rsidRDefault="00D62FC9" w:rsidP="00D62FC9">
                            <w:pPr>
                              <w:jc w:val="center"/>
                              <w:rPr>
                                <w:rFonts w:ascii="Arial" w:hAnsi="Arial" w:cs="Arial"/>
                                <w:sz w:val="18"/>
                                <w:szCs w:val="18"/>
                              </w:rPr>
                            </w:pPr>
                            <w:r w:rsidRPr="001050EC">
                              <w:rPr>
                                <w:rFonts w:ascii="Arial" w:hAnsi="Arial" w:cs="Arial"/>
                                <w:sz w:val="18"/>
                                <w:szCs w:val="18"/>
                              </w:rPr>
                              <w:t>Chefe de Gabinete</w:t>
                            </w: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249pt;margin-top:26.15pt;width:210.7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" filled="f">
                <v:textbox inset=".7mm,.3mm,.7mm,.3mm">
                  <w:txbxContent>
                    <w:p w:rsidR="00D62FC9" w:rsidRPr="003756FC" w:rsidRDefault="00D62FC9" w:rsidP="00D62FC9">
                      <w:pPr>
                        <w:pStyle w:val="Corpodetexto"/>
                        <w:spacing w:after="0"/>
                        <w:jc w:val="center"/>
                        <w:rPr>
                          <w:rFonts w:ascii="Arial" w:hAnsi="Arial" w:cs="Arial"/>
                          <w:b/>
                          <w:sz w:val="24"/>
                          <w:szCs w:val="24"/>
                          <w:u w:val="single"/>
                        </w:rPr>
                      </w:pPr>
                      <w:r w:rsidRPr="003756FC">
                        <w:rPr>
                          <w:rFonts w:ascii="Arial" w:hAnsi="Arial" w:cs="Arial"/>
                          <w:b/>
                          <w:sz w:val="24"/>
                          <w:szCs w:val="24"/>
                          <w:u w:val="single"/>
                        </w:rPr>
                        <w:t>C E R T I D Ã O</w:t>
                      </w:r>
                    </w:p>
                    <w:p w:rsidR="001050EC" w:rsidRPr="00D62FC9" w:rsidRDefault="001050EC" w:rsidP="00D62FC9">
                      <w:pPr>
                        <w:pStyle w:val="Corpodetexto"/>
                        <w:spacing w:after="0"/>
                        <w:jc w:val="center"/>
                        <w:rPr>
                          <w:rFonts w:ascii="Arial" w:hAnsi="Arial" w:cs="Arial"/>
                          <w:b/>
                          <w:sz w:val="24"/>
                          <w:szCs w:val="24"/>
                        </w:rPr>
                      </w:pPr>
                    </w:p>
                    <w:p w:rsidR="00D62FC9" w:rsidRPr="001050EC" w:rsidRDefault="00D62FC9" w:rsidP="00D62FC9">
                      <w:pPr>
                        <w:pStyle w:val="Corpodetexto"/>
                        <w:spacing w:after="0"/>
                        <w:jc w:val="both"/>
                        <w:rPr>
                          <w:rFonts w:ascii="Arial" w:hAnsi="Arial" w:cs="Arial"/>
                          <w:sz w:val="18"/>
                          <w:szCs w:val="18"/>
                        </w:rPr>
                      </w:pPr>
                      <w:r w:rsidRPr="001050EC">
                        <w:rPr>
                          <w:rFonts w:ascii="Arial" w:hAnsi="Arial" w:cs="Arial"/>
                          <w:sz w:val="18"/>
                          <w:szCs w:val="18"/>
                        </w:rPr>
                        <w:t>Certifico que o presente ato foi registrado no Livro de Registro de Decretos, e publicado no Quadro de Avisos e Publicações da Prefeitura Municipal.</w:t>
                      </w:r>
                    </w:p>
                    <w:p w:rsidR="00D62FC9" w:rsidRPr="001050EC" w:rsidRDefault="00D62FC9" w:rsidP="00D62FC9">
                      <w:pPr>
                        <w:pStyle w:val="Corpodetexto"/>
                        <w:spacing w:after="0"/>
                        <w:jc w:val="both"/>
                        <w:rPr>
                          <w:rFonts w:ascii="Arial" w:hAnsi="Arial" w:cs="Arial"/>
                          <w:color w:val="000000"/>
                          <w:sz w:val="18"/>
                          <w:szCs w:val="18"/>
                        </w:rPr>
                      </w:pPr>
                      <w:r w:rsidRPr="001050EC">
                        <w:rPr>
                          <w:rFonts w:ascii="Arial" w:hAnsi="Arial" w:cs="Arial"/>
                          <w:color w:val="000000"/>
                          <w:sz w:val="18"/>
                          <w:szCs w:val="18"/>
                        </w:rPr>
                        <w:t>Pre</w:t>
                      </w:r>
                      <w:r w:rsidR="00BA4E82">
                        <w:rPr>
                          <w:rFonts w:ascii="Arial" w:hAnsi="Arial" w:cs="Arial"/>
                          <w:color w:val="000000"/>
                          <w:sz w:val="18"/>
                          <w:szCs w:val="18"/>
                        </w:rPr>
                        <w:t>feitura Municipal de Itapeva, 31</w:t>
                      </w:r>
                      <w:r w:rsidRPr="001050EC">
                        <w:rPr>
                          <w:rFonts w:ascii="Arial" w:hAnsi="Arial" w:cs="Arial"/>
                          <w:color w:val="000000"/>
                          <w:sz w:val="18"/>
                          <w:szCs w:val="18"/>
                        </w:rPr>
                        <w:t xml:space="preserve"> de </w:t>
                      </w:r>
                      <w:r w:rsidR="00BA4E82">
                        <w:rPr>
                          <w:rFonts w:ascii="Arial" w:hAnsi="Arial" w:cs="Arial"/>
                          <w:color w:val="000000"/>
                          <w:sz w:val="18"/>
                          <w:szCs w:val="18"/>
                        </w:rPr>
                        <w:t>março de 2023.</w:t>
                      </w:r>
                    </w:p>
                    <w:p w:rsidR="00D62FC9" w:rsidRPr="001050EC" w:rsidRDefault="00D62FC9" w:rsidP="00D62FC9">
                      <w:pPr>
                        <w:pStyle w:val="Ttulo5"/>
                        <w:spacing w:before="0" w:after="0"/>
                        <w:jc w:val="center"/>
                        <w:rPr>
                          <w:i w:val="0"/>
                          <w:sz w:val="18"/>
                          <w:szCs w:val="18"/>
                        </w:rPr>
                      </w:pPr>
                    </w:p>
                    <w:p w:rsidR="00D62FC9" w:rsidRPr="001050EC" w:rsidRDefault="00D62FC9" w:rsidP="00D62FC9">
                      <w:pPr>
                        <w:pStyle w:val="Ttulo5"/>
                        <w:spacing w:before="0" w:after="0"/>
                        <w:jc w:val="center"/>
                        <w:rPr>
                          <w:i w:val="0"/>
                          <w:sz w:val="18"/>
                          <w:szCs w:val="18"/>
                        </w:rPr>
                      </w:pPr>
                      <w:r w:rsidRPr="001050EC">
                        <w:rPr>
                          <w:i w:val="0"/>
                          <w:sz w:val="18"/>
                          <w:szCs w:val="18"/>
                        </w:rPr>
                        <w:t>Alexandre Ribeiro de Patto</w:t>
                      </w:r>
                    </w:p>
                    <w:p w:rsidR="00D62FC9" w:rsidRPr="001050EC" w:rsidRDefault="00D62FC9" w:rsidP="00D62FC9">
                      <w:pPr>
                        <w:jc w:val="center"/>
                        <w:rPr>
                          <w:rFonts w:ascii="Arial" w:hAnsi="Arial" w:cs="Arial"/>
                          <w:sz w:val="18"/>
                          <w:szCs w:val="18"/>
                        </w:rPr>
                      </w:pPr>
                      <w:r w:rsidRPr="001050EC">
                        <w:rPr>
                          <w:rFonts w:ascii="Arial" w:hAnsi="Arial" w:cs="Arial"/>
                          <w:sz w:val="18"/>
                          <w:szCs w:val="18"/>
                        </w:rPr>
                        <w:t>Chefe de Gabinete</w:t>
                      </w:r>
                    </w:p>
                  </w:txbxContent>
                </v:textbox>
              </v:shape>
            </w:pict>
          </mc:Fallback>
        </mc:AlternateContent>
      </w:r>
    </w:p>
    <w:p w:rsidR="0023625A" w:rsidRPr="00DB6D31" w:rsidRDefault="0023625A" w:rsidP="00DB6D31">
      <w:pPr>
        <w:tabs>
          <w:tab w:val="left" w:pos="3090"/>
        </w:tabs>
        <w:spacing w:after="0" w:line="240" w:lineRule="auto"/>
        <w:rPr>
          <w:rFonts w:cstheme="minorHAnsi"/>
          <w:sz w:val="24"/>
          <w:szCs w:val="24"/>
        </w:rPr>
      </w:pPr>
    </w:p>
    <w:sectPr w:rsidR="0023625A" w:rsidRPr="00DB6D31" w:rsidSect="00DB6D31">
      <w:headerReference w:type="default" r:id="rId9"/>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60" w:rsidRDefault="00D45B60" w:rsidP="00DB6D31">
      <w:pPr>
        <w:spacing w:after="0" w:line="240" w:lineRule="auto"/>
      </w:pPr>
      <w:r>
        <w:separator/>
      </w:r>
    </w:p>
  </w:endnote>
  <w:endnote w:type="continuationSeparator" w:id="0">
    <w:p w:rsidR="00D45B60" w:rsidRDefault="00D45B60" w:rsidP="00DB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60" w:rsidRDefault="00D45B60" w:rsidP="00DB6D31">
      <w:pPr>
        <w:spacing w:after="0" w:line="240" w:lineRule="auto"/>
      </w:pPr>
      <w:r>
        <w:separator/>
      </w:r>
    </w:p>
  </w:footnote>
  <w:footnote w:type="continuationSeparator" w:id="0">
    <w:p w:rsidR="00D45B60" w:rsidRDefault="00D45B60" w:rsidP="00DB6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30" w:type="dxa"/>
      <w:tblLayout w:type="fixed"/>
      <w:tblCellMar>
        <w:left w:w="30" w:type="dxa"/>
        <w:right w:w="30" w:type="dxa"/>
      </w:tblCellMar>
      <w:tblLook w:val="0000" w:firstRow="0" w:lastRow="0" w:firstColumn="0" w:lastColumn="0" w:noHBand="0" w:noVBand="0"/>
    </w:tblPr>
    <w:tblGrid>
      <w:gridCol w:w="1757"/>
      <w:gridCol w:w="7741"/>
    </w:tblGrid>
    <w:tr w:rsidR="00DB6D31" w:rsidTr="00DB6D31">
      <w:tc>
        <w:tcPr>
          <w:tcW w:w="1757" w:type="dxa"/>
          <w:tcBorders>
            <w:top w:val="nil"/>
            <w:left w:val="nil"/>
            <w:bottom w:val="nil"/>
            <w:right w:val="nil"/>
          </w:tcBorders>
        </w:tcPr>
        <w:p w:rsidR="00DB6D31" w:rsidRDefault="00DB6D31" w:rsidP="00842654">
          <w:pPr>
            <w:pStyle w:val="Standard"/>
            <w:tabs>
              <w:tab w:val="center" w:pos="4419"/>
              <w:tab w:val="left" w:pos="8618"/>
              <w:tab w:val="left" w:pos="16992"/>
            </w:tabs>
            <w:ind w:right="170"/>
            <w:rPr>
              <w:sz w:val="32"/>
              <w:szCs w:val="32"/>
              <w:lang w:val="en-US" w:eastAsia="en-US"/>
            </w:rPr>
          </w:pPr>
          <w:r>
            <w:rPr>
              <w:noProof/>
              <w:sz w:val="32"/>
              <w:szCs w:val="32"/>
            </w:rPr>
            <w:drawing>
              <wp:inline distT="0" distB="0" distL="0" distR="0" wp14:anchorId="0A3DA217" wp14:editId="79800DD7">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7741" w:type="dxa"/>
          <w:tcBorders>
            <w:top w:val="nil"/>
            <w:left w:val="nil"/>
            <w:bottom w:val="nil"/>
            <w:right w:val="nil"/>
          </w:tcBorders>
        </w:tcPr>
        <w:p w:rsidR="00DB6D31" w:rsidRDefault="00DB6D31" w:rsidP="00842654">
          <w:pPr>
            <w:pStyle w:val="Standard"/>
            <w:tabs>
              <w:tab w:val="center" w:pos="4419"/>
              <w:tab w:val="left" w:pos="8788"/>
              <w:tab w:val="left" w:pos="16992"/>
            </w:tabs>
            <w:jc w:val="center"/>
            <w:rPr>
              <w:rFonts w:eastAsia="Times New Roman"/>
              <w:sz w:val="32"/>
              <w:szCs w:val="32"/>
              <w:lang w:val="en-US" w:eastAsia="en-US"/>
            </w:rPr>
          </w:pPr>
          <w:proofErr w:type="spellStart"/>
          <w:r>
            <w:rPr>
              <w:sz w:val="32"/>
              <w:szCs w:val="32"/>
              <w:lang w:val="en-US" w:eastAsia="en-US"/>
            </w:rPr>
            <w:t>C</w:t>
          </w:r>
          <w:r>
            <w:rPr>
              <w:rFonts w:eastAsia="Times New Roman"/>
              <w:sz w:val="32"/>
              <w:szCs w:val="32"/>
              <w:lang w:val="en-US" w:eastAsia="en-US"/>
            </w:rPr>
            <w:t>âmara</w:t>
          </w:r>
          <w:proofErr w:type="spellEnd"/>
          <w:r>
            <w:rPr>
              <w:rFonts w:eastAsia="Times New Roman"/>
              <w:sz w:val="32"/>
              <w:szCs w:val="32"/>
              <w:lang w:val="en-US" w:eastAsia="en-US"/>
            </w:rPr>
            <w:t xml:space="preserve"> Municipal de </w:t>
          </w:r>
          <w:proofErr w:type="spellStart"/>
          <w:r>
            <w:rPr>
              <w:rFonts w:eastAsia="Times New Roman"/>
              <w:sz w:val="32"/>
              <w:szCs w:val="32"/>
              <w:lang w:val="en-US" w:eastAsia="en-US"/>
            </w:rPr>
            <w:t>Itapeva</w:t>
          </w:r>
          <w:proofErr w:type="spellEnd"/>
        </w:p>
        <w:p w:rsidR="00DB6D31" w:rsidRDefault="00DB6D31" w:rsidP="00842654">
          <w:pPr>
            <w:pStyle w:val="Standard"/>
            <w:tabs>
              <w:tab w:val="center" w:pos="4419"/>
              <w:tab w:val="left" w:pos="8788"/>
              <w:tab w:val="left" w:pos="16992"/>
            </w:tabs>
            <w:jc w:val="center"/>
            <w:rPr>
              <w:rFonts w:eastAsia="Times New Roman"/>
              <w:sz w:val="32"/>
              <w:szCs w:val="32"/>
              <w:lang w:val="en-US" w:eastAsia="en-US"/>
            </w:rPr>
          </w:pPr>
          <w:r>
            <w:rPr>
              <w:rFonts w:eastAsia="Times New Roman"/>
              <w:sz w:val="32"/>
              <w:szCs w:val="32"/>
              <w:lang w:val="en-US" w:eastAsia="en-US"/>
            </w:rPr>
            <w:t xml:space="preserve">Estado de Minas </w:t>
          </w:r>
          <w:proofErr w:type="spellStart"/>
          <w:r>
            <w:rPr>
              <w:rFonts w:eastAsia="Times New Roman"/>
              <w:sz w:val="32"/>
              <w:szCs w:val="32"/>
              <w:lang w:val="en-US" w:eastAsia="en-US"/>
            </w:rPr>
            <w:t>Gerais</w:t>
          </w:r>
          <w:proofErr w:type="spellEnd"/>
        </w:p>
        <w:p w:rsidR="00DB6D31" w:rsidRDefault="00DB6D31" w:rsidP="00842654">
          <w:pPr>
            <w:pStyle w:val="Standard"/>
            <w:tabs>
              <w:tab w:val="center" w:pos="4419"/>
              <w:tab w:val="left" w:pos="8788"/>
              <w:tab w:val="left" w:pos="16992"/>
            </w:tabs>
            <w:jc w:val="center"/>
            <w:rPr>
              <w:lang w:val="en-US" w:eastAsia="en-US"/>
            </w:rPr>
          </w:pPr>
          <w:proofErr w:type="spellStart"/>
          <w:r>
            <w:rPr>
              <w:lang w:val="en-US" w:eastAsia="en-US"/>
            </w:rPr>
            <w:t>Rua</w:t>
          </w:r>
          <w:proofErr w:type="spellEnd"/>
          <w:r>
            <w:rPr>
              <w:lang w:val="en-US" w:eastAsia="en-US"/>
            </w:rPr>
            <w:t xml:space="preserve"> </w:t>
          </w:r>
          <w:proofErr w:type="spellStart"/>
          <w:r>
            <w:rPr>
              <w:lang w:val="en-US" w:eastAsia="en-US"/>
            </w:rPr>
            <w:t>Otavio</w:t>
          </w:r>
          <w:proofErr w:type="spellEnd"/>
          <w:r>
            <w:rPr>
              <w:lang w:val="en-US" w:eastAsia="en-US"/>
            </w:rPr>
            <w:t xml:space="preserve"> </w:t>
          </w:r>
          <w:proofErr w:type="spellStart"/>
          <w:r>
            <w:rPr>
              <w:lang w:val="en-US" w:eastAsia="en-US"/>
            </w:rPr>
            <w:t>Lemes</w:t>
          </w:r>
          <w:proofErr w:type="spellEnd"/>
          <w:r>
            <w:rPr>
              <w:lang w:val="en-US" w:eastAsia="en-US"/>
            </w:rPr>
            <w:t xml:space="preserve"> da Silva, 152 - Centro - 37655-000</w:t>
          </w:r>
        </w:p>
        <w:p w:rsidR="00DB6D31" w:rsidRDefault="00DB6D31" w:rsidP="00842654">
          <w:pPr>
            <w:pStyle w:val="Standard"/>
            <w:tabs>
              <w:tab w:val="center" w:pos="4419"/>
              <w:tab w:val="left" w:pos="8788"/>
              <w:tab w:val="left" w:pos="16992"/>
            </w:tabs>
            <w:jc w:val="center"/>
            <w:rPr>
              <w:lang w:val="en-US" w:eastAsia="en-US"/>
            </w:rPr>
          </w:pPr>
          <w:proofErr w:type="spellStart"/>
          <w:r>
            <w:rPr>
              <w:lang w:val="en-US" w:eastAsia="en-US"/>
            </w:rPr>
            <w:t>Telefones</w:t>
          </w:r>
          <w:proofErr w:type="spellEnd"/>
          <w:r>
            <w:rPr>
              <w:lang w:val="en-US" w:eastAsia="en-US"/>
            </w:rPr>
            <w:t xml:space="preserve">: (35) 3434.1177 / Fax (35) 3434.1582 </w:t>
          </w:r>
        </w:p>
        <w:p w:rsidR="00DB6D31" w:rsidRDefault="00DB6D31" w:rsidP="00842654">
          <w:pPr>
            <w:pStyle w:val="Standard"/>
            <w:tabs>
              <w:tab w:val="center" w:pos="4419"/>
              <w:tab w:val="left" w:pos="8788"/>
              <w:tab w:val="left" w:pos="16992"/>
            </w:tabs>
            <w:jc w:val="center"/>
            <w:rPr>
              <w:sz w:val="32"/>
              <w:szCs w:val="32"/>
              <w:lang w:val="en-US" w:eastAsia="en-US"/>
            </w:rPr>
          </w:pPr>
          <w:r>
            <w:rPr>
              <w:lang w:val="en-US" w:eastAsia="en-US"/>
            </w:rPr>
            <w:t>site: www.itapeva.mg.leg.br - e-mail: camara@itapeva.mg.leg.br</w:t>
          </w:r>
        </w:p>
      </w:tc>
    </w:tr>
  </w:tbl>
  <w:p w:rsidR="00DB6D31" w:rsidRDefault="00DB6D3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69"/>
    <w:rsid w:val="00036E5A"/>
    <w:rsid w:val="000A284C"/>
    <w:rsid w:val="00101FC7"/>
    <w:rsid w:val="001050EC"/>
    <w:rsid w:val="00105A1F"/>
    <w:rsid w:val="001267FD"/>
    <w:rsid w:val="00127D94"/>
    <w:rsid w:val="001347F4"/>
    <w:rsid w:val="001E0B0C"/>
    <w:rsid w:val="002133A6"/>
    <w:rsid w:val="0023625A"/>
    <w:rsid w:val="002441E9"/>
    <w:rsid w:val="002670F7"/>
    <w:rsid w:val="002C1129"/>
    <w:rsid w:val="003756FC"/>
    <w:rsid w:val="003A1470"/>
    <w:rsid w:val="003A631A"/>
    <w:rsid w:val="00407569"/>
    <w:rsid w:val="00431F64"/>
    <w:rsid w:val="00432944"/>
    <w:rsid w:val="00433E74"/>
    <w:rsid w:val="004C0873"/>
    <w:rsid w:val="004E0152"/>
    <w:rsid w:val="0050626B"/>
    <w:rsid w:val="00513242"/>
    <w:rsid w:val="00530A35"/>
    <w:rsid w:val="00596B49"/>
    <w:rsid w:val="005B161A"/>
    <w:rsid w:val="00647D7A"/>
    <w:rsid w:val="00655D4C"/>
    <w:rsid w:val="00692241"/>
    <w:rsid w:val="006D4BD0"/>
    <w:rsid w:val="00702856"/>
    <w:rsid w:val="0070478B"/>
    <w:rsid w:val="0079455C"/>
    <w:rsid w:val="007B286C"/>
    <w:rsid w:val="007E2CEB"/>
    <w:rsid w:val="008150C2"/>
    <w:rsid w:val="00877746"/>
    <w:rsid w:val="009757EA"/>
    <w:rsid w:val="00975EB4"/>
    <w:rsid w:val="00982273"/>
    <w:rsid w:val="009A575B"/>
    <w:rsid w:val="00A0528A"/>
    <w:rsid w:val="00AB7FE7"/>
    <w:rsid w:val="00B1123B"/>
    <w:rsid w:val="00B50289"/>
    <w:rsid w:val="00BA4E82"/>
    <w:rsid w:val="00C253BE"/>
    <w:rsid w:val="00C76F32"/>
    <w:rsid w:val="00CF6DCD"/>
    <w:rsid w:val="00D45B60"/>
    <w:rsid w:val="00D62FC9"/>
    <w:rsid w:val="00DA67B1"/>
    <w:rsid w:val="00DB6D31"/>
    <w:rsid w:val="00E06129"/>
    <w:rsid w:val="00E12427"/>
    <w:rsid w:val="00E1323C"/>
    <w:rsid w:val="00E15D52"/>
    <w:rsid w:val="00ED7B90"/>
    <w:rsid w:val="00F6294B"/>
    <w:rsid w:val="00FD5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362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Recuodecorpodetexto2"/>
    <w:link w:val="Ttulo2Char"/>
    <w:uiPriority w:val="99"/>
    <w:qFormat/>
    <w:rsid w:val="0070478B"/>
    <w:pPr>
      <w:keepNext/>
      <w:autoSpaceDE w:val="0"/>
      <w:autoSpaceDN w:val="0"/>
      <w:adjustRightInd w:val="0"/>
      <w:spacing w:before="240" w:after="60" w:line="240" w:lineRule="auto"/>
      <w:outlineLvl w:val="1"/>
    </w:pPr>
    <w:rPr>
      <w:rFonts w:ascii="Calibri Light" w:eastAsiaTheme="minorEastAsia" w:hAnsi="Calibri Light" w:cs="Calibri Light"/>
      <w:b/>
      <w:bCs/>
      <w:i/>
      <w:iCs/>
      <w:sz w:val="28"/>
      <w:szCs w:val="28"/>
      <w:lang w:eastAsia="pt-BR"/>
    </w:rPr>
  </w:style>
  <w:style w:type="paragraph" w:styleId="Ttulo5">
    <w:name w:val="heading 5"/>
    <w:basedOn w:val="Normal"/>
    <w:next w:val="Normal"/>
    <w:link w:val="Ttulo5Char"/>
    <w:qFormat/>
    <w:rsid w:val="00D62FC9"/>
    <w:pPr>
      <w:spacing w:before="240" w:after="60" w:line="240" w:lineRule="auto"/>
      <w:outlineLvl w:val="4"/>
    </w:pPr>
    <w:rPr>
      <w:rFonts w:ascii="Arial" w:eastAsia="Times New Roman" w:hAnsi="Arial" w:cs="Arial"/>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07569"/>
    <w:pPr>
      <w:tabs>
        <w:tab w:val="center" w:pos="4252"/>
        <w:tab w:val="right" w:pos="8504"/>
      </w:tabs>
      <w:spacing w:after="0" w:line="240" w:lineRule="auto"/>
    </w:pPr>
    <w:rPr>
      <w:rFonts w:ascii="Arial" w:eastAsia="Times New Roman" w:hAnsi="Arial" w:cs="Arial"/>
      <w:lang w:eastAsia="pt-BR"/>
    </w:rPr>
  </w:style>
  <w:style w:type="character" w:customStyle="1" w:styleId="CabealhoChar">
    <w:name w:val="Cabeçalho Char"/>
    <w:basedOn w:val="Fontepargpadro"/>
    <w:link w:val="Cabealho"/>
    <w:rsid w:val="00407569"/>
    <w:rPr>
      <w:rFonts w:ascii="Arial" w:eastAsia="Times New Roman" w:hAnsi="Arial" w:cs="Arial"/>
      <w:lang w:eastAsia="pt-BR"/>
    </w:rPr>
  </w:style>
  <w:style w:type="character" w:customStyle="1" w:styleId="Ttulo2Char">
    <w:name w:val="Título 2 Char"/>
    <w:basedOn w:val="Fontepargpadro"/>
    <w:link w:val="Ttulo2"/>
    <w:uiPriority w:val="99"/>
    <w:rsid w:val="0070478B"/>
    <w:rPr>
      <w:rFonts w:ascii="Calibri Light" w:eastAsiaTheme="minorEastAsia" w:hAnsi="Calibri Light" w:cs="Calibri Light"/>
      <w:b/>
      <w:bCs/>
      <w:i/>
      <w:iCs/>
      <w:sz w:val="28"/>
      <w:szCs w:val="28"/>
      <w:lang w:eastAsia="pt-BR"/>
    </w:rPr>
  </w:style>
  <w:style w:type="paragraph" w:customStyle="1" w:styleId="Standard">
    <w:name w:val="Standard"/>
    <w:rsid w:val="0070478B"/>
    <w:pPr>
      <w:autoSpaceDE w:val="0"/>
      <w:autoSpaceDN w:val="0"/>
      <w:adjustRightInd w:val="0"/>
      <w:spacing w:after="0" w:line="240" w:lineRule="auto"/>
    </w:pPr>
    <w:rPr>
      <w:rFonts w:ascii="Times New Roman" w:eastAsiaTheme="minorEastAsia" w:hAnsi="Times New Roman" w:cs="Times New Roman"/>
      <w:sz w:val="20"/>
      <w:szCs w:val="20"/>
      <w:lang w:eastAsia="pt-BR"/>
    </w:rPr>
  </w:style>
  <w:style w:type="paragraph" w:customStyle="1" w:styleId="Normal0">
    <w:name w:val="[Normal]"/>
    <w:uiPriority w:val="99"/>
    <w:rsid w:val="0070478B"/>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Recuodecorpodetexto2">
    <w:name w:val="Body Text Indent 2"/>
    <w:basedOn w:val="Normal"/>
    <w:link w:val="Recuodecorpodetexto2Char"/>
    <w:uiPriority w:val="99"/>
    <w:rsid w:val="0070478B"/>
    <w:pPr>
      <w:autoSpaceDE w:val="0"/>
      <w:autoSpaceDN w:val="0"/>
      <w:adjustRightInd w:val="0"/>
      <w:spacing w:after="120" w:line="480" w:lineRule="auto"/>
      <w:ind w:left="283"/>
    </w:pPr>
    <w:rPr>
      <w:rFonts w:ascii="Arial" w:eastAsiaTheme="minorEastAsia" w:hAnsi="Arial" w:cs="Arial"/>
      <w:lang w:eastAsia="pt-BR"/>
    </w:rPr>
  </w:style>
  <w:style w:type="character" w:customStyle="1" w:styleId="Recuodecorpodetexto2Char">
    <w:name w:val="Recuo de corpo de texto 2 Char"/>
    <w:basedOn w:val="Fontepargpadro"/>
    <w:link w:val="Recuodecorpodetexto2"/>
    <w:uiPriority w:val="99"/>
    <w:rsid w:val="0070478B"/>
    <w:rPr>
      <w:rFonts w:ascii="Arial" w:eastAsiaTheme="minorEastAsia" w:hAnsi="Arial" w:cs="Arial"/>
      <w:lang w:eastAsia="pt-BR"/>
    </w:rPr>
  </w:style>
  <w:style w:type="paragraph" w:styleId="Recuodecorpodetexto3">
    <w:name w:val="Body Text Indent 3"/>
    <w:basedOn w:val="Normal"/>
    <w:link w:val="Recuodecorpodetexto3Char"/>
    <w:uiPriority w:val="99"/>
    <w:rsid w:val="0070478B"/>
    <w:pPr>
      <w:autoSpaceDE w:val="0"/>
      <w:autoSpaceDN w:val="0"/>
      <w:adjustRightInd w:val="0"/>
      <w:spacing w:after="120" w:line="240" w:lineRule="auto"/>
      <w:ind w:left="283"/>
    </w:pPr>
    <w:rPr>
      <w:rFonts w:ascii="Arial" w:eastAsiaTheme="minorEastAsia" w:hAnsi="Arial" w:cs="Arial"/>
      <w:sz w:val="16"/>
      <w:szCs w:val="16"/>
      <w:lang w:eastAsia="pt-BR"/>
    </w:rPr>
  </w:style>
  <w:style w:type="character" w:customStyle="1" w:styleId="Recuodecorpodetexto3Char">
    <w:name w:val="Recuo de corpo de texto 3 Char"/>
    <w:basedOn w:val="Fontepargpadro"/>
    <w:link w:val="Recuodecorpodetexto3"/>
    <w:uiPriority w:val="99"/>
    <w:rsid w:val="0070478B"/>
    <w:rPr>
      <w:rFonts w:ascii="Arial" w:eastAsiaTheme="minorEastAsia" w:hAnsi="Arial" w:cs="Arial"/>
      <w:sz w:val="16"/>
      <w:szCs w:val="16"/>
      <w:lang w:eastAsia="pt-BR"/>
    </w:rPr>
  </w:style>
  <w:style w:type="paragraph" w:styleId="Corpodetexto2">
    <w:name w:val="Body Text 2"/>
    <w:basedOn w:val="Normal"/>
    <w:link w:val="Corpodetexto2Char"/>
    <w:uiPriority w:val="99"/>
    <w:rsid w:val="0070478B"/>
    <w:pPr>
      <w:autoSpaceDE w:val="0"/>
      <w:autoSpaceDN w:val="0"/>
      <w:adjustRightInd w:val="0"/>
      <w:spacing w:after="120" w:line="480" w:lineRule="auto"/>
    </w:pPr>
    <w:rPr>
      <w:rFonts w:ascii="Arial" w:eastAsiaTheme="minorEastAsia" w:hAnsi="Arial" w:cs="Arial"/>
      <w:lang w:eastAsia="pt-BR"/>
    </w:rPr>
  </w:style>
  <w:style w:type="character" w:customStyle="1" w:styleId="Corpodetexto2Char">
    <w:name w:val="Corpo de texto 2 Char"/>
    <w:basedOn w:val="Fontepargpadro"/>
    <w:link w:val="Corpodetexto2"/>
    <w:uiPriority w:val="99"/>
    <w:rsid w:val="0070478B"/>
    <w:rPr>
      <w:rFonts w:ascii="Arial" w:eastAsiaTheme="minorEastAsia" w:hAnsi="Arial" w:cs="Arial"/>
      <w:lang w:eastAsia="pt-BR"/>
    </w:rPr>
  </w:style>
  <w:style w:type="paragraph" w:customStyle="1" w:styleId="cm6">
    <w:name w:val="cm6"/>
    <w:basedOn w:val="Normal"/>
    <w:uiPriority w:val="99"/>
    <w:rsid w:val="0070478B"/>
    <w:pPr>
      <w:autoSpaceDE w:val="0"/>
      <w:autoSpaceDN w:val="0"/>
      <w:adjustRightInd w:val="0"/>
      <w:spacing w:before="100" w:after="100" w:line="240" w:lineRule="auto"/>
    </w:pPr>
    <w:rPr>
      <w:rFonts w:ascii="Times New Roman" w:eastAsiaTheme="minorEastAsia" w:hAnsi="Times New Roman" w:cs="Times New Roman"/>
      <w:sz w:val="24"/>
      <w:szCs w:val="24"/>
      <w:lang w:eastAsia="pt-BR"/>
    </w:rPr>
  </w:style>
  <w:style w:type="paragraph" w:customStyle="1" w:styleId="Blockquote">
    <w:name w:val="Blockquote"/>
    <w:basedOn w:val="Normal"/>
    <w:uiPriority w:val="99"/>
    <w:rsid w:val="0070478B"/>
    <w:pPr>
      <w:autoSpaceDE w:val="0"/>
      <w:autoSpaceDN w:val="0"/>
      <w:adjustRightInd w:val="0"/>
      <w:spacing w:before="100" w:after="100" w:line="240" w:lineRule="auto"/>
      <w:ind w:left="360" w:right="360"/>
    </w:pPr>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A052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528A"/>
    <w:rPr>
      <w:rFonts w:ascii="Segoe UI" w:hAnsi="Segoe UI" w:cs="Segoe UI"/>
      <w:sz w:val="18"/>
      <w:szCs w:val="18"/>
    </w:rPr>
  </w:style>
  <w:style w:type="character" w:customStyle="1" w:styleId="Ttulo1Char">
    <w:name w:val="Título 1 Char"/>
    <w:basedOn w:val="Fontepargpadro"/>
    <w:link w:val="Ttulo1"/>
    <w:uiPriority w:val="9"/>
    <w:rsid w:val="0023625A"/>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99"/>
    <w:unhideWhenUsed/>
    <w:rsid w:val="0023625A"/>
    <w:pPr>
      <w:spacing w:after="120"/>
    </w:pPr>
  </w:style>
  <w:style w:type="character" w:customStyle="1" w:styleId="CorpodetextoChar">
    <w:name w:val="Corpo de texto Char"/>
    <w:basedOn w:val="Fontepargpadro"/>
    <w:link w:val="Corpodetexto"/>
    <w:uiPriority w:val="99"/>
    <w:rsid w:val="0023625A"/>
  </w:style>
  <w:style w:type="character" w:styleId="nfase">
    <w:name w:val="Emphasis"/>
    <w:qFormat/>
    <w:rsid w:val="0023625A"/>
    <w:rPr>
      <w:b/>
      <w:bCs/>
      <w:i w:val="0"/>
      <w:iCs w:val="0"/>
    </w:rPr>
  </w:style>
  <w:style w:type="paragraph" w:styleId="Recuodecorpodetexto">
    <w:name w:val="Body Text Indent"/>
    <w:basedOn w:val="Normal"/>
    <w:link w:val="RecuodecorpodetextoChar"/>
    <w:uiPriority w:val="99"/>
    <w:semiHidden/>
    <w:unhideWhenUsed/>
    <w:rsid w:val="00E15D52"/>
    <w:pPr>
      <w:spacing w:after="120"/>
      <w:ind w:left="283"/>
    </w:pPr>
  </w:style>
  <w:style w:type="character" w:customStyle="1" w:styleId="RecuodecorpodetextoChar">
    <w:name w:val="Recuo de corpo de texto Char"/>
    <w:basedOn w:val="Fontepargpadro"/>
    <w:link w:val="Recuodecorpodetexto"/>
    <w:uiPriority w:val="99"/>
    <w:semiHidden/>
    <w:rsid w:val="00E15D52"/>
  </w:style>
  <w:style w:type="character" w:customStyle="1" w:styleId="Ttulo5Char">
    <w:name w:val="Título 5 Char"/>
    <w:basedOn w:val="Fontepargpadro"/>
    <w:link w:val="Ttulo5"/>
    <w:rsid w:val="00D62FC9"/>
    <w:rPr>
      <w:rFonts w:ascii="Arial" w:eastAsia="Times New Roman" w:hAnsi="Arial" w:cs="Arial"/>
      <w:b/>
      <w:bCs/>
      <w:i/>
      <w:iCs/>
      <w:sz w:val="26"/>
      <w:szCs w:val="26"/>
      <w:lang w:eastAsia="pt-BR"/>
    </w:rPr>
  </w:style>
  <w:style w:type="paragraph" w:styleId="NormalWeb">
    <w:name w:val="Normal (Web)"/>
    <w:basedOn w:val="Normal"/>
    <w:uiPriority w:val="99"/>
    <w:unhideWhenUsed/>
    <w:rsid w:val="00D62F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uiPriority w:val="1"/>
    <w:qFormat/>
    <w:rsid w:val="00BA4E82"/>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rPr>
  </w:style>
  <w:style w:type="character" w:customStyle="1" w:styleId="TtuloChar">
    <w:name w:val="Título Char"/>
    <w:basedOn w:val="Fontepargpadro"/>
    <w:link w:val="Ttulo"/>
    <w:uiPriority w:val="1"/>
    <w:rsid w:val="00BA4E82"/>
    <w:rPr>
      <w:rFonts w:ascii="Trebuchet MS" w:eastAsia="Trebuchet MS" w:hAnsi="Trebuchet MS" w:cs="Trebuchet MS"/>
      <w:b/>
      <w:bCs/>
      <w:sz w:val="28"/>
      <w:szCs w:val="28"/>
      <w:lang w:val="pt-PT"/>
    </w:rPr>
  </w:style>
  <w:style w:type="character" w:styleId="Hyperlink">
    <w:name w:val="Hyperlink"/>
    <w:basedOn w:val="Fontepargpadro"/>
    <w:unhideWhenUsed/>
    <w:rsid w:val="00BA4E82"/>
    <w:rPr>
      <w:color w:val="0000FF"/>
      <w:u w:val="single"/>
    </w:rPr>
  </w:style>
  <w:style w:type="paragraph" w:customStyle="1" w:styleId="Jurisprudncias">
    <w:name w:val="Jurisprudências"/>
    <w:basedOn w:val="Normal"/>
    <w:link w:val="JurisprudnciasChar"/>
    <w:qFormat/>
    <w:rsid w:val="00BA4E82"/>
    <w:pPr>
      <w:spacing w:after="0" w:line="240" w:lineRule="auto"/>
      <w:jc w:val="both"/>
    </w:pPr>
    <w:rPr>
      <w:rFonts w:ascii="Arial" w:hAnsi="Arial"/>
      <w:sz w:val="24"/>
    </w:rPr>
  </w:style>
  <w:style w:type="character" w:customStyle="1" w:styleId="JurisprudnciasChar">
    <w:name w:val="Jurisprudências Char"/>
    <w:basedOn w:val="Fontepargpadro"/>
    <w:link w:val="Jurisprudncias"/>
    <w:rsid w:val="00BA4E82"/>
    <w:rPr>
      <w:rFonts w:ascii="Arial" w:hAnsi="Arial"/>
      <w:sz w:val="24"/>
    </w:rPr>
  </w:style>
  <w:style w:type="paragraph" w:customStyle="1" w:styleId="artart">
    <w:name w:val="artart"/>
    <w:basedOn w:val="Normal"/>
    <w:rsid w:val="00BA4E8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B6D31"/>
    <w:pPr>
      <w:tabs>
        <w:tab w:val="center" w:pos="4252"/>
        <w:tab w:val="right" w:pos="8504"/>
      </w:tabs>
      <w:spacing w:after="0" w:line="240" w:lineRule="auto"/>
    </w:pPr>
  </w:style>
  <w:style w:type="character" w:customStyle="1" w:styleId="RodapChar">
    <w:name w:val="Rodapé Char"/>
    <w:basedOn w:val="Fontepargpadro"/>
    <w:link w:val="Rodap"/>
    <w:uiPriority w:val="99"/>
    <w:rsid w:val="00DB6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362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Recuodecorpodetexto2"/>
    <w:link w:val="Ttulo2Char"/>
    <w:uiPriority w:val="99"/>
    <w:qFormat/>
    <w:rsid w:val="0070478B"/>
    <w:pPr>
      <w:keepNext/>
      <w:autoSpaceDE w:val="0"/>
      <w:autoSpaceDN w:val="0"/>
      <w:adjustRightInd w:val="0"/>
      <w:spacing w:before="240" w:after="60" w:line="240" w:lineRule="auto"/>
      <w:outlineLvl w:val="1"/>
    </w:pPr>
    <w:rPr>
      <w:rFonts w:ascii="Calibri Light" w:eastAsiaTheme="minorEastAsia" w:hAnsi="Calibri Light" w:cs="Calibri Light"/>
      <w:b/>
      <w:bCs/>
      <w:i/>
      <w:iCs/>
      <w:sz w:val="28"/>
      <w:szCs w:val="28"/>
      <w:lang w:eastAsia="pt-BR"/>
    </w:rPr>
  </w:style>
  <w:style w:type="paragraph" w:styleId="Ttulo5">
    <w:name w:val="heading 5"/>
    <w:basedOn w:val="Normal"/>
    <w:next w:val="Normal"/>
    <w:link w:val="Ttulo5Char"/>
    <w:qFormat/>
    <w:rsid w:val="00D62FC9"/>
    <w:pPr>
      <w:spacing w:before="240" w:after="60" w:line="240" w:lineRule="auto"/>
      <w:outlineLvl w:val="4"/>
    </w:pPr>
    <w:rPr>
      <w:rFonts w:ascii="Arial" w:eastAsia="Times New Roman" w:hAnsi="Arial" w:cs="Arial"/>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07569"/>
    <w:pPr>
      <w:tabs>
        <w:tab w:val="center" w:pos="4252"/>
        <w:tab w:val="right" w:pos="8504"/>
      </w:tabs>
      <w:spacing w:after="0" w:line="240" w:lineRule="auto"/>
    </w:pPr>
    <w:rPr>
      <w:rFonts w:ascii="Arial" w:eastAsia="Times New Roman" w:hAnsi="Arial" w:cs="Arial"/>
      <w:lang w:eastAsia="pt-BR"/>
    </w:rPr>
  </w:style>
  <w:style w:type="character" w:customStyle="1" w:styleId="CabealhoChar">
    <w:name w:val="Cabeçalho Char"/>
    <w:basedOn w:val="Fontepargpadro"/>
    <w:link w:val="Cabealho"/>
    <w:rsid w:val="00407569"/>
    <w:rPr>
      <w:rFonts w:ascii="Arial" w:eastAsia="Times New Roman" w:hAnsi="Arial" w:cs="Arial"/>
      <w:lang w:eastAsia="pt-BR"/>
    </w:rPr>
  </w:style>
  <w:style w:type="character" w:customStyle="1" w:styleId="Ttulo2Char">
    <w:name w:val="Título 2 Char"/>
    <w:basedOn w:val="Fontepargpadro"/>
    <w:link w:val="Ttulo2"/>
    <w:uiPriority w:val="99"/>
    <w:rsid w:val="0070478B"/>
    <w:rPr>
      <w:rFonts w:ascii="Calibri Light" w:eastAsiaTheme="minorEastAsia" w:hAnsi="Calibri Light" w:cs="Calibri Light"/>
      <w:b/>
      <w:bCs/>
      <w:i/>
      <w:iCs/>
      <w:sz w:val="28"/>
      <w:szCs w:val="28"/>
      <w:lang w:eastAsia="pt-BR"/>
    </w:rPr>
  </w:style>
  <w:style w:type="paragraph" w:customStyle="1" w:styleId="Standard">
    <w:name w:val="Standard"/>
    <w:rsid w:val="0070478B"/>
    <w:pPr>
      <w:autoSpaceDE w:val="0"/>
      <w:autoSpaceDN w:val="0"/>
      <w:adjustRightInd w:val="0"/>
      <w:spacing w:after="0" w:line="240" w:lineRule="auto"/>
    </w:pPr>
    <w:rPr>
      <w:rFonts w:ascii="Times New Roman" w:eastAsiaTheme="minorEastAsia" w:hAnsi="Times New Roman" w:cs="Times New Roman"/>
      <w:sz w:val="20"/>
      <w:szCs w:val="20"/>
      <w:lang w:eastAsia="pt-BR"/>
    </w:rPr>
  </w:style>
  <w:style w:type="paragraph" w:customStyle="1" w:styleId="Normal0">
    <w:name w:val="[Normal]"/>
    <w:uiPriority w:val="99"/>
    <w:rsid w:val="0070478B"/>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Recuodecorpodetexto2">
    <w:name w:val="Body Text Indent 2"/>
    <w:basedOn w:val="Normal"/>
    <w:link w:val="Recuodecorpodetexto2Char"/>
    <w:uiPriority w:val="99"/>
    <w:rsid w:val="0070478B"/>
    <w:pPr>
      <w:autoSpaceDE w:val="0"/>
      <w:autoSpaceDN w:val="0"/>
      <w:adjustRightInd w:val="0"/>
      <w:spacing w:after="120" w:line="480" w:lineRule="auto"/>
      <w:ind w:left="283"/>
    </w:pPr>
    <w:rPr>
      <w:rFonts w:ascii="Arial" w:eastAsiaTheme="minorEastAsia" w:hAnsi="Arial" w:cs="Arial"/>
      <w:lang w:eastAsia="pt-BR"/>
    </w:rPr>
  </w:style>
  <w:style w:type="character" w:customStyle="1" w:styleId="Recuodecorpodetexto2Char">
    <w:name w:val="Recuo de corpo de texto 2 Char"/>
    <w:basedOn w:val="Fontepargpadro"/>
    <w:link w:val="Recuodecorpodetexto2"/>
    <w:uiPriority w:val="99"/>
    <w:rsid w:val="0070478B"/>
    <w:rPr>
      <w:rFonts w:ascii="Arial" w:eastAsiaTheme="minorEastAsia" w:hAnsi="Arial" w:cs="Arial"/>
      <w:lang w:eastAsia="pt-BR"/>
    </w:rPr>
  </w:style>
  <w:style w:type="paragraph" w:styleId="Recuodecorpodetexto3">
    <w:name w:val="Body Text Indent 3"/>
    <w:basedOn w:val="Normal"/>
    <w:link w:val="Recuodecorpodetexto3Char"/>
    <w:uiPriority w:val="99"/>
    <w:rsid w:val="0070478B"/>
    <w:pPr>
      <w:autoSpaceDE w:val="0"/>
      <w:autoSpaceDN w:val="0"/>
      <w:adjustRightInd w:val="0"/>
      <w:spacing w:after="120" w:line="240" w:lineRule="auto"/>
      <w:ind w:left="283"/>
    </w:pPr>
    <w:rPr>
      <w:rFonts w:ascii="Arial" w:eastAsiaTheme="minorEastAsia" w:hAnsi="Arial" w:cs="Arial"/>
      <w:sz w:val="16"/>
      <w:szCs w:val="16"/>
      <w:lang w:eastAsia="pt-BR"/>
    </w:rPr>
  </w:style>
  <w:style w:type="character" w:customStyle="1" w:styleId="Recuodecorpodetexto3Char">
    <w:name w:val="Recuo de corpo de texto 3 Char"/>
    <w:basedOn w:val="Fontepargpadro"/>
    <w:link w:val="Recuodecorpodetexto3"/>
    <w:uiPriority w:val="99"/>
    <w:rsid w:val="0070478B"/>
    <w:rPr>
      <w:rFonts w:ascii="Arial" w:eastAsiaTheme="minorEastAsia" w:hAnsi="Arial" w:cs="Arial"/>
      <w:sz w:val="16"/>
      <w:szCs w:val="16"/>
      <w:lang w:eastAsia="pt-BR"/>
    </w:rPr>
  </w:style>
  <w:style w:type="paragraph" w:styleId="Corpodetexto2">
    <w:name w:val="Body Text 2"/>
    <w:basedOn w:val="Normal"/>
    <w:link w:val="Corpodetexto2Char"/>
    <w:uiPriority w:val="99"/>
    <w:rsid w:val="0070478B"/>
    <w:pPr>
      <w:autoSpaceDE w:val="0"/>
      <w:autoSpaceDN w:val="0"/>
      <w:adjustRightInd w:val="0"/>
      <w:spacing w:after="120" w:line="480" w:lineRule="auto"/>
    </w:pPr>
    <w:rPr>
      <w:rFonts w:ascii="Arial" w:eastAsiaTheme="minorEastAsia" w:hAnsi="Arial" w:cs="Arial"/>
      <w:lang w:eastAsia="pt-BR"/>
    </w:rPr>
  </w:style>
  <w:style w:type="character" w:customStyle="1" w:styleId="Corpodetexto2Char">
    <w:name w:val="Corpo de texto 2 Char"/>
    <w:basedOn w:val="Fontepargpadro"/>
    <w:link w:val="Corpodetexto2"/>
    <w:uiPriority w:val="99"/>
    <w:rsid w:val="0070478B"/>
    <w:rPr>
      <w:rFonts w:ascii="Arial" w:eastAsiaTheme="minorEastAsia" w:hAnsi="Arial" w:cs="Arial"/>
      <w:lang w:eastAsia="pt-BR"/>
    </w:rPr>
  </w:style>
  <w:style w:type="paragraph" w:customStyle="1" w:styleId="cm6">
    <w:name w:val="cm6"/>
    <w:basedOn w:val="Normal"/>
    <w:uiPriority w:val="99"/>
    <w:rsid w:val="0070478B"/>
    <w:pPr>
      <w:autoSpaceDE w:val="0"/>
      <w:autoSpaceDN w:val="0"/>
      <w:adjustRightInd w:val="0"/>
      <w:spacing w:before="100" w:after="100" w:line="240" w:lineRule="auto"/>
    </w:pPr>
    <w:rPr>
      <w:rFonts w:ascii="Times New Roman" w:eastAsiaTheme="minorEastAsia" w:hAnsi="Times New Roman" w:cs="Times New Roman"/>
      <w:sz w:val="24"/>
      <w:szCs w:val="24"/>
      <w:lang w:eastAsia="pt-BR"/>
    </w:rPr>
  </w:style>
  <w:style w:type="paragraph" w:customStyle="1" w:styleId="Blockquote">
    <w:name w:val="Blockquote"/>
    <w:basedOn w:val="Normal"/>
    <w:uiPriority w:val="99"/>
    <w:rsid w:val="0070478B"/>
    <w:pPr>
      <w:autoSpaceDE w:val="0"/>
      <w:autoSpaceDN w:val="0"/>
      <w:adjustRightInd w:val="0"/>
      <w:spacing w:before="100" w:after="100" w:line="240" w:lineRule="auto"/>
      <w:ind w:left="360" w:right="360"/>
    </w:pPr>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A052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528A"/>
    <w:rPr>
      <w:rFonts w:ascii="Segoe UI" w:hAnsi="Segoe UI" w:cs="Segoe UI"/>
      <w:sz w:val="18"/>
      <w:szCs w:val="18"/>
    </w:rPr>
  </w:style>
  <w:style w:type="character" w:customStyle="1" w:styleId="Ttulo1Char">
    <w:name w:val="Título 1 Char"/>
    <w:basedOn w:val="Fontepargpadro"/>
    <w:link w:val="Ttulo1"/>
    <w:uiPriority w:val="9"/>
    <w:rsid w:val="0023625A"/>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99"/>
    <w:unhideWhenUsed/>
    <w:rsid w:val="0023625A"/>
    <w:pPr>
      <w:spacing w:after="120"/>
    </w:pPr>
  </w:style>
  <w:style w:type="character" w:customStyle="1" w:styleId="CorpodetextoChar">
    <w:name w:val="Corpo de texto Char"/>
    <w:basedOn w:val="Fontepargpadro"/>
    <w:link w:val="Corpodetexto"/>
    <w:uiPriority w:val="99"/>
    <w:rsid w:val="0023625A"/>
  </w:style>
  <w:style w:type="character" w:styleId="nfase">
    <w:name w:val="Emphasis"/>
    <w:qFormat/>
    <w:rsid w:val="0023625A"/>
    <w:rPr>
      <w:b/>
      <w:bCs/>
      <w:i w:val="0"/>
      <w:iCs w:val="0"/>
    </w:rPr>
  </w:style>
  <w:style w:type="paragraph" w:styleId="Recuodecorpodetexto">
    <w:name w:val="Body Text Indent"/>
    <w:basedOn w:val="Normal"/>
    <w:link w:val="RecuodecorpodetextoChar"/>
    <w:uiPriority w:val="99"/>
    <w:semiHidden/>
    <w:unhideWhenUsed/>
    <w:rsid w:val="00E15D52"/>
    <w:pPr>
      <w:spacing w:after="120"/>
      <w:ind w:left="283"/>
    </w:pPr>
  </w:style>
  <w:style w:type="character" w:customStyle="1" w:styleId="RecuodecorpodetextoChar">
    <w:name w:val="Recuo de corpo de texto Char"/>
    <w:basedOn w:val="Fontepargpadro"/>
    <w:link w:val="Recuodecorpodetexto"/>
    <w:uiPriority w:val="99"/>
    <w:semiHidden/>
    <w:rsid w:val="00E15D52"/>
  </w:style>
  <w:style w:type="character" w:customStyle="1" w:styleId="Ttulo5Char">
    <w:name w:val="Título 5 Char"/>
    <w:basedOn w:val="Fontepargpadro"/>
    <w:link w:val="Ttulo5"/>
    <w:rsid w:val="00D62FC9"/>
    <w:rPr>
      <w:rFonts w:ascii="Arial" w:eastAsia="Times New Roman" w:hAnsi="Arial" w:cs="Arial"/>
      <w:b/>
      <w:bCs/>
      <w:i/>
      <w:iCs/>
      <w:sz w:val="26"/>
      <w:szCs w:val="26"/>
      <w:lang w:eastAsia="pt-BR"/>
    </w:rPr>
  </w:style>
  <w:style w:type="paragraph" w:styleId="NormalWeb">
    <w:name w:val="Normal (Web)"/>
    <w:basedOn w:val="Normal"/>
    <w:uiPriority w:val="99"/>
    <w:unhideWhenUsed/>
    <w:rsid w:val="00D62F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uiPriority w:val="1"/>
    <w:qFormat/>
    <w:rsid w:val="00BA4E82"/>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rPr>
  </w:style>
  <w:style w:type="character" w:customStyle="1" w:styleId="TtuloChar">
    <w:name w:val="Título Char"/>
    <w:basedOn w:val="Fontepargpadro"/>
    <w:link w:val="Ttulo"/>
    <w:uiPriority w:val="1"/>
    <w:rsid w:val="00BA4E82"/>
    <w:rPr>
      <w:rFonts w:ascii="Trebuchet MS" w:eastAsia="Trebuchet MS" w:hAnsi="Trebuchet MS" w:cs="Trebuchet MS"/>
      <w:b/>
      <w:bCs/>
      <w:sz w:val="28"/>
      <w:szCs w:val="28"/>
      <w:lang w:val="pt-PT"/>
    </w:rPr>
  </w:style>
  <w:style w:type="character" w:styleId="Hyperlink">
    <w:name w:val="Hyperlink"/>
    <w:basedOn w:val="Fontepargpadro"/>
    <w:unhideWhenUsed/>
    <w:rsid w:val="00BA4E82"/>
    <w:rPr>
      <w:color w:val="0000FF"/>
      <w:u w:val="single"/>
    </w:rPr>
  </w:style>
  <w:style w:type="paragraph" w:customStyle="1" w:styleId="Jurisprudncias">
    <w:name w:val="Jurisprudências"/>
    <w:basedOn w:val="Normal"/>
    <w:link w:val="JurisprudnciasChar"/>
    <w:qFormat/>
    <w:rsid w:val="00BA4E82"/>
    <w:pPr>
      <w:spacing w:after="0" w:line="240" w:lineRule="auto"/>
      <w:jc w:val="both"/>
    </w:pPr>
    <w:rPr>
      <w:rFonts w:ascii="Arial" w:hAnsi="Arial"/>
      <w:sz w:val="24"/>
    </w:rPr>
  </w:style>
  <w:style w:type="character" w:customStyle="1" w:styleId="JurisprudnciasChar">
    <w:name w:val="Jurisprudências Char"/>
    <w:basedOn w:val="Fontepargpadro"/>
    <w:link w:val="Jurisprudncias"/>
    <w:rsid w:val="00BA4E82"/>
    <w:rPr>
      <w:rFonts w:ascii="Arial" w:hAnsi="Arial"/>
      <w:sz w:val="24"/>
    </w:rPr>
  </w:style>
  <w:style w:type="paragraph" w:customStyle="1" w:styleId="artart">
    <w:name w:val="artart"/>
    <w:basedOn w:val="Normal"/>
    <w:rsid w:val="00BA4E8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B6D31"/>
    <w:pPr>
      <w:tabs>
        <w:tab w:val="center" w:pos="4252"/>
        <w:tab w:val="right" w:pos="8504"/>
      </w:tabs>
      <w:spacing w:after="0" w:line="240" w:lineRule="auto"/>
    </w:pPr>
  </w:style>
  <w:style w:type="character" w:customStyle="1" w:styleId="RodapChar">
    <w:name w:val="Rodapé Char"/>
    <w:basedOn w:val="Fontepargpadro"/>
    <w:link w:val="Rodap"/>
    <w:uiPriority w:val="99"/>
    <w:rsid w:val="00DB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07037">
      <w:bodyDiv w:val="1"/>
      <w:marLeft w:val="0"/>
      <w:marRight w:val="0"/>
      <w:marTop w:val="0"/>
      <w:marBottom w:val="0"/>
      <w:divBdr>
        <w:top w:val="none" w:sz="0" w:space="0" w:color="auto"/>
        <w:left w:val="none" w:sz="0" w:space="0" w:color="auto"/>
        <w:bottom w:val="none" w:sz="0" w:space="0" w:color="auto"/>
        <w:right w:val="none" w:sz="0" w:space="0" w:color="auto"/>
      </w:divBdr>
    </w:div>
    <w:div w:id="21384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C259-637D-45A8-84F2-1A1D9090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4134</Words>
  <Characters>22328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Nivaldo</cp:lastModifiedBy>
  <cp:revision>3</cp:revision>
  <cp:lastPrinted>2024-11-06T13:44:00Z</cp:lastPrinted>
  <dcterms:created xsi:type="dcterms:W3CDTF">2024-11-06T13:44:00Z</dcterms:created>
  <dcterms:modified xsi:type="dcterms:W3CDTF">2024-11-06T13:44:00Z</dcterms:modified>
</cp:coreProperties>
</file>