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062" w:rsidRPr="00920DAF" w:rsidRDefault="009855D8" w:rsidP="00B110C8">
      <w:pPr>
        <w:spacing w:before="240" w:after="480"/>
        <w:ind w:left="2694" w:hanging="2694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20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423545</wp:posOffset>
                </wp:positionV>
                <wp:extent cx="2390775" cy="2084705"/>
                <wp:effectExtent l="0" t="0" r="9525" b="0"/>
                <wp:wrapNone/>
                <wp:docPr id="3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084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B110C8" w:rsidRPr="008522BA" w:rsidRDefault="00B110C8" w:rsidP="00B110C8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110C8" w:rsidRPr="001050EC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11 de fevereiro de 2025</w:t>
                            </w:r>
                          </w:p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110C8" w:rsidRDefault="00B110C8" w:rsidP="00B110C8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110C8" w:rsidRPr="001050EC" w:rsidRDefault="00B110C8" w:rsidP="00B110C8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B110C8" w:rsidRPr="001050EC" w:rsidRDefault="00B110C8" w:rsidP="00B110C8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B110C8" w:rsidRPr="001050EC" w:rsidRDefault="00B110C8" w:rsidP="00B110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5.45pt;margin-top:33.35pt;width:188.25pt;height:1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" filled="f">
                <v:textbox inset=".7mm,.3mm,.7mm,.3mm">
                  <w:txbxContent>
                    <w:p w:rsidR="00B110C8" w:rsidRDefault="00B110C8" w:rsidP="00B110C8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B110C8" w:rsidRPr="008522BA" w:rsidRDefault="00B110C8" w:rsidP="00B110C8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B110C8" w:rsidRPr="001050EC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B110C8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Itapeva, 11 de fevereiro de 2025</w:t>
                      </w:r>
                    </w:p>
                    <w:p w:rsidR="00B110C8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110C8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110C8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110C8" w:rsidRDefault="00B110C8" w:rsidP="00B110C8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110C8" w:rsidRPr="001050EC" w:rsidRDefault="00B110C8" w:rsidP="00B110C8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B110C8" w:rsidRPr="001050EC" w:rsidRDefault="00B110C8" w:rsidP="00B110C8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B110C8" w:rsidRPr="001050EC" w:rsidRDefault="00B110C8" w:rsidP="00B110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  <w:r w:rsidR="00003BC2" w:rsidRPr="00920DAF">
        <w:rPr>
          <w:rFonts w:ascii="Times New Roman" w:hAnsi="Times New Roman" w:cs="Times New Roman"/>
          <w:b/>
          <w:caps/>
          <w:sz w:val="32"/>
          <w:szCs w:val="32"/>
        </w:rPr>
        <w:t>LEI Nº 169</w:t>
      </w:r>
      <w:r w:rsidR="009F2081" w:rsidRPr="00920DAF">
        <w:rPr>
          <w:rFonts w:ascii="Times New Roman" w:hAnsi="Times New Roman" w:cs="Times New Roman"/>
          <w:b/>
          <w:caps/>
          <w:sz w:val="32"/>
          <w:szCs w:val="32"/>
        </w:rPr>
        <w:t>1</w:t>
      </w:r>
      <w:r w:rsidR="00A35800" w:rsidRPr="00920DAF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="007921E8" w:rsidRPr="00920DAF">
        <w:rPr>
          <w:rFonts w:ascii="Times New Roman" w:hAnsi="Times New Roman" w:cs="Times New Roman"/>
          <w:b/>
          <w:caps/>
          <w:sz w:val="32"/>
          <w:szCs w:val="32"/>
        </w:rPr>
        <w:t>11</w:t>
      </w:r>
      <w:r w:rsidR="00003BC2" w:rsidRPr="00920DAF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9F2081" w:rsidRPr="00920DAF">
        <w:rPr>
          <w:rFonts w:ascii="Times New Roman" w:hAnsi="Times New Roman" w:cs="Times New Roman"/>
          <w:b/>
          <w:caps/>
          <w:sz w:val="32"/>
          <w:szCs w:val="32"/>
        </w:rPr>
        <w:t>de fevereiro de 2025</w:t>
      </w:r>
    </w:p>
    <w:p w:rsidR="00B110C8" w:rsidRDefault="00B110C8" w:rsidP="00B110C8">
      <w:pPr>
        <w:spacing w:before="282" w:line="242" w:lineRule="auto"/>
        <w:ind w:left="255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10C8" w:rsidRPr="00920DAF" w:rsidRDefault="00B110C8" w:rsidP="00B110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20DAF" w:rsidRDefault="00920DAF" w:rsidP="00B110C8">
      <w:pPr>
        <w:spacing w:before="282" w:line="242" w:lineRule="auto"/>
        <w:ind w:left="425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10C8">
        <w:rPr>
          <w:rFonts w:ascii="Times New Roman" w:hAnsi="Times New Roman" w:cs="Times New Roman"/>
          <w:b/>
          <w:i/>
          <w:sz w:val="24"/>
          <w:szCs w:val="24"/>
        </w:rPr>
        <w:t>ACRESCENTA</w:t>
      </w:r>
      <w:r w:rsidRPr="00B110C8">
        <w:rPr>
          <w:rFonts w:ascii="Times New Roman" w:hAnsi="Times New Roman" w:cs="Times New Roman"/>
          <w:b/>
          <w:i/>
          <w:spacing w:val="32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DISPOSITIVOS</w:t>
      </w:r>
      <w:r w:rsidRPr="00B110C8">
        <w:rPr>
          <w:rFonts w:ascii="Times New Roman" w:hAnsi="Times New Roman" w:cs="Times New Roman"/>
          <w:b/>
          <w:i/>
          <w:spacing w:val="32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NAS</w:t>
      </w:r>
      <w:r w:rsidRPr="00B110C8">
        <w:rPr>
          <w:rFonts w:ascii="Times New Roman" w:hAnsi="Times New Roman" w:cs="Times New Roman"/>
          <w:b/>
          <w:i/>
          <w:spacing w:val="32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LEIS</w:t>
      </w:r>
      <w:r w:rsidRPr="00B110C8">
        <w:rPr>
          <w:rFonts w:ascii="Times New Roman" w:hAnsi="Times New Roman" w:cs="Times New Roman"/>
          <w:b/>
          <w:i/>
          <w:spacing w:val="31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ORDINÁRIAS</w:t>
      </w:r>
      <w:r w:rsidRPr="00B110C8">
        <w:rPr>
          <w:rFonts w:ascii="Times New Roman" w:hAnsi="Times New Roman" w:cs="Times New Roman"/>
          <w:b/>
          <w:i/>
          <w:spacing w:val="27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1672,</w:t>
      </w:r>
      <w:r w:rsidRPr="00B110C8">
        <w:rPr>
          <w:rFonts w:ascii="Times New Roman" w:hAnsi="Times New Roman" w:cs="Times New Roman"/>
          <w:b/>
          <w:i/>
          <w:spacing w:val="31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DE</w:t>
      </w:r>
      <w:r w:rsidRPr="00B110C8">
        <w:rPr>
          <w:rFonts w:ascii="Times New Roman" w:hAnsi="Times New Roman" w:cs="Times New Roman"/>
          <w:b/>
          <w:i/>
          <w:spacing w:val="29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06</w:t>
      </w:r>
      <w:r w:rsidRPr="00B110C8">
        <w:rPr>
          <w:rFonts w:ascii="Times New Roman" w:hAnsi="Times New Roman" w:cs="Times New Roman"/>
          <w:b/>
          <w:i/>
          <w:spacing w:val="29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DE</w:t>
      </w:r>
      <w:r w:rsidRPr="00B110C8">
        <w:rPr>
          <w:rFonts w:ascii="Times New Roman" w:hAnsi="Times New Roman" w:cs="Times New Roman"/>
          <w:b/>
          <w:i/>
          <w:spacing w:val="29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AGOSTO</w:t>
      </w:r>
      <w:r w:rsidRPr="00B110C8">
        <w:rPr>
          <w:rFonts w:ascii="Times New Roman" w:hAnsi="Times New Roman" w:cs="Times New Roman"/>
          <w:b/>
          <w:i/>
          <w:spacing w:val="29"/>
          <w:sz w:val="24"/>
          <w:szCs w:val="24"/>
        </w:rPr>
        <w:t xml:space="preserve"> </w:t>
      </w:r>
      <w:r w:rsidRPr="00B110C8">
        <w:rPr>
          <w:rFonts w:ascii="Times New Roman" w:hAnsi="Times New Roman" w:cs="Times New Roman"/>
          <w:b/>
          <w:i/>
          <w:sz w:val="24"/>
          <w:szCs w:val="24"/>
        </w:rPr>
        <w:t>DE 2024, E 1686, DE 18 DE DEZEMBRO DE 2024.</w:t>
      </w:r>
    </w:p>
    <w:p w:rsidR="00B110C8" w:rsidRPr="00B110C8" w:rsidRDefault="00B110C8" w:rsidP="00B110C8">
      <w:pPr>
        <w:spacing w:before="282" w:line="242" w:lineRule="auto"/>
        <w:ind w:left="255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0DAF" w:rsidRPr="00920DAF" w:rsidRDefault="00920DAF" w:rsidP="00920DAF">
      <w:pPr>
        <w:pStyle w:val="Corpodetexto"/>
        <w:spacing w:before="279" w:line="242" w:lineRule="auto"/>
        <w:ind w:left="141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sz w:val="24"/>
          <w:szCs w:val="24"/>
        </w:rPr>
        <w:t>A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Câmara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Municipal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Itapeva,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Estado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Minas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Gerais,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por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meio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seus</w:t>
      </w:r>
      <w:r w:rsidRPr="00920DA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vereadores aprova a seguinte LEI:</w:t>
      </w:r>
    </w:p>
    <w:p w:rsidR="00920DAF" w:rsidRPr="00920DAF" w:rsidRDefault="00920DAF" w:rsidP="00920DAF">
      <w:pPr>
        <w:pStyle w:val="Corpodetexto"/>
        <w:spacing w:before="288" w:line="242" w:lineRule="auto"/>
        <w:ind w:left="141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b/>
          <w:sz w:val="24"/>
          <w:szCs w:val="24"/>
        </w:rPr>
        <w:t>Art.</w:t>
      </w:r>
      <w:r w:rsidRPr="00920DAF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b/>
          <w:sz w:val="24"/>
          <w:szCs w:val="24"/>
        </w:rPr>
        <w:t>1º</w:t>
      </w:r>
      <w:r w:rsidRPr="00920DAF">
        <w:rPr>
          <w:rFonts w:ascii="Times New Roman" w:hAnsi="Times New Roman" w:cs="Times New Roman"/>
          <w:sz w:val="24"/>
          <w:szCs w:val="24"/>
        </w:rPr>
        <w:t>.</w:t>
      </w:r>
      <w:r w:rsidRPr="00920DA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Fica</w:t>
      </w:r>
      <w:r w:rsidRPr="00920DA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acrescentado</w:t>
      </w:r>
      <w:r w:rsidRPr="00920DA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o</w:t>
      </w:r>
      <w:r w:rsidRPr="00920DA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Art.</w:t>
      </w:r>
      <w:r w:rsidRPr="00920DA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32-A</w:t>
      </w:r>
      <w:r w:rsidRPr="00920DA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na</w:t>
      </w:r>
      <w:r w:rsidRPr="00920DA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Lei Ordinária</w:t>
      </w:r>
      <w:r w:rsidRPr="00920DA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n.º</w:t>
      </w:r>
      <w:r w:rsidRPr="00920DA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1672,</w:t>
      </w:r>
      <w:r w:rsidRPr="00920DA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06</w:t>
      </w:r>
      <w:r w:rsidRPr="00920DA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agosto</w:t>
      </w:r>
      <w:r w:rsidRPr="00920DA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2024, com a seguinte redação:</w:t>
      </w:r>
    </w:p>
    <w:p w:rsidR="00920DAF" w:rsidRPr="00920DAF" w:rsidRDefault="00920DAF" w:rsidP="00920DAF">
      <w:pPr>
        <w:pStyle w:val="Corpodetexto"/>
        <w:spacing w:before="289" w:line="292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sz w:val="24"/>
          <w:szCs w:val="24"/>
        </w:rPr>
        <w:t>“</w:t>
      </w:r>
      <w:r w:rsidRPr="00920DAF">
        <w:rPr>
          <w:rFonts w:ascii="Times New Roman" w:hAnsi="Times New Roman" w:cs="Times New Roman"/>
          <w:b/>
          <w:sz w:val="24"/>
          <w:szCs w:val="24"/>
        </w:rPr>
        <w:t>Art.</w:t>
      </w:r>
      <w:r w:rsidRPr="00920DAF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b/>
          <w:sz w:val="24"/>
          <w:szCs w:val="24"/>
        </w:rPr>
        <w:t>32-A.</w:t>
      </w:r>
      <w:r w:rsidRPr="00920DAF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Fica</w:t>
      </w:r>
      <w:r w:rsidRPr="00920D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autorizada</w:t>
      </w:r>
      <w:r w:rsidRPr="00920DA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</w:t>
      </w:r>
      <w:r w:rsidRPr="00920D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criação</w:t>
      </w:r>
      <w:r w:rsidRPr="00920D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e</w:t>
      </w:r>
      <w:r w:rsidRPr="00920DA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majoração</w:t>
      </w:r>
      <w:r w:rsidRPr="00920D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</w:t>
      </w:r>
      <w:r w:rsidRPr="00920DA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quaisquer</w:t>
      </w:r>
      <w:r w:rsidRPr="00920D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verbas</w:t>
      </w:r>
      <w:r w:rsidRPr="00920D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indenizatórias</w:t>
      </w:r>
      <w:r w:rsidRPr="00920D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pacing w:val="-5"/>
          <w:sz w:val="24"/>
          <w:szCs w:val="24"/>
        </w:rPr>
        <w:t>aos</w:t>
      </w:r>
    </w:p>
    <w:p w:rsidR="00920DAF" w:rsidRPr="00920DAF" w:rsidRDefault="00920DAF" w:rsidP="00920DAF">
      <w:pPr>
        <w:pStyle w:val="Corpodetexto"/>
        <w:spacing w:line="292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sz w:val="24"/>
          <w:szCs w:val="24"/>
        </w:rPr>
        <w:t>servidores</w:t>
      </w:r>
      <w:r w:rsidRPr="00920D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e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agentes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políticos.”</w:t>
      </w:r>
    </w:p>
    <w:p w:rsidR="00920DAF" w:rsidRPr="00920DAF" w:rsidRDefault="00920DAF" w:rsidP="00920DAF">
      <w:pPr>
        <w:pStyle w:val="Corpodetexto"/>
        <w:spacing w:before="292" w:line="242" w:lineRule="auto"/>
        <w:ind w:left="141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b/>
          <w:sz w:val="24"/>
          <w:szCs w:val="24"/>
        </w:rPr>
        <w:t xml:space="preserve">Art. 2º. </w:t>
      </w:r>
      <w:r w:rsidRPr="00920DAF">
        <w:rPr>
          <w:rFonts w:ascii="Times New Roman" w:hAnsi="Times New Roman" w:cs="Times New Roman"/>
          <w:sz w:val="24"/>
          <w:szCs w:val="24"/>
        </w:rPr>
        <w:t>Fica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acrescentado o</w:t>
      </w:r>
      <w:r w:rsidRPr="00920D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seguinte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parágrafo</w:t>
      </w:r>
      <w:r w:rsidRPr="00920D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único</w:t>
      </w:r>
      <w:r w:rsidRPr="00920D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no</w:t>
      </w:r>
      <w:r w:rsidRPr="00920D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Art. 2º da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Lei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Ordinária n.º 1686,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de 18 de dezembro de 2024:</w:t>
      </w:r>
    </w:p>
    <w:p w:rsidR="00920DAF" w:rsidRPr="00920DAF" w:rsidRDefault="00920DAF" w:rsidP="00920DAF">
      <w:pPr>
        <w:spacing w:before="288" w:line="480" w:lineRule="auto"/>
        <w:ind w:left="706" w:right="7175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sz w:val="24"/>
          <w:szCs w:val="24"/>
        </w:rPr>
        <w:t>“</w:t>
      </w:r>
      <w:r w:rsidRPr="00920DAF">
        <w:rPr>
          <w:rFonts w:ascii="Times New Roman" w:hAnsi="Times New Roman" w:cs="Times New Roman"/>
          <w:b/>
          <w:sz w:val="24"/>
          <w:szCs w:val="24"/>
        </w:rPr>
        <w:t>Art.</w:t>
      </w:r>
      <w:r w:rsidRPr="00920DA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b/>
          <w:sz w:val="24"/>
          <w:szCs w:val="24"/>
        </w:rPr>
        <w:t>2º.</w:t>
      </w:r>
      <w:r w:rsidRPr="00920DA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 xml:space="preserve">[...] </w:t>
      </w:r>
      <w:r w:rsidRPr="00920DAF">
        <w:rPr>
          <w:rFonts w:ascii="Times New Roman" w:hAnsi="Times New Roman" w:cs="Times New Roman"/>
          <w:spacing w:val="-2"/>
          <w:sz w:val="24"/>
          <w:szCs w:val="24"/>
        </w:rPr>
        <w:t>[...]</w:t>
      </w:r>
    </w:p>
    <w:p w:rsidR="00920DAF" w:rsidRPr="00920DAF" w:rsidRDefault="00920DAF" w:rsidP="00920DAF">
      <w:pPr>
        <w:pStyle w:val="Corpodetexto"/>
        <w:spacing w:before="6" w:line="237" w:lineRule="auto"/>
        <w:ind w:left="706"/>
        <w:rPr>
          <w:rFonts w:ascii="Times New Roman" w:hAnsi="Times New Roman" w:cs="Times New Roman"/>
          <w:sz w:val="24"/>
          <w:szCs w:val="24"/>
        </w:rPr>
      </w:pPr>
      <w:r w:rsidRPr="00920DAF">
        <w:rPr>
          <w:rFonts w:ascii="Times New Roman" w:hAnsi="Times New Roman" w:cs="Times New Roman"/>
          <w:b/>
          <w:sz w:val="24"/>
          <w:szCs w:val="24"/>
        </w:rPr>
        <w:t>Parágrafo</w:t>
      </w:r>
      <w:r w:rsidRPr="00920DAF"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b/>
          <w:sz w:val="24"/>
          <w:szCs w:val="24"/>
        </w:rPr>
        <w:t>único</w:t>
      </w:r>
      <w:r w:rsidRPr="00920DAF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b/>
          <w:sz w:val="24"/>
          <w:szCs w:val="24"/>
        </w:rPr>
        <w:t>-</w:t>
      </w:r>
      <w:r w:rsidRPr="00920DAF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Poderá</w:t>
      </w:r>
      <w:r w:rsidRPr="00920DA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o</w:t>
      </w:r>
      <w:r w:rsidRPr="00920DA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Chefe</w:t>
      </w:r>
      <w:r w:rsidRPr="00920DA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do</w:t>
      </w:r>
      <w:r w:rsidRPr="00920DA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Poder</w:t>
      </w:r>
      <w:r w:rsidRPr="00920DA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Executivo</w:t>
      </w:r>
      <w:r w:rsidRPr="00920DA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Municipal</w:t>
      </w:r>
      <w:r w:rsidRPr="00920DA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criar,</w:t>
      </w:r>
      <w:r w:rsidRPr="00920DA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quando</w:t>
      </w:r>
      <w:r w:rsidRPr="00920DA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for</w:t>
      </w:r>
      <w:r w:rsidRPr="00920DA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20DAF">
        <w:rPr>
          <w:rFonts w:ascii="Times New Roman" w:hAnsi="Times New Roman" w:cs="Times New Roman"/>
          <w:sz w:val="24"/>
          <w:szCs w:val="24"/>
        </w:rPr>
        <w:t>o caso, novas naturezas de despesas, em categoria de programação já existente.”</w:t>
      </w:r>
    </w:p>
    <w:p w:rsidR="007B4430" w:rsidRDefault="007B4430" w:rsidP="00920DAF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A35800" w:rsidRPr="00920DAF" w:rsidRDefault="00920DAF" w:rsidP="00920DAF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920DAF">
        <w:rPr>
          <w:rFonts w:ascii="Times New Roman" w:hAnsi="Times New Roman" w:cs="Times New Roman"/>
          <w:b/>
        </w:rPr>
        <w:t>Art.</w:t>
      </w:r>
      <w:r w:rsidRPr="00920DAF">
        <w:rPr>
          <w:rFonts w:ascii="Times New Roman" w:hAnsi="Times New Roman" w:cs="Times New Roman"/>
          <w:b/>
          <w:spacing w:val="-2"/>
        </w:rPr>
        <w:t xml:space="preserve"> </w:t>
      </w:r>
      <w:r w:rsidRPr="00920DAF">
        <w:rPr>
          <w:rFonts w:ascii="Times New Roman" w:hAnsi="Times New Roman" w:cs="Times New Roman"/>
          <w:b/>
        </w:rPr>
        <w:t>3º</w:t>
      </w:r>
      <w:r w:rsidRPr="00920DAF">
        <w:rPr>
          <w:rFonts w:ascii="Times New Roman" w:hAnsi="Times New Roman" w:cs="Times New Roman"/>
        </w:rPr>
        <w:t>.</w:t>
      </w:r>
      <w:r w:rsidRPr="00920DAF">
        <w:rPr>
          <w:rFonts w:ascii="Times New Roman" w:hAnsi="Times New Roman" w:cs="Times New Roman"/>
          <w:spacing w:val="-4"/>
        </w:rPr>
        <w:t xml:space="preserve"> </w:t>
      </w:r>
      <w:r w:rsidRPr="00920DAF">
        <w:rPr>
          <w:rFonts w:ascii="Times New Roman" w:hAnsi="Times New Roman" w:cs="Times New Roman"/>
        </w:rPr>
        <w:t>Esta</w:t>
      </w:r>
      <w:r w:rsidRPr="00920DAF">
        <w:rPr>
          <w:rFonts w:ascii="Times New Roman" w:hAnsi="Times New Roman" w:cs="Times New Roman"/>
          <w:spacing w:val="-4"/>
        </w:rPr>
        <w:t xml:space="preserve"> </w:t>
      </w:r>
      <w:r w:rsidRPr="00920DAF">
        <w:rPr>
          <w:rFonts w:ascii="Times New Roman" w:hAnsi="Times New Roman" w:cs="Times New Roman"/>
        </w:rPr>
        <w:t>lei</w:t>
      </w:r>
      <w:r w:rsidRPr="00920DAF">
        <w:rPr>
          <w:rFonts w:ascii="Times New Roman" w:hAnsi="Times New Roman" w:cs="Times New Roman"/>
          <w:spacing w:val="-2"/>
        </w:rPr>
        <w:t xml:space="preserve"> </w:t>
      </w:r>
      <w:r w:rsidRPr="00920DAF">
        <w:rPr>
          <w:rFonts w:ascii="Times New Roman" w:hAnsi="Times New Roman" w:cs="Times New Roman"/>
        </w:rPr>
        <w:t>entra</w:t>
      </w:r>
      <w:r w:rsidRPr="00920DAF">
        <w:rPr>
          <w:rFonts w:ascii="Times New Roman" w:hAnsi="Times New Roman" w:cs="Times New Roman"/>
          <w:spacing w:val="-3"/>
        </w:rPr>
        <w:t xml:space="preserve"> </w:t>
      </w:r>
      <w:r w:rsidRPr="00920DAF">
        <w:rPr>
          <w:rFonts w:ascii="Times New Roman" w:hAnsi="Times New Roman" w:cs="Times New Roman"/>
        </w:rPr>
        <w:t>em</w:t>
      </w:r>
      <w:r w:rsidRPr="00920DAF">
        <w:rPr>
          <w:rFonts w:ascii="Times New Roman" w:hAnsi="Times New Roman" w:cs="Times New Roman"/>
          <w:spacing w:val="-4"/>
        </w:rPr>
        <w:t xml:space="preserve"> </w:t>
      </w:r>
      <w:r w:rsidRPr="00920DAF">
        <w:rPr>
          <w:rFonts w:ascii="Times New Roman" w:hAnsi="Times New Roman" w:cs="Times New Roman"/>
        </w:rPr>
        <w:t>vigor</w:t>
      </w:r>
      <w:r w:rsidRPr="00920DAF">
        <w:rPr>
          <w:rFonts w:ascii="Times New Roman" w:hAnsi="Times New Roman" w:cs="Times New Roman"/>
          <w:spacing w:val="-2"/>
        </w:rPr>
        <w:t xml:space="preserve"> </w:t>
      </w:r>
      <w:r w:rsidRPr="00920DAF">
        <w:rPr>
          <w:rFonts w:ascii="Times New Roman" w:hAnsi="Times New Roman" w:cs="Times New Roman"/>
        </w:rPr>
        <w:t>na</w:t>
      </w:r>
      <w:r w:rsidRPr="00920DAF">
        <w:rPr>
          <w:rFonts w:ascii="Times New Roman" w:hAnsi="Times New Roman" w:cs="Times New Roman"/>
          <w:spacing w:val="-3"/>
        </w:rPr>
        <w:t xml:space="preserve"> </w:t>
      </w:r>
      <w:r w:rsidRPr="00920DAF">
        <w:rPr>
          <w:rFonts w:ascii="Times New Roman" w:hAnsi="Times New Roman" w:cs="Times New Roman"/>
        </w:rPr>
        <w:t>data</w:t>
      </w:r>
      <w:r w:rsidRPr="00920DAF">
        <w:rPr>
          <w:rFonts w:ascii="Times New Roman" w:hAnsi="Times New Roman" w:cs="Times New Roman"/>
          <w:spacing w:val="-4"/>
        </w:rPr>
        <w:t xml:space="preserve"> </w:t>
      </w:r>
      <w:r w:rsidRPr="00920DAF">
        <w:rPr>
          <w:rFonts w:ascii="Times New Roman" w:hAnsi="Times New Roman" w:cs="Times New Roman"/>
        </w:rPr>
        <w:t>de</w:t>
      </w:r>
      <w:r w:rsidRPr="00920DAF">
        <w:rPr>
          <w:rFonts w:ascii="Times New Roman" w:hAnsi="Times New Roman" w:cs="Times New Roman"/>
          <w:spacing w:val="-8"/>
        </w:rPr>
        <w:t xml:space="preserve"> </w:t>
      </w:r>
      <w:r w:rsidRPr="00920DAF">
        <w:rPr>
          <w:rFonts w:ascii="Times New Roman" w:hAnsi="Times New Roman" w:cs="Times New Roman"/>
        </w:rPr>
        <w:t>sua</w:t>
      </w:r>
      <w:r w:rsidRPr="00920DAF">
        <w:rPr>
          <w:rFonts w:ascii="Times New Roman" w:hAnsi="Times New Roman" w:cs="Times New Roman"/>
          <w:spacing w:val="-3"/>
        </w:rPr>
        <w:t xml:space="preserve"> </w:t>
      </w:r>
      <w:r w:rsidRPr="00920DAF">
        <w:rPr>
          <w:rFonts w:ascii="Times New Roman" w:hAnsi="Times New Roman" w:cs="Times New Roman"/>
        </w:rPr>
        <w:t>publicação</w:t>
      </w:r>
      <w:r w:rsidR="00232937">
        <w:rPr>
          <w:rFonts w:ascii="Times New Roman" w:hAnsi="Times New Roman" w:cs="Times New Roman"/>
        </w:rPr>
        <w:t>.</w:t>
      </w:r>
    </w:p>
    <w:p w:rsidR="00920DAF" w:rsidRPr="00920DAF" w:rsidRDefault="00920DAF" w:rsidP="00410062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9806DA" w:rsidRPr="00920DAF" w:rsidRDefault="00003BC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920DAF">
        <w:rPr>
          <w:rFonts w:ascii="Times New Roman" w:hAnsi="Times New Roman" w:cs="Times New Roman"/>
          <w:color w:val="auto"/>
        </w:rPr>
        <w:t>Itapeva/MG, 1</w:t>
      </w:r>
      <w:r w:rsidR="007921E8" w:rsidRPr="00920DAF">
        <w:rPr>
          <w:rFonts w:ascii="Times New Roman" w:hAnsi="Times New Roman" w:cs="Times New Roman"/>
          <w:color w:val="auto"/>
        </w:rPr>
        <w:t>1</w:t>
      </w:r>
      <w:r w:rsidRPr="00920DAF">
        <w:rPr>
          <w:rFonts w:ascii="Times New Roman" w:hAnsi="Times New Roman" w:cs="Times New Roman"/>
          <w:color w:val="auto"/>
        </w:rPr>
        <w:t xml:space="preserve"> de fevereiro de 2025</w:t>
      </w:r>
    </w:p>
    <w:p w:rsidR="00FC3FEF" w:rsidRPr="00920DAF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920DAF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920DAF">
        <w:rPr>
          <w:rFonts w:ascii="Times New Roman" w:hAnsi="Times New Roman" w:cs="Times New Roman"/>
          <w:b/>
          <w:color w:val="auto"/>
        </w:rPr>
        <w:t>DANIEL PEREIRA DO COUTO</w:t>
      </w:r>
    </w:p>
    <w:p w:rsidR="00961F5D" w:rsidRPr="00920DAF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920DAF">
        <w:rPr>
          <w:rFonts w:ascii="Times New Roman" w:hAnsi="Times New Roman" w:cs="Times New Roman"/>
          <w:color w:val="auto"/>
        </w:rPr>
        <w:t>Prefeito do Município</w:t>
      </w:r>
      <w:bookmarkEnd w:id="1"/>
      <w:r w:rsidR="009855D8" w:rsidRPr="00920D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833755</wp:posOffset>
                </wp:positionV>
                <wp:extent cx="2457450" cy="2322830"/>
                <wp:effectExtent l="0" t="0" r="0" b="12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322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522BA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03BC2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FF2FD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003BC2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7921E8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03BC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fevereiro de 2025</w:t>
                            </w:r>
                          </w:p>
                          <w:p w:rsidR="00FF2FDF" w:rsidRDefault="00FF2FDF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F2FDF" w:rsidRDefault="00FF2FDF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D1711" w:rsidRDefault="008D1711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55453" w:rsidRDefault="00B55453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D1711" w:rsidRDefault="008D1711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5.2pt;margin-top:65.65pt;width:193.5pt;height:18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" filled="f">
                <v:textbox inset=".7mm,.3mm,.7mm,.3mm">
                  <w:txbxContent>
                    <w:p w:rsidR="009806D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7213D9" w:rsidRPr="008522BA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03BC2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FF2FDF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003BC2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7921E8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003BC2">
                        <w:rPr>
                          <w:color w:val="000000"/>
                          <w:sz w:val="18"/>
                          <w:szCs w:val="18"/>
                        </w:rPr>
                        <w:t xml:space="preserve"> de fevereiro de 2025</w:t>
                      </w:r>
                    </w:p>
                    <w:p w:rsidR="00FF2FDF" w:rsidRDefault="00FF2FDF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F2FDF" w:rsidRDefault="00FF2FDF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D1711" w:rsidRDefault="008D1711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55453" w:rsidRDefault="00B55453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D1711" w:rsidRDefault="008D1711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1F5D" w:rsidRPr="00920DAF" w:rsidSect="007B4430">
      <w:headerReference w:type="default" r:id="rId8"/>
      <w:footerReference w:type="default" r:id="rId9"/>
      <w:pgSz w:w="11906" w:h="16838"/>
      <w:pgMar w:top="1560" w:right="1701" w:bottom="851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017" w:rsidRDefault="001C5017">
      <w:r>
        <w:separator/>
      </w:r>
    </w:p>
  </w:endnote>
  <w:endnote w:type="continuationSeparator" w:id="0">
    <w:p w:rsidR="001C5017" w:rsidRDefault="001C5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855D8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017" w:rsidRDefault="001C5017">
      <w:r>
        <w:separator/>
      </w:r>
    </w:p>
  </w:footnote>
  <w:footnote w:type="continuationSeparator" w:id="0">
    <w:p w:rsidR="001C5017" w:rsidRDefault="001C5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855D8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501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937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21E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430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0DAF"/>
    <w:rsid w:val="009272F3"/>
    <w:rsid w:val="00931434"/>
    <w:rsid w:val="00943529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5D8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0AA9"/>
    <w:rsid w:val="00AF28FE"/>
    <w:rsid w:val="00AF619C"/>
    <w:rsid w:val="00B0263C"/>
    <w:rsid w:val="00B032F9"/>
    <w:rsid w:val="00B04377"/>
    <w:rsid w:val="00B04738"/>
    <w:rsid w:val="00B06342"/>
    <w:rsid w:val="00B110C8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14B75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F435045-F646-4DC7-84BA-C9209B66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85D63-68FE-4734-933C-FCB51C22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943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2025-02-11T16:57:00Z</dcterms:created>
  <dcterms:modified xsi:type="dcterms:W3CDTF">2025-02-11T16:57:00Z</dcterms:modified>
</cp:coreProperties>
</file>