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20D" w:rsidRDefault="00F1720D" w:rsidP="00F1720D">
      <w:pPr>
        <w:autoSpaceDE w:val="0"/>
        <w:autoSpaceDN w:val="0"/>
        <w:adjustRightInd w:val="0"/>
        <w:ind w:left="326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0" w:name="_GoBack"/>
      <w:bookmarkEnd w:id="0"/>
    </w:p>
    <w:p w:rsidR="009F6A29" w:rsidRPr="001E3FC9" w:rsidRDefault="003600E7" w:rsidP="009F6A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69479298"/>
      <w:r>
        <w:rPr>
          <w:rFonts w:ascii="Times New Roman" w:hAnsi="Times New Roman" w:cs="Times New Roman"/>
          <w:b/>
          <w:sz w:val="28"/>
          <w:szCs w:val="28"/>
        </w:rPr>
        <w:t>LEI COMPLEMENTAR N</w:t>
      </w:r>
      <w:r w:rsidR="00776E01">
        <w:rPr>
          <w:rFonts w:ascii="Times New Roman" w:hAnsi="Times New Roman" w:cs="Times New Roman"/>
          <w:b/>
          <w:sz w:val="28"/>
          <w:szCs w:val="28"/>
        </w:rPr>
        <w:t>º 108</w:t>
      </w:r>
      <w:r w:rsidR="00835ACE" w:rsidRPr="001E3FC9">
        <w:rPr>
          <w:rFonts w:ascii="Times New Roman" w:hAnsi="Times New Roman" w:cs="Times New Roman"/>
          <w:b/>
          <w:sz w:val="28"/>
          <w:szCs w:val="28"/>
        </w:rPr>
        <w:t xml:space="preserve"> DE 25 DE NOVEMBRO DE 2025</w:t>
      </w:r>
    </w:p>
    <w:p w:rsidR="009F6A29" w:rsidRPr="00835ACE" w:rsidRDefault="009F6A29" w:rsidP="009F6A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C3" w:rsidRPr="00835ACE" w:rsidRDefault="007823C3" w:rsidP="001E3FC9">
      <w:pPr>
        <w:suppressAutoHyphens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ACE">
        <w:rPr>
          <w:rFonts w:ascii="Times New Roman" w:hAnsi="Times New Roman" w:cs="Times New Roman"/>
          <w:b/>
          <w:sz w:val="24"/>
          <w:szCs w:val="24"/>
        </w:rPr>
        <w:t xml:space="preserve">“ACRESCENTA DISPOSITIVO NA LEI COMPLEMENTAR Nº 002 DE 26 DE DEZEMBRO DE 2005 E DÁ OUTRAS PROVIDENCIAS”. </w:t>
      </w:r>
    </w:p>
    <w:p w:rsidR="007823C3" w:rsidRPr="00835ACE" w:rsidRDefault="007823C3" w:rsidP="007823C3">
      <w:pPr>
        <w:suppressAutoHyphens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8F7C36" w:rsidRPr="00835ACE" w:rsidRDefault="007823C3" w:rsidP="007823C3">
      <w:pPr>
        <w:suppressAutoHyphens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835ACE">
        <w:rPr>
          <w:rFonts w:ascii="Times New Roman" w:hAnsi="Times New Roman" w:cs="Times New Roman"/>
          <w:sz w:val="24"/>
          <w:szCs w:val="24"/>
        </w:rPr>
        <w:t xml:space="preserve">O Excelentíssimo Prefeito do Município de Itapeva/MG, no uso de suas atribuições legais, faz saber que a Câmara Municipal de Itapeva/MG aprovou e ela sanciona a seguinte LEI: </w:t>
      </w:r>
    </w:p>
    <w:p w:rsidR="008F7C36" w:rsidRPr="00835ACE" w:rsidRDefault="008F7C36" w:rsidP="007823C3">
      <w:pPr>
        <w:suppressAutoHyphens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8F7C36" w:rsidRPr="00835ACE" w:rsidRDefault="007823C3" w:rsidP="007823C3">
      <w:pPr>
        <w:suppressAutoHyphens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A779E">
        <w:rPr>
          <w:rFonts w:ascii="Times New Roman" w:hAnsi="Times New Roman" w:cs="Times New Roman"/>
          <w:b/>
          <w:sz w:val="24"/>
          <w:szCs w:val="24"/>
        </w:rPr>
        <w:t>Art. 1º -</w:t>
      </w:r>
      <w:r w:rsidRPr="00835ACE">
        <w:rPr>
          <w:rFonts w:ascii="Times New Roman" w:hAnsi="Times New Roman" w:cs="Times New Roman"/>
          <w:sz w:val="24"/>
          <w:szCs w:val="24"/>
        </w:rPr>
        <w:t xml:space="preserve"> Fica acrescentados parágrafos no artigo 42 da Lei Complementar nº 002/2025, com a seguinte redação: </w:t>
      </w:r>
    </w:p>
    <w:p w:rsidR="008F7C36" w:rsidRPr="00835ACE" w:rsidRDefault="008F7C36" w:rsidP="007823C3">
      <w:pPr>
        <w:suppressAutoHyphens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8F7C36" w:rsidRPr="00835ACE" w:rsidRDefault="007823C3" w:rsidP="008F7C36">
      <w:pPr>
        <w:suppressAutoHyphens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35ACE">
        <w:rPr>
          <w:rFonts w:ascii="Times New Roman" w:hAnsi="Times New Roman" w:cs="Times New Roman"/>
          <w:sz w:val="24"/>
          <w:szCs w:val="24"/>
        </w:rPr>
        <w:t xml:space="preserve">Art. 42 - ........................................................ </w:t>
      </w:r>
    </w:p>
    <w:p w:rsidR="008F7C36" w:rsidRPr="00835ACE" w:rsidRDefault="007823C3" w:rsidP="008F7C36">
      <w:pPr>
        <w:suppressAutoHyphens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35ACE">
        <w:rPr>
          <w:rFonts w:ascii="Times New Roman" w:hAnsi="Times New Roman" w:cs="Times New Roman"/>
          <w:sz w:val="24"/>
          <w:szCs w:val="24"/>
        </w:rPr>
        <w:t xml:space="preserve">§1º. Fica criado o benefício especial tributário em áreas de grande porte, assim consideradas as regras dos §§2º, 3º e 4º deste artigo. </w:t>
      </w:r>
    </w:p>
    <w:p w:rsidR="008F7C36" w:rsidRPr="00835ACE" w:rsidRDefault="008F7C36" w:rsidP="008F7C36">
      <w:pPr>
        <w:suppressAutoHyphens/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:rsidR="008F7C36" w:rsidRPr="00835ACE" w:rsidRDefault="007823C3" w:rsidP="008F7C36">
      <w:pPr>
        <w:suppressAutoHyphens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35ACE">
        <w:rPr>
          <w:rFonts w:ascii="Times New Roman" w:hAnsi="Times New Roman" w:cs="Times New Roman"/>
          <w:sz w:val="24"/>
          <w:szCs w:val="24"/>
        </w:rPr>
        <w:t xml:space="preserve">§2º. Aplicação do §3º não se aplica para valores já recolhidos em favor da Fazenda Pública e, sua utilização para débitos em aberto, somente poderá ser deferida se o pagamento for realizado em parcela única, proibida que fica qualquer modalidade de parcelamento do débito. </w:t>
      </w:r>
    </w:p>
    <w:p w:rsidR="008F7C36" w:rsidRPr="00835ACE" w:rsidRDefault="008F7C36" w:rsidP="008F7C36">
      <w:pPr>
        <w:suppressAutoHyphens/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:rsidR="008F7C36" w:rsidRPr="00835ACE" w:rsidRDefault="007823C3" w:rsidP="008F7C36">
      <w:pPr>
        <w:suppressAutoHyphens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35ACE">
        <w:rPr>
          <w:rFonts w:ascii="Times New Roman" w:hAnsi="Times New Roman" w:cs="Times New Roman"/>
          <w:sz w:val="24"/>
          <w:szCs w:val="24"/>
        </w:rPr>
        <w:t xml:space="preserve">§3º – Para imóveis cuja área seja maior que 10.000m² (dez mil metros quadrados), o percentual de que trata o caput deste artigo será de 0,7% (zero virgula sete por cento) sobre o valor venal do imóvel. </w:t>
      </w:r>
    </w:p>
    <w:p w:rsidR="008F7C36" w:rsidRPr="00835ACE" w:rsidRDefault="008F7C36" w:rsidP="008F7C36">
      <w:pPr>
        <w:suppressAutoHyphens/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:rsidR="008F7C36" w:rsidRPr="00835ACE" w:rsidRDefault="007823C3" w:rsidP="008F7C36">
      <w:pPr>
        <w:suppressAutoHyphens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835ACE">
        <w:rPr>
          <w:rFonts w:ascii="Times New Roman" w:hAnsi="Times New Roman" w:cs="Times New Roman"/>
          <w:sz w:val="24"/>
          <w:szCs w:val="24"/>
        </w:rPr>
        <w:t xml:space="preserve">§4º. O benefício especial tributário será concedido pelo prazo improrrogável de 04 (quatro) anos, a contar do ano de constituição do IPTU no imóvel, retornando a alíquota original a partir do 5º (quinto) ano de lançamento do tributo. (NR) </w:t>
      </w:r>
    </w:p>
    <w:p w:rsidR="008F7C36" w:rsidRPr="00835ACE" w:rsidRDefault="008F7C36" w:rsidP="008F7C36">
      <w:pPr>
        <w:suppressAutoHyphens/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:rsidR="009370B7" w:rsidRPr="00835ACE" w:rsidRDefault="007823C3" w:rsidP="007823C3">
      <w:pPr>
        <w:suppressAutoHyphens/>
        <w:ind w:firstLine="993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6A779E">
        <w:rPr>
          <w:rFonts w:ascii="Times New Roman" w:hAnsi="Times New Roman" w:cs="Times New Roman"/>
          <w:b/>
          <w:sz w:val="24"/>
          <w:szCs w:val="24"/>
        </w:rPr>
        <w:t>Art. 2º -</w:t>
      </w:r>
      <w:r w:rsidRPr="00835ACE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com efeitos retroativos para apuração de valores em aberto à data de 1º de janeiro de 2021.</w:t>
      </w:r>
    </w:p>
    <w:p w:rsidR="0024787B" w:rsidRPr="00835ACE" w:rsidRDefault="0024787B" w:rsidP="009F6A29">
      <w:pPr>
        <w:suppressAutoHyphens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9806DA" w:rsidRPr="00835ACE" w:rsidRDefault="00003BC2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r w:rsidRPr="00835ACE">
        <w:rPr>
          <w:rFonts w:ascii="Times New Roman" w:hAnsi="Times New Roman" w:cs="Times New Roman"/>
          <w:color w:val="auto"/>
        </w:rPr>
        <w:t xml:space="preserve">Itapeva/MG, </w:t>
      </w:r>
      <w:r w:rsidR="00835ACE" w:rsidRPr="00835ACE">
        <w:rPr>
          <w:rFonts w:ascii="Times New Roman" w:hAnsi="Times New Roman" w:cs="Times New Roman"/>
          <w:color w:val="auto"/>
        </w:rPr>
        <w:t>25 de novembro de 2025</w:t>
      </w:r>
    </w:p>
    <w:p w:rsidR="001E3FC9" w:rsidRDefault="001E3FC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9806DA" w:rsidRPr="00835ACE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835ACE">
        <w:rPr>
          <w:rFonts w:ascii="Times New Roman" w:hAnsi="Times New Roman" w:cs="Times New Roman"/>
          <w:b/>
          <w:color w:val="auto"/>
        </w:rPr>
        <w:t>DANIEL PEREIRA DO COUTO</w:t>
      </w:r>
    </w:p>
    <w:p w:rsidR="001E3FC9" w:rsidRDefault="005272E9" w:rsidP="00835ACE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835AC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240030</wp:posOffset>
                </wp:positionV>
                <wp:extent cx="3562350" cy="1304290"/>
                <wp:effectExtent l="0" t="0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304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835ACE">
                              <w:rPr>
                                <w:color w:val="000000"/>
                                <w:sz w:val="18"/>
                                <w:szCs w:val="18"/>
                              </w:rPr>
                              <w:t>25 de novembro de 2025</w:t>
                            </w:r>
                          </w:p>
                          <w:p w:rsidR="00B75723" w:rsidRDefault="00B75723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85.2pt;margin-top:18.9pt;width:280.5pt;height:102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835ACE">
                        <w:rPr>
                          <w:color w:val="000000"/>
                          <w:sz w:val="18"/>
                          <w:szCs w:val="18"/>
                        </w:rPr>
                        <w:t>25 de novembro de 2025</w:t>
                      </w:r>
                    </w:p>
                    <w:p w:rsidR="00B75723" w:rsidRDefault="00B75723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  <w:r w:rsidR="009806DA" w:rsidRPr="00835ACE">
        <w:rPr>
          <w:rFonts w:ascii="Times New Roman" w:hAnsi="Times New Roman" w:cs="Times New Roman"/>
          <w:color w:val="auto"/>
        </w:rPr>
        <w:t>Prefeito do Município</w:t>
      </w:r>
      <w:bookmarkEnd w:id="1"/>
    </w:p>
    <w:p w:rsidR="000F20E9" w:rsidRPr="00835ACE" w:rsidRDefault="000F20E9" w:rsidP="00835ACE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835ACE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sectPr w:rsidR="000F20E9" w:rsidRPr="00835ACE" w:rsidSect="008F7C36">
      <w:headerReference w:type="default" r:id="rId8"/>
      <w:footerReference w:type="default" r:id="rId9"/>
      <w:pgSz w:w="11906" w:h="16838"/>
      <w:pgMar w:top="1560" w:right="1701" w:bottom="1276" w:left="1276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482" w:rsidRDefault="009C4482">
      <w:r>
        <w:separator/>
      </w:r>
    </w:p>
  </w:endnote>
  <w:endnote w:type="continuationSeparator" w:id="0">
    <w:p w:rsidR="009C4482" w:rsidRDefault="009C4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5272E9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482" w:rsidRDefault="009C4482">
      <w:r>
        <w:separator/>
      </w:r>
    </w:p>
  </w:footnote>
  <w:footnote w:type="continuationSeparator" w:id="0">
    <w:p w:rsidR="009C4482" w:rsidRDefault="009C4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5272E9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3696"/>
    <w:rsid w:val="00074AAF"/>
    <w:rsid w:val="00084FCE"/>
    <w:rsid w:val="0008512E"/>
    <w:rsid w:val="00085FF6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68EE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75A3C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3FC9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4787B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0B35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00E7"/>
    <w:rsid w:val="00364FA0"/>
    <w:rsid w:val="0036616A"/>
    <w:rsid w:val="00366818"/>
    <w:rsid w:val="00367060"/>
    <w:rsid w:val="00372D5C"/>
    <w:rsid w:val="00375AAF"/>
    <w:rsid w:val="00383E9D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410E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0DC"/>
    <w:rsid w:val="004C28C1"/>
    <w:rsid w:val="004C75A7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16BB0"/>
    <w:rsid w:val="005205D5"/>
    <w:rsid w:val="00524561"/>
    <w:rsid w:val="005251EE"/>
    <w:rsid w:val="005272E9"/>
    <w:rsid w:val="005324C6"/>
    <w:rsid w:val="00532807"/>
    <w:rsid w:val="005461A0"/>
    <w:rsid w:val="00550E8D"/>
    <w:rsid w:val="00553CE5"/>
    <w:rsid w:val="0055495F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782B"/>
    <w:rsid w:val="00603F6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A779E"/>
    <w:rsid w:val="006B6874"/>
    <w:rsid w:val="006C0335"/>
    <w:rsid w:val="006C1DA6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168B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6E01"/>
    <w:rsid w:val="007771D7"/>
    <w:rsid w:val="00777A90"/>
    <w:rsid w:val="00782257"/>
    <w:rsid w:val="007823C3"/>
    <w:rsid w:val="00782439"/>
    <w:rsid w:val="00782787"/>
    <w:rsid w:val="007900C2"/>
    <w:rsid w:val="007917E6"/>
    <w:rsid w:val="007921E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6E9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8D6"/>
    <w:rsid w:val="00835ACE"/>
    <w:rsid w:val="00836220"/>
    <w:rsid w:val="008418B9"/>
    <w:rsid w:val="0084385E"/>
    <w:rsid w:val="00843E08"/>
    <w:rsid w:val="0084560A"/>
    <w:rsid w:val="008503A8"/>
    <w:rsid w:val="00850750"/>
    <w:rsid w:val="008522BA"/>
    <w:rsid w:val="0085555D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7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8F7C36"/>
    <w:rsid w:val="0090032A"/>
    <w:rsid w:val="00903DE2"/>
    <w:rsid w:val="009143D8"/>
    <w:rsid w:val="0091474D"/>
    <w:rsid w:val="009151C0"/>
    <w:rsid w:val="009164C8"/>
    <w:rsid w:val="0091786B"/>
    <w:rsid w:val="009272F3"/>
    <w:rsid w:val="00927BC0"/>
    <w:rsid w:val="00931434"/>
    <w:rsid w:val="009370B7"/>
    <w:rsid w:val="0094304E"/>
    <w:rsid w:val="00943529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18BD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482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6A29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5723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5750"/>
    <w:rsid w:val="00C16289"/>
    <w:rsid w:val="00C2766D"/>
    <w:rsid w:val="00C30A7E"/>
    <w:rsid w:val="00C31C38"/>
    <w:rsid w:val="00C362DA"/>
    <w:rsid w:val="00C44166"/>
    <w:rsid w:val="00C506FA"/>
    <w:rsid w:val="00C50E6F"/>
    <w:rsid w:val="00C52414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86F14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070A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4353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371A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2BE4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72ECCCC-6BBC-4C48-9C74-76C5D98D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E2EDD-76EE-4765-9492-7E8042354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1609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2025-05-28T18:57:00Z</cp:lastPrinted>
  <dcterms:created xsi:type="dcterms:W3CDTF">2025-11-26T11:18:00Z</dcterms:created>
  <dcterms:modified xsi:type="dcterms:W3CDTF">2025-11-26T11:18:00Z</dcterms:modified>
</cp:coreProperties>
</file>