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7233F" w:rsidRPr="00C76833" w:rsidRDefault="00B7233F" w:rsidP="00445E2F">
      <w:pPr>
        <w:spacing w:after="0" w:line="240" w:lineRule="auto"/>
        <w:jc w:val="center"/>
        <w:rPr>
          <w:rFonts w:cstheme="minorHAnsi"/>
          <w:b/>
          <w:caps/>
          <w:sz w:val="24"/>
          <w:szCs w:val="24"/>
        </w:rPr>
      </w:pPr>
      <w:bookmarkStart w:id="0" w:name="_Hlk71878163"/>
      <w:bookmarkStart w:id="1" w:name="_Hlk76991310"/>
    </w:p>
    <w:p w:rsidR="006D2234" w:rsidRPr="00C76833" w:rsidRDefault="006D2234" w:rsidP="00445E2F">
      <w:pPr>
        <w:spacing w:after="0" w:line="240" w:lineRule="auto"/>
        <w:jc w:val="center"/>
        <w:rPr>
          <w:rFonts w:cstheme="minorHAnsi"/>
          <w:b/>
          <w:caps/>
          <w:sz w:val="24"/>
          <w:szCs w:val="24"/>
        </w:rPr>
      </w:pPr>
      <w:r w:rsidRPr="00C76833">
        <w:rPr>
          <w:rFonts w:cstheme="minorHAnsi"/>
          <w:b/>
          <w:caps/>
          <w:sz w:val="24"/>
          <w:szCs w:val="24"/>
        </w:rPr>
        <w:t>REdação fina</w:t>
      </w:r>
      <w:r w:rsidR="00BA1F1D" w:rsidRPr="00C76833">
        <w:rPr>
          <w:rFonts w:cstheme="minorHAnsi"/>
          <w:b/>
          <w:caps/>
          <w:sz w:val="24"/>
          <w:szCs w:val="24"/>
        </w:rPr>
        <w:t xml:space="preserve">l do </w:t>
      </w:r>
      <w:r w:rsidR="00445E2F">
        <w:rPr>
          <w:rFonts w:cstheme="minorHAnsi"/>
          <w:b/>
          <w:caps/>
          <w:sz w:val="24"/>
          <w:szCs w:val="24"/>
        </w:rPr>
        <w:t>projeto de lei ORDINÁRIA n.º 27</w:t>
      </w:r>
      <w:r w:rsidRPr="00C76833">
        <w:rPr>
          <w:rFonts w:cstheme="minorHAnsi"/>
          <w:b/>
          <w:caps/>
          <w:sz w:val="24"/>
          <w:szCs w:val="24"/>
        </w:rPr>
        <w:t>/202</w:t>
      </w:r>
      <w:r w:rsidR="00445E2F">
        <w:rPr>
          <w:rFonts w:cstheme="minorHAnsi"/>
          <w:b/>
          <w:caps/>
          <w:sz w:val="24"/>
          <w:szCs w:val="24"/>
        </w:rPr>
        <w:t>1</w:t>
      </w:r>
    </w:p>
    <w:bookmarkEnd w:id="0"/>
    <w:bookmarkEnd w:id="1"/>
    <w:p w:rsidR="00354E58" w:rsidRPr="00C76833" w:rsidRDefault="00354E58" w:rsidP="00445E2F">
      <w:pPr>
        <w:autoSpaceDE w:val="0"/>
        <w:autoSpaceDN w:val="0"/>
        <w:adjustRightInd w:val="0"/>
        <w:spacing w:after="0" w:line="240" w:lineRule="auto"/>
        <w:jc w:val="both"/>
        <w:rPr>
          <w:rFonts w:cstheme="minorHAnsi"/>
          <w:sz w:val="24"/>
          <w:szCs w:val="24"/>
        </w:rPr>
      </w:pPr>
    </w:p>
    <w:p w:rsidR="00C76833" w:rsidRPr="00445E2F" w:rsidRDefault="00445E2F" w:rsidP="00445E2F">
      <w:pPr>
        <w:pStyle w:val="NormalWeb"/>
        <w:spacing w:before="0" w:beforeAutospacing="0" w:after="0" w:afterAutospacing="0"/>
        <w:ind w:left="1134"/>
        <w:jc w:val="both"/>
        <w:rPr>
          <w:rFonts w:asciiTheme="minorHAnsi" w:hAnsiTheme="minorHAnsi" w:cstheme="minorHAnsi"/>
          <w:bCs/>
          <w:i/>
        </w:rPr>
      </w:pPr>
      <w:proofErr w:type="gramStart"/>
      <w:r w:rsidRPr="00445E2F">
        <w:rPr>
          <w:rFonts w:asciiTheme="minorHAnsi" w:hAnsiTheme="minorHAnsi" w:cstheme="minorHAnsi"/>
          <w:bCs/>
          <w:i/>
        </w:rPr>
        <w:t>ALTER</w:t>
      </w:r>
      <w:bookmarkStart w:id="2" w:name="_Hlk31750501"/>
      <w:r>
        <w:rPr>
          <w:rFonts w:asciiTheme="minorHAnsi" w:hAnsiTheme="minorHAnsi" w:cstheme="minorHAnsi"/>
          <w:bCs/>
          <w:i/>
        </w:rPr>
        <w:t>A</w:t>
      </w:r>
      <w:proofErr w:type="gramEnd"/>
      <w:r>
        <w:rPr>
          <w:rFonts w:asciiTheme="minorHAnsi" w:hAnsiTheme="minorHAnsi" w:cstheme="minorHAnsi"/>
          <w:bCs/>
          <w:i/>
        </w:rPr>
        <w:t xml:space="preserve"> DISPOSITIVOS DA LEI MUNICIPAL N.º </w:t>
      </w:r>
      <w:r w:rsidRPr="00445E2F">
        <w:rPr>
          <w:rFonts w:asciiTheme="minorHAnsi" w:hAnsiTheme="minorHAnsi" w:cstheme="minorHAnsi"/>
          <w:bCs/>
          <w:i/>
        </w:rPr>
        <w:t>1.035, DE 07 DE JANEIRO DE 2008</w:t>
      </w:r>
      <w:bookmarkEnd w:id="2"/>
      <w:r>
        <w:rPr>
          <w:rFonts w:asciiTheme="minorHAnsi" w:hAnsiTheme="minorHAnsi" w:cstheme="minorHAnsi"/>
          <w:bCs/>
          <w:i/>
        </w:rPr>
        <w:t xml:space="preserve"> – RPPS – E DA LEI MUNICIPAL N.º 1.224, DE 21 DE SETEMBRO DE 2012, E DÁ OUTRAS PROVIDÊNCIAS.</w:t>
      </w:r>
    </w:p>
    <w:p w:rsidR="00C76833" w:rsidRDefault="00C76833" w:rsidP="00445E2F">
      <w:pPr>
        <w:pStyle w:val="NormalWeb"/>
        <w:spacing w:before="0" w:beforeAutospacing="0" w:after="0" w:afterAutospacing="0"/>
        <w:jc w:val="both"/>
        <w:rPr>
          <w:rFonts w:asciiTheme="minorHAnsi" w:hAnsiTheme="minorHAnsi" w:cstheme="minorHAnsi"/>
        </w:rPr>
      </w:pPr>
      <w:r w:rsidRPr="00C76833">
        <w:rPr>
          <w:rFonts w:asciiTheme="minorHAnsi" w:hAnsiTheme="minorHAnsi" w:cstheme="minorHAnsi"/>
        </w:rPr>
        <w:t> </w:t>
      </w:r>
    </w:p>
    <w:p w:rsidR="00C76833" w:rsidRDefault="00C76833" w:rsidP="00445E2F">
      <w:pPr>
        <w:pStyle w:val="NormalWeb"/>
        <w:spacing w:before="0" w:beforeAutospacing="0" w:after="0" w:afterAutospacing="0"/>
        <w:jc w:val="both"/>
        <w:rPr>
          <w:rFonts w:asciiTheme="minorHAnsi" w:hAnsiTheme="minorHAnsi" w:cstheme="minorHAnsi"/>
        </w:rPr>
      </w:pPr>
      <w:r w:rsidRPr="00C76833">
        <w:rPr>
          <w:rFonts w:asciiTheme="minorHAnsi" w:hAnsiTheme="minorHAnsi" w:cstheme="minorHAnsi"/>
        </w:rPr>
        <w:t>O Povo do Município de Itapeva, por seus representantes decretou, e eu, em seu nome, sanciono a seguinte Lei:</w:t>
      </w:r>
    </w:p>
    <w:p w:rsidR="00445E2F" w:rsidRPr="00C76833" w:rsidRDefault="00445E2F" w:rsidP="00445E2F">
      <w:pPr>
        <w:pStyle w:val="NormalWeb"/>
        <w:spacing w:before="0" w:beforeAutospacing="0" w:after="0" w:afterAutospacing="0"/>
        <w:jc w:val="both"/>
        <w:rPr>
          <w:rFonts w:asciiTheme="minorHAnsi" w:hAnsiTheme="minorHAnsi" w:cstheme="minorHAnsi"/>
        </w:rPr>
      </w:pPr>
    </w:p>
    <w:p w:rsidR="00C76833" w:rsidRDefault="00C76833" w:rsidP="00445E2F">
      <w:pPr>
        <w:spacing w:after="0" w:line="240" w:lineRule="auto"/>
        <w:jc w:val="both"/>
        <w:rPr>
          <w:rFonts w:cstheme="minorHAnsi"/>
          <w:sz w:val="24"/>
          <w:szCs w:val="24"/>
        </w:rPr>
      </w:pPr>
      <w:r w:rsidRPr="00C76833">
        <w:rPr>
          <w:rFonts w:cstheme="minorHAnsi"/>
          <w:sz w:val="24"/>
          <w:szCs w:val="24"/>
        </w:rPr>
        <w:t xml:space="preserve">Art. 1º- A Lei Municipal nº </w:t>
      </w:r>
      <w:bookmarkStart w:id="3" w:name="_Hlk31751250"/>
      <w:r w:rsidRPr="00C76833">
        <w:rPr>
          <w:rFonts w:cstheme="minorHAnsi"/>
          <w:sz w:val="24"/>
          <w:szCs w:val="24"/>
        </w:rPr>
        <w:t>1.035, de 07 de janeiro de 2008</w:t>
      </w:r>
      <w:bookmarkEnd w:id="3"/>
      <w:r w:rsidRPr="00C76833">
        <w:rPr>
          <w:rFonts w:cstheme="minorHAnsi"/>
          <w:sz w:val="24"/>
          <w:szCs w:val="24"/>
        </w:rPr>
        <w:t>, passa a vigorar com as seguintes alterações:</w:t>
      </w:r>
    </w:p>
    <w:p w:rsidR="00445E2F" w:rsidRPr="00C76833" w:rsidRDefault="00445E2F" w:rsidP="00445E2F">
      <w:pPr>
        <w:spacing w:after="0" w:line="240" w:lineRule="auto"/>
        <w:jc w:val="both"/>
        <w:rPr>
          <w:rFonts w:cstheme="minorHAnsi"/>
          <w:sz w:val="24"/>
          <w:szCs w:val="24"/>
        </w:rPr>
      </w:pPr>
    </w:p>
    <w:p w:rsidR="00C76833" w:rsidRPr="00C76833" w:rsidRDefault="00445E2F" w:rsidP="00445E2F">
      <w:pPr>
        <w:spacing w:after="0" w:line="240" w:lineRule="auto"/>
        <w:ind w:left="1134"/>
        <w:jc w:val="both"/>
        <w:rPr>
          <w:rFonts w:cstheme="minorHAnsi"/>
          <w:sz w:val="24"/>
          <w:szCs w:val="24"/>
        </w:rPr>
      </w:pPr>
      <w:r>
        <w:rPr>
          <w:rFonts w:cstheme="minorHAnsi"/>
          <w:sz w:val="24"/>
          <w:szCs w:val="24"/>
        </w:rPr>
        <w:t>“</w:t>
      </w:r>
      <w:r w:rsidR="00C76833" w:rsidRPr="00C76833">
        <w:rPr>
          <w:rFonts w:cstheme="minorHAnsi"/>
          <w:sz w:val="24"/>
          <w:szCs w:val="24"/>
        </w:rPr>
        <w:t xml:space="preserve">Art. </w:t>
      </w:r>
      <w:proofErr w:type="gramStart"/>
      <w:r w:rsidR="00C76833" w:rsidRPr="00C76833">
        <w:rPr>
          <w:rFonts w:cstheme="minorHAnsi"/>
          <w:sz w:val="24"/>
          <w:szCs w:val="24"/>
        </w:rPr>
        <w:t>3º ...</w:t>
      </w:r>
      <w:proofErr w:type="gramEnd"/>
      <w:r w:rsidR="00C76833" w:rsidRPr="00C76833">
        <w:rPr>
          <w:rFonts w:cstheme="minorHAnsi"/>
          <w:sz w:val="24"/>
          <w:szCs w:val="24"/>
        </w:rPr>
        <w:t>....................</w:t>
      </w:r>
    </w:p>
    <w:p w:rsidR="00445E2F" w:rsidRDefault="00445E2F"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 xml:space="preserve">§ 1º As contribuições do ente e dos servidores ativos, inativos e pensionistas e os recursos vinculados ao FAPEMI somente poderão ser utilizadas para fins previdenciários, ressalvadas as despesas administrativas, fixadas na forma do artigo 43 – A da presente Lei. </w:t>
      </w:r>
      <w:r w:rsidR="00445E2F">
        <w:rPr>
          <w:rFonts w:cstheme="minorHAnsi"/>
          <w:sz w:val="24"/>
          <w:szCs w:val="24"/>
        </w:rPr>
        <w:t>(NR)</w:t>
      </w:r>
    </w:p>
    <w:p w:rsidR="00445E2F" w:rsidRDefault="00445E2F"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proofErr w:type="gramStart"/>
      <w:r w:rsidRPr="00C76833">
        <w:rPr>
          <w:rFonts w:cstheme="minorHAnsi"/>
          <w:sz w:val="24"/>
          <w:szCs w:val="24"/>
        </w:rPr>
        <w:t>..............................................</w:t>
      </w:r>
      <w:proofErr w:type="gramEnd"/>
      <w:r w:rsidR="00445E2F">
        <w:rPr>
          <w:rFonts w:cstheme="minorHAnsi"/>
          <w:sz w:val="24"/>
          <w:szCs w:val="24"/>
        </w:rPr>
        <w:t xml:space="preserve">” </w:t>
      </w:r>
    </w:p>
    <w:p w:rsidR="00C76833" w:rsidRPr="00C76833" w:rsidRDefault="00C76833" w:rsidP="00445E2F">
      <w:pPr>
        <w:spacing w:after="0" w:line="240" w:lineRule="auto"/>
        <w:ind w:left="1134"/>
        <w:jc w:val="both"/>
        <w:rPr>
          <w:rFonts w:cstheme="minorHAnsi"/>
          <w:sz w:val="24"/>
          <w:szCs w:val="24"/>
        </w:rPr>
      </w:pPr>
    </w:p>
    <w:p w:rsidR="00C76833" w:rsidRPr="00C76833" w:rsidRDefault="00445E2F" w:rsidP="00445E2F">
      <w:pPr>
        <w:spacing w:after="0" w:line="240" w:lineRule="auto"/>
        <w:ind w:left="1134"/>
        <w:jc w:val="both"/>
        <w:rPr>
          <w:rFonts w:cstheme="minorHAnsi"/>
          <w:sz w:val="24"/>
          <w:szCs w:val="24"/>
        </w:rPr>
      </w:pPr>
      <w:r>
        <w:rPr>
          <w:rFonts w:cstheme="minorHAnsi"/>
          <w:sz w:val="24"/>
          <w:szCs w:val="24"/>
        </w:rPr>
        <w:t>“</w:t>
      </w:r>
      <w:r w:rsidR="00C76833" w:rsidRPr="00C76833">
        <w:rPr>
          <w:rFonts w:cstheme="minorHAnsi"/>
          <w:sz w:val="24"/>
          <w:szCs w:val="24"/>
        </w:rPr>
        <w:t>Art. 43-A A Taxa de Administração para o custeio das despesas correntes e de capital necessárias à organização e ao funcionamento do FAPEMI, inclusive para conservação de seu patrimônio, deverá observar o disposto abaixo:</w:t>
      </w:r>
      <w:r>
        <w:rPr>
          <w:rFonts w:cstheme="minorHAnsi"/>
          <w:sz w:val="24"/>
          <w:szCs w:val="24"/>
        </w:rPr>
        <w:t xml:space="preserve"> </w:t>
      </w:r>
      <w:r>
        <w:rPr>
          <w:rFonts w:cstheme="minorHAnsi"/>
          <w:sz w:val="24"/>
          <w:szCs w:val="24"/>
        </w:rPr>
        <w:t>(NR</w:t>
      </w:r>
      <w:proofErr w:type="gramStart"/>
      <w:r>
        <w:rPr>
          <w:rFonts w:cstheme="minorHAnsi"/>
          <w:sz w:val="24"/>
          <w:szCs w:val="24"/>
        </w:rPr>
        <w:t>)</w:t>
      </w:r>
    </w:p>
    <w:p w:rsidR="00445E2F" w:rsidRDefault="00445E2F" w:rsidP="00445E2F">
      <w:pPr>
        <w:spacing w:after="0" w:line="240" w:lineRule="auto"/>
        <w:ind w:left="1134"/>
        <w:jc w:val="both"/>
        <w:rPr>
          <w:rFonts w:cstheme="minorHAnsi"/>
          <w:sz w:val="24"/>
          <w:szCs w:val="24"/>
        </w:rPr>
      </w:pPr>
      <w:proofErr w:type="gramEnd"/>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I - financiamento, exclusivamente por meio de alíquota de contribuição incluída no plano de custeio definido na avaliação atuarial do FAPEMI, da seguinte forma:</w:t>
      </w:r>
      <w:r w:rsidR="00445E2F">
        <w:rPr>
          <w:rFonts w:cstheme="minorHAnsi"/>
          <w:sz w:val="24"/>
          <w:szCs w:val="24"/>
        </w:rPr>
        <w:t xml:space="preserve"> </w:t>
      </w:r>
      <w:r w:rsidR="00445E2F">
        <w:rPr>
          <w:rFonts w:cstheme="minorHAnsi"/>
          <w:sz w:val="24"/>
          <w:szCs w:val="24"/>
        </w:rPr>
        <w:t>(NR</w:t>
      </w:r>
      <w:proofErr w:type="gramStart"/>
      <w:r w:rsidR="00445E2F">
        <w:rPr>
          <w:rFonts w:cstheme="minorHAnsi"/>
          <w:sz w:val="24"/>
          <w:szCs w:val="24"/>
        </w:rPr>
        <w:t>)</w:t>
      </w:r>
      <w:proofErr w:type="gramEnd"/>
    </w:p>
    <w:p w:rsidR="00445E2F" w:rsidRDefault="00445E2F"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 xml:space="preserve">a) apuração, na avaliação atuarial, da alíquota de cobertura do custo normal dos benefícios de aposentadorias e pensões por morte, na forma dos </w:t>
      </w:r>
      <w:proofErr w:type="spellStart"/>
      <w:r w:rsidRPr="00C76833">
        <w:rPr>
          <w:rFonts w:cstheme="minorHAnsi"/>
          <w:sz w:val="24"/>
          <w:szCs w:val="24"/>
        </w:rPr>
        <w:t>arts</w:t>
      </w:r>
      <w:proofErr w:type="spellEnd"/>
      <w:r w:rsidRPr="00C76833">
        <w:rPr>
          <w:rFonts w:cstheme="minorHAnsi"/>
          <w:sz w:val="24"/>
          <w:szCs w:val="24"/>
        </w:rPr>
        <w:t xml:space="preserve">. </w:t>
      </w:r>
      <w:proofErr w:type="gramStart"/>
      <w:r w:rsidRPr="00C76833">
        <w:rPr>
          <w:rFonts w:cstheme="minorHAnsi"/>
          <w:sz w:val="24"/>
          <w:szCs w:val="24"/>
        </w:rPr>
        <w:t>13, 44 e 47</w:t>
      </w:r>
      <w:proofErr w:type="gramEnd"/>
      <w:r w:rsidRPr="00C76833">
        <w:rPr>
          <w:rFonts w:cstheme="minorHAnsi"/>
          <w:sz w:val="24"/>
          <w:szCs w:val="24"/>
        </w:rPr>
        <w:t xml:space="preserve"> da Portaria MF nº 464, de 18 de novembro de 2018;</w:t>
      </w:r>
      <w:r w:rsidR="00445E2F">
        <w:rPr>
          <w:rFonts w:cstheme="minorHAnsi"/>
          <w:sz w:val="24"/>
          <w:szCs w:val="24"/>
        </w:rPr>
        <w:t xml:space="preserve"> </w:t>
      </w:r>
      <w:r w:rsidR="00445E2F" w:rsidRPr="00445E2F">
        <w:rPr>
          <w:rFonts w:cstheme="minorHAnsi"/>
          <w:sz w:val="24"/>
          <w:szCs w:val="24"/>
        </w:rPr>
        <w:t xml:space="preserve"> </w:t>
      </w:r>
      <w:r w:rsidR="00445E2F">
        <w:rPr>
          <w:rFonts w:cstheme="minorHAnsi"/>
          <w:sz w:val="24"/>
          <w:szCs w:val="24"/>
        </w:rPr>
        <w:t>(NR)</w:t>
      </w:r>
    </w:p>
    <w:p w:rsidR="00445E2F" w:rsidRDefault="00445E2F" w:rsidP="00445E2F">
      <w:pPr>
        <w:spacing w:after="0" w:line="240" w:lineRule="auto"/>
        <w:ind w:left="1134"/>
        <w:jc w:val="both"/>
        <w:rPr>
          <w:rFonts w:cstheme="minorHAnsi"/>
          <w:sz w:val="24"/>
          <w:szCs w:val="24"/>
        </w:rPr>
      </w:pPr>
    </w:p>
    <w:p w:rsidR="00C76833" w:rsidRPr="00445E2F" w:rsidRDefault="00C76833" w:rsidP="00445E2F">
      <w:pPr>
        <w:spacing w:after="0" w:line="240" w:lineRule="auto"/>
        <w:ind w:left="1134"/>
        <w:jc w:val="both"/>
      </w:pPr>
      <w:r w:rsidRPr="00C76833">
        <w:rPr>
          <w:rFonts w:cstheme="minorHAnsi"/>
          <w:sz w:val="24"/>
          <w:szCs w:val="24"/>
        </w:rPr>
        <w:t xml:space="preserve">b) adição à alíquota de cobertura do custo normal, a que se refere </w:t>
      </w:r>
      <w:proofErr w:type="gramStart"/>
      <w:r w:rsidRPr="00C76833">
        <w:rPr>
          <w:rFonts w:cstheme="minorHAnsi"/>
          <w:sz w:val="24"/>
          <w:szCs w:val="24"/>
        </w:rPr>
        <w:t>a</w:t>
      </w:r>
      <w:proofErr w:type="gramEnd"/>
      <w:r w:rsidRPr="00C76833">
        <w:rPr>
          <w:rFonts w:cstheme="minorHAnsi"/>
          <w:sz w:val="24"/>
          <w:szCs w:val="24"/>
        </w:rPr>
        <w:t xml:space="preserve"> alínea "a", de percentual destinado ao custeio da Taxa de Administração, observados os limites previstos no inciso II do caput, na forma do § 1º do art. 51 da Portaria MF nº 464, de 2018;</w:t>
      </w:r>
      <w:r w:rsidR="00445E2F">
        <w:t xml:space="preserve"> </w:t>
      </w:r>
      <w:r w:rsidR="00445E2F">
        <w:rPr>
          <w:rFonts w:cstheme="minorHAnsi"/>
          <w:sz w:val="24"/>
          <w:szCs w:val="24"/>
        </w:rPr>
        <w:t>(NR)</w:t>
      </w:r>
    </w:p>
    <w:p w:rsidR="00445E2F" w:rsidRDefault="00445E2F"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c) definição, no plano de custeio proposto na avaliação atuarial, das alíquotas de contribuição do ente federativo e dos segurados do FAPEMI, suficientes para cobertura do custo normal e da Taxa de Administração, de que tratam as alíneas "a" e "b", na forma do inciso I do art. 48 da Portaria MF nº 464, de 2018;</w:t>
      </w:r>
      <w:r w:rsidR="00445E2F">
        <w:rPr>
          <w:rFonts w:cstheme="minorHAnsi"/>
          <w:sz w:val="24"/>
          <w:szCs w:val="24"/>
        </w:rPr>
        <w:t xml:space="preserve"> </w:t>
      </w:r>
      <w:r w:rsidR="00445E2F">
        <w:rPr>
          <w:rFonts w:cstheme="minorHAnsi"/>
          <w:sz w:val="24"/>
          <w:szCs w:val="24"/>
        </w:rPr>
        <w:t>(NR</w:t>
      </w:r>
      <w:proofErr w:type="gramStart"/>
      <w:r w:rsidR="00445E2F">
        <w:rPr>
          <w:rFonts w:cstheme="minorHAnsi"/>
          <w:sz w:val="24"/>
          <w:szCs w:val="24"/>
        </w:rPr>
        <w:t>)</w:t>
      </w:r>
      <w:proofErr w:type="gramEnd"/>
    </w:p>
    <w:p w:rsidR="00C76833" w:rsidRPr="00C76833" w:rsidRDefault="00C76833"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II – limitação dos gastos com as despesas custeadas pela Taxa de Administração, ao percentual anual máximo de 3,6% (três inteiros e seis décimos por cento), considerando a classificação de grupo Pequeno Porte conforme o ISP-RPPS, aplicados sobre o somatório da remuneração de contribuição de todos os servidores ativos vinculados ao FAPEMI, apurado no exercício financeiro anterior, ressalvado o disposto no § 12 do art. 1º da Portaria SEPRT nº 19.451, de 18 de agosto de 2020.</w:t>
      </w:r>
      <w:r w:rsidR="00445E2F">
        <w:rPr>
          <w:rFonts w:cstheme="minorHAnsi"/>
          <w:sz w:val="24"/>
          <w:szCs w:val="24"/>
        </w:rPr>
        <w:t xml:space="preserve"> </w:t>
      </w:r>
      <w:r w:rsidR="00445E2F">
        <w:rPr>
          <w:rFonts w:cstheme="minorHAnsi"/>
          <w:sz w:val="24"/>
          <w:szCs w:val="24"/>
        </w:rPr>
        <w:t>(NR)</w:t>
      </w:r>
    </w:p>
    <w:p w:rsidR="00C76833" w:rsidRPr="00C76833" w:rsidRDefault="00C76833"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 xml:space="preserve">§1º Fica instituído à Reserva Administrativa, com o excedente da Taxa de Administração, conforme o § 3º do art. 51 da Portaria MF nº 464, de 2018, sendo </w:t>
      </w:r>
      <w:proofErr w:type="gramStart"/>
      <w:r w:rsidRPr="00C76833">
        <w:rPr>
          <w:rFonts w:cstheme="minorHAnsi"/>
          <w:sz w:val="24"/>
          <w:szCs w:val="24"/>
        </w:rPr>
        <w:t>respeitado os seguintes requisitos</w:t>
      </w:r>
      <w:proofErr w:type="gramEnd"/>
      <w:r w:rsidRPr="00C76833">
        <w:rPr>
          <w:rFonts w:cstheme="minorHAnsi"/>
          <w:sz w:val="24"/>
          <w:szCs w:val="24"/>
        </w:rPr>
        <w:t>:</w:t>
      </w:r>
      <w:r w:rsidR="00445E2F">
        <w:rPr>
          <w:rFonts w:cstheme="minorHAnsi"/>
          <w:sz w:val="24"/>
          <w:szCs w:val="24"/>
        </w:rPr>
        <w:t xml:space="preserve"> </w:t>
      </w:r>
      <w:r w:rsidR="00445E2F">
        <w:rPr>
          <w:rFonts w:cstheme="minorHAnsi"/>
          <w:sz w:val="24"/>
          <w:szCs w:val="24"/>
        </w:rPr>
        <w:t>(NR)</w:t>
      </w:r>
    </w:p>
    <w:p w:rsidR="00445E2F" w:rsidRDefault="00445E2F"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a) deverá ser administrada em contas bancárias e contábeis distintas dos recursos destinados ao pagamento dos benefícios;</w:t>
      </w:r>
      <w:r w:rsidR="00445E2F">
        <w:rPr>
          <w:rFonts w:cstheme="minorHAnsi"/>
          <w:sz w:val="24"/>
          <w:szCs w:val="24"/>
        </w:rPr>
        <w:t xml:space="preserve"> </w:t>
      </w:r>
      <w:r w:rsidR="00445E2F">
        <w:rPr>
          <w:rFonts w:cstheme="minorHAnsi"/>
          <w:sz w:val="24"/>
          <w:szCs w:val="24"/>
        </w:rPr>
        <w:t>(NR</w:t>
      </w:r>
      <w:proofErr w:type="gramStart"/>
      <w:r w:rsidR="00445E2F">
        <w:rPr>
          <w:rFonts w:cstheme="minorHAnsi"/>
          <w:sz w:val="24"/>
          <w:szCs w:val="24"/>
        </w:rPr>
        <w:t>)</w:t>
      </w:r>
      <w:proofErr w:type="gramEnd"/>
    </w:p>
    <w:p w:rsidR="00445E2F" w:rsidRDefault="00445E2F"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 xml:space="preserve">b) será constituída pelos recursos de que trata o inciso I do caput, pelas sobras de custeio </w:t>
      </w:r>
      <w:proofErr w:type="gramStart"/>
      <w:r w:rsidRPr="00C76833">
        <w:rPr>
          <w:rFonts w:cstheme="minorHAnsi"/>
          <w:sz w:val="24"/>
          <w:szCs w:val="24"/>
        </w:rPr>
        <w:t>administrativo apuradas</w:t>
      </w:r>
      <w:proofErr w:type="gramEnd"/>
      <w:r w:rsidRPr="00C76833">
        <w:rPr>
          <w:rFonts w:cstheme="minorHAnsi"/>
          <w:sz w:val="24"/>
          <w:szCs w:val="24"/>
        </w:rPr>
        <w:t xml:space="preserve"> ao final de cada exercício e dos rendimentos mensais por eles auferidos;</w:t>
      </w:r>
      <w:r w:rsidR="00445E2F">
        <w:rPr>
          <w:rFonts w:cstheme="minorHAnsi"/>
          <w:sz w:val="24"/>
          <w:szCs w:val="24"/>
        </w:rPr>
        <w:t xml:space="preserve"> </w:t>
      </w:r>
      <w:r w:rsidR="00445E2F">
        <w:rPr>
          <w:rFonts w:cstheme="minorHAnsi"/>
          <w:sz w:val="24"/>
          <w:szCs w:val="24"/>
        </w:rPr>
        <w:t>(NR)</w:t>
      </w:r>
    </w:p>
    <w:p w:rsidR="00445E2F" w:rsidRDefault="00445E2F"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 xml:space="preserve">c) poderá ser objeto, na totalidade ou em parte, de reversão para pagamento dos benefícios do FAPEMI, desde aprovada pelo Conselho Municipal de Previdência, vedada a devolução dos recursos ao ente federativo; </w:t>
      </w:r>
      <w:r w:rsidR="00445E2F">
        <w:rPr>
          <w:rFonts w:cstheme="minorHAnsi"/>
          <w:sz w:val="24"/>
          <w:szCs w:val="24"/>
        </w:rPr>
        <w:t>(NR</w:t>
      </w:r>
      <w:proofErr w:type="gramStart"/>
      <w:r w:rsidR="00445E2F">
        <w:rPr>
          <w:rFonts w:cstheme="minorHAnsi"/>
          <w:sz w:val="24"/>
          <w:szCs w:val="24"/>
        </w:rPr>
        <w:t>)</w:t>
      </w:r>
      <w:proofErr w:type="gramEnd"/>
    </w:p>
    <w:p w:rsidR="00C76833" w:rsidRPr="00C76833" w:rsidRDefault="00C76833"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I - utilização dos recursos da Reserva Administrativa, desde que não prejudique as finalidades de que trata o caput, somente para:</w:t>
      </w:r>
      <w:r w:rsidR="00445E2F">
        <w:rPr>
          <w:rFonts w:cstheme="minorHAnsi"/>
          <w:sz w:val="24"/>
          <w:szCs w:val="24"/>
        </w:rPr>
        <w:t xml:space="preserve"> </w:t>
      </w:r>
      <w:r w:rsidR="00445E2F">
        <w:rPr>
          <w:rFonts w:cstheme="minorHAnsi"/>
          <w:sz w:val="24"/>
          <w:szCs w:val="24"/>
        </w:rPr>
        <w:t>(NR</w:t>
      </w:r>
      <w:proofErr w:type="gramStart"/>
      <w:r w:rsidR="00445E2F">
        <w:rPr>
          <w:rFonts w:cstheme="minorHAnsi"/>
          <w:sz w:val="24"/>
          <w:szCs w:val="24"/>
        </w:rPr>
        <w:t>)</w:t>
      </w:r>
      <w:proofErr w:type="gramEnd"/>
    </w:p>
    <w:p w:rsidR="00445E2F" w:rsidRDefault="00445E2F"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a) aquisição, construção, reforma ou melhorias de imóveis destinados a uso próprio do órgão ou entidade gestora nas atividades de administração, gerenciamento e operacionalização do FAPEMI;</w:t>
      </w:r>
      <w:r w:rsidR="00445E2F">
        <w:rPr>
          <w:rFonts w:cstheme="minorHAnsi"/>
          <w:sz w:val="24"/>
          <w:szCs w:val="24"/>
        </w:rPr>
        <w:t xml:space="preserve"> </w:t>
      </w:r>
      <w:r w:rsidR="00445E2F">
        <w:rPr>
          <w:rFonts w:cstheme="minorHAnsi"/>
          <w:sz w:val="24"/>
          <w:szCs w:val="24"/>
        </w:rPr>
        <w:t>(NR</w:t>
      </w:r>
      <w:proofErr w:type="gramStart"/>
      <w:r w:rsidR="00445E2F">
        <w:rPr>
          <w:rFonts w:cstheme="minorHAnsi"/>
          <w:sz w:val="24"/>
          <w:szCs w:val="24"/>
        </w:rPr>
        <w:t>)</w:t>
      </w:r>
      <w:proofErr w:type="gramEnd"/>
    </w:p>
    <w:p w:rsidR="00445E2F" w:rsidRDefault="00445E2F"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b) reforma ou melhorias de bens vinculados ao FAPEMI e destinados a investimentos, desde que seja garantido o retorno dos valores empregados, mediante verificação por meio de análise de viabilidade econômico-financeira;</w:t>
      </w:r>
      <w:r w:rsidR="00445E2F">
        <w:rPr>
          <w:rFonts w:cstheme="minorHAnsi"/>
          <w:sz w:val="24"/>
          <w:szCs w:val="24"/>
        </w:rPr>
        <w:t xml:space="preserve"> </w:t>
      </w:r>
      <w:r w:rsidR="00445E2F">
        <w:rPr>
          <w:rFonts w:cstheme="minorHAnsi"/>
          <w:sz w:val="24"/>
          <w:szCs w:val="24"/>
        </w:rPr>
        <w:t>(NR</w:t>
      </w:r>
      <w:proofErr w:type="gramStart"/>
      <w:r w:rsidR="00445E2F">
        <w:rPr>
          <w:rFonts w:cstheme="minorHAnsi"/>
          <w:sz w:val="24"/>
          <w:szCs w:val="24"/>
        </w:rPr>
        <w:t>)</w:t>
      </w:r>
      <w:proofErr w:type="gramEnd"/>
    </w:p>
    <w:p w:rsidR="00445E2F" w:rsidRDefault="00445E2F" w:rsidP="00445E2F">
      <w:pPr>
        <w:spacing w:after="0" w:line="240" w:lineRule="auto"/>
        <w:ind w:left="1134"/>
        <w:jc w:val="both"/>
        <w:rPr>
          <w:rFonts w:cstheme="minorHAnsi"/>
          <w:sz w:val="24"/>
          <w:szCs w:val="24"/>
        </w:rPr>
      </w:pPr>
    </w:p>
    <w:p w:rsidR="00C76833" w:rsidRPr="00445E2F" w:rsidRDefault="00C76833" w:rsidP="00445E2F">
      <w:pPr>
        <w:spacing w:after="0" w:line="240" w:lineRule="auto"/>
        <w:ind w:left="1134"/>
        <w:jc w:val="both"/>
        <w:rPr>
          <w:rFonts w:cstheme="minorHAnsi"/>
          <w:b/>
          <w:sz w:val="24"/>
          <w:szCs w:val="24"/>
        </w:rPr>
      </w:pPr>
      <w:r w:rsidRPr="00C76833">
        <w:rPr>
          <w:rFonts w:cstheme="minorHAnsi"/>
          <w:sz w:val="24"/>
          <w:szCs w:val="24"/>
        </w:rPr>
        <w:t>II - recomposição ao FAPEMI, pelo ente federativo, dos valores dos recursos da Reserva Administrativa utilizados para fins diversos do previsto neste artigo ou excedentes ao percentual da Taxa de Administração inserido no plano de custeio do FAPEMI na forma da alínea "c" do inciso I do caput, conforme os limites de que trata o inciso II ambos do caput, sem prejuízo de adoção de medidas para ressarcimento por parte dos responsáveis pela utilização indevida dos recursos previdenciários; e</w:t>
      </w:r>
      <w:r w:rsidR="00445E2F">
        <w:rPr>
          <w:rFonts w:cstheme="minorHAnsi"/>
          <w:sz w:val="24"/>
          <w:szCs w:val="24"/>
        </w:rPr>
        <w:t xml:space="preserve"> </w:t>
      </w:r>
      <w:r w:rsidR="00445E2F">
        <w:rPr>
          <w:rFonts w:cstheme="minorHAnsi"/>
          <w:sz w:val="24"/>
          <w:szCs w:val="24"/>
        </w:rPr>
        <w:t>(NR</w:t>
      </w:r>
      <w:proofErr w:type="gramStart"/>
      <w:r w:rsidR="00445E2F">
        <w:rPr>
          <w:rFonts w:cstheme="minorHAnsi"/>
          <w:sz w:val="24"/>
          <w:szCs w:val="24"/>
        </w:rPr>
        <w:t>)</w:t>
      </w:r>
      <w:proofErr w:type="gramEnd"/>
    </w:p>
    <w:p w:rsidR="00445E2F" w:rsidRDefault="00445E2F"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III - vedação de utilização dos bens para investimento ou uso por outro órgão público ou particular em atividades assistenciais ou quaisquer outros fins não previstos no caput, exceto se remunerada com encargos aderentes à meta atuarial do FAPEMI.</w:t>
      </w:r>
      <w:r w:rsidR="00445E2F">
        <w:rPr>
          <w:rFonts w:cstheme="minorHAnsi"/>
          <w:sz w:val="24"/>
          <w:szCs w:val="24"/>
        </w:rPr>
        <w:t xml:space="preserve"> </w:t>
      </w:r>
      <w:r w:rsidR="00445E2F">
        <w:rPr>
          <w:rFonts w:cstheme="minorHAnsi"/>
          <w:sz w:val="24"/>
          <w:szCs w:val="24"/>
        </w:rPr>
        <w:t>(NR)</w:t>
      </w:r>
    </w:p>
    <w:p w:rsidR="00C76833" w:rsidRPr="00C76833" w:rsidRDefault="00C76833"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§2º Eventuais despesas com prestação de serviços relativos à assessoria ou consultoria, independentemente da nomenclatura utilizada na sua definição, deverão observar os seguintes requisitos, sem prejuízo de outras exigências e estabelecidas pelo Conselho Municipal de Previdência:</w:t>
      </w:r>
      <w:r w:rsidR="00445E2F">
        <w:rPr>
          <w:rFonts w:cstheme="minorHAnsi"/>
          <w:sz w:val="24"/>
          <w:szCs w:val="24"/>
        </w:rPr>
        <w:t xml:space="preserve"> </w:t>
      </w:r>
      <w:r w:rsidR="00445E2F">
        <w:rPr>
          <w:rFonts w:cstheme="minorHAnsi"/>
          <w:sz w:val="24"/>
          <w:szCs w:val="24"/>
        </w:rPr>
        <w:t>(NR</w:t>
      </w:r>
      <w:proofErr w:type="gramStart"/>
      <w:r w:rsidR="00445E2F">
        <w:rPr>
          <w:rFonts w:cstheme="minorHAnsi"/>
          <w:sz w:val="24"/>
          <w:szCs w:val="24"/>
        </w:rPr>
        <w:t>)</w:t>
      </w:r>
      <w:proofErr w:type="gramEnd"/>
    </w:p>
    <w:p w:rsidR="00445E2F" w:rsidRDefault="00445E2F"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I - os serviços prestados deverão ter por escopo atividades que contribuam para a melhoria da gestão, dos processos e dos controles, sendo vedada a substituição das atividades decisórias da diretoria executiva e dos demais órgãos estatutários do órgão ou entidade gestora do FAPEMI;</w:t>
      </w:r>
      <w:r w:rsidR="00445E2F">
        <w:rPr>
          <w:rFonts w:cstheme="minorHAnsi"/>
          <w:sz w:val="24"/>
          <w:szCs w:val="24"/>
        </w:rPr>
        <w:t xml:space="preserve"> </w:t>
      </w:r>
      <w:r w:rsidR="00445E2F">
        <w:rPr>
          <w:rFonts w:cstheme="minorHAnsi"/>
          <w:sz w:val="24"/>
          <w:szCs w:val="24"/>
        </w:rPr>
        <w:t>(NR</w:t>
      </w:r>
      <w:proofErr w:type="gramStart"/>
      <w:r w:rsidR="00445E2F">
        <w:rPr>
          <w:rFonts w:cstheme="minorHAnsi"/>
          <w:sz w:val="24"/>
          <w:szCs w:val="24"/>
        </w:rPr>
        <w:t>)</w:t>
      </w:r>
      <w:proofErr w:type="gramEnd"/>
    </w:p>
    <w:p w:rsidR="00445E2F" w:rsidRDefault="00445E2F"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II - o valor contratual não poderá ser estabelecido, de forma direta ou indireta, como parcela, fração ou percentual do limite da Taxa de Administração de que trata este artigo ou como percentual de receitas ou ingressos de recursos futuros; e</w:t>
      </w:r>
      <w:r w:rsidR="00445E2F">
        <w:rPr>
          <w:rFonts w:cstheme="minorHAnsi"/>
          <w:sz w:val="24"/>
          <w:szCs w:val="24"/>
        </w:rPr>
        <w:t xml:space="preserve"> </w:t>
      </w:r>
      <w:r w:rsidR="00445E2F">
        <w:rPr>
          <w:rFonts w:cstheme="minorHAnsi"/>
          <w:sz w:val="24"/>
          <w:szCs w:val="24"/>
        </w:rPr>
        <w:t>(NR</w:t>
      </w:r>
      <w:proofErr w:type="gramStart"/>
      <w:r w:rsidR="00445E2F">
        <w:rPr>
          <w:rFonts w:cstheme="minorHAnsi"/>
          <w:sz w:val="24"/>
          <w:szCs w:val="24"/>
        </w:rPr>
        <w:t>)</w:t>
      </w:r>
      <w:proofErr w:type="gramEnd"/>
    </w:p>
    <w:p w:rsidR="00445E2F" w:rsidRDefault="00445E2F"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III - em qualquer hipótese, os dispêndios efetivamente realizados não poderão ser superiores a 50% (cinquenta por cento) dos limites de gastos anuais estabelecido para a despesa administrativa de cada exercício.</w:t>
      </w:r>
      <w:r w:rsidR="00445E2F">
        <w:rPr>
          <w:rFonts w:cstheme="minorHAnsi"/>
          <w:sz w:val="24"/>
          <w:szCs w:val="24"/>
        </w:rPr>
        <w:t xml:space="preserve"> </w:t>
      </w:r>
      <w:r w:rsidR="00445E2F">
        <w:rPr>
          <w:rFonts w:cstheme="minorHAnsi"/>
          <w:sz w:val="24"/>
          <w:szCs w:val="24"/>
        </w:rPr>
        <w:t>(NR)</w:t>
      </w:r>
    </w:p>
    <w:p w:rsidR="00C76833" w:rsidRPr="00C76833" w:rsidRDefault="00C76833"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§3º Mediante aprovação do Conselho de Previdência a taxa de administração poderá ser elevada em 20% (vinte por cento), que deverão ser destinados exclusivamente para:</w:t>
      </w:r>
      <w:r w:rsidR="00445E2F">
        <w:rPr>
          <w:rFonts w:cstheme="minorHAnsi"/>
          <w:sz w:val="24"/>
          <w:szCs w:val="24"/>
        </w:rPr>
        <w:t xml:space="preserve"> </w:t>
      </w:r>
      <w:r w:rsidR="00445E2F">
        <w:rPr>
          <w:rFonts w:cstheme="minorHAnsi"/>
          <w:sz w:val="24"/>
          <w:szCs w:val="24"/>
        </w:rPr>
        <w:t>(NR</w:t>
      </w:r>
      <w:proofErr w:type="gramStart"/>
      <w:r w:rsidR="00445E2F">
        <w:rPr>
          <w:rFonts w:cstheme="minorHAnsi"/>
          <w:sz w:val="24"/>
          <w:szCs w:val="24"/>
        </w:rPr>
        <w:t>)</w:t>
      </w:r>
      <w:proofErr w:type="gramEnd"/>
    </w:p>
    <w:p w:rsidR="00445E2F" w:rsidRDefault="00445E2F"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 xml:space="preserve">I - obtenção e manutenção de certificação institucional no âmbito do Programa de Certificação Institucional e Modernização da Gestão dos Regimes Próprios de Previdência Social da União, dos Estados, do Distrito Federal e dos Municípios - Pró-Gestão RPPS, instituído pela Portaria MPS nº 185, de 14 de maio de 2015, podendo os recursos ser utilizados, entre outros, com gastos relacionados </w:t>
      </w:r>
      <w:proofErr w:type="gramStart"/>
      <w:r w:rsidRPr="00C76833">
        <w:rPr>
          <w:rFonts w:cstheme="minorHAnsi"/>
          <w:sz w:val="24"/>
          <w:szCs w:val="24"/>
        </w:rPr>
        <w:t>a</w:t>
      </w:r>
      <w:proofErr w:type="gramEnd"/>
      <w:r w:rsidRPr="00C76833">
        <w:rPr>
          <w:rFonts w:cstheme="minorHAnsi"/>
          <w:sz w:val="24"/>
          <w:szCs w:val="24"/>
        </w:rPr>
        <w:t>:</w:t>
      </w:r>
      <w:r w:rsidR="00445E2F">
        <w:rPr>
          <w:rFonts w:cstheme="minorHAnsi"/>
          <w:sz w:val="24"/>
          <w:szCs w:val="24"/>
        </w:rPr>
        <w:t xml:space="preserve"> </w:t>
      </w:r>
      <w:r w:rsidR="00445E2F">
        <w:rPr>
          <w:rFonts w:cstheme="minorHAnsi"/>
          <w:sz w:val="24"/>
          <w:szCs w:val="24"/>
        </w:rPr>
        <w:t>(NR)</w:t>
      </w:r>
    </w:p>
    <w:p w:rsidR="00445E2F" w:rsidRDefault="00445E2F"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a) preparação para a auditoria de certificação;</w:t>
      </w:r>
      <w:r w:rsidR="00445E2F">
        <w:rPr>
          <w:rFonts w:cstheme="minorHAnsi"/>
          <w:sz w:val="24"/>
          <w:szCs w:val="24"/>
        </w:rPr>
        <w:t xml:space="preserve"> </w:t>
      </w:r>
      <w:r w:rsidR="00445E2F">
        <w:rPr>
          <w:rFonts w:cstheme="minorHAnsi"/>
          <w:sz w:val="24"/>
          <w:szCs w:val="24"/>
        </w:rPr>
        <w:t>(NR</w:t>
      </w:r>
      <w:proofErr w:type="gramStart"/>
      <w:r w:rsidR="00445E2F">
        <w:rPr>
          <w:rFonts w:cstheme="minorHAnsi"/>
          <w:sz w:val="24"/>
          <w:szCs w:val="24"/>
        </w:rPr>
        <w:t>)</w:t>
      </w:r>
      <w:proofErr w:type="gramEnd"/>
    </w:p>
    <w:p w:rsidR="00445E2F" w:rsidRDefault="00445E2F" w:rsidP="00445E2F">
      <w:pPr>
        <w:spacing w:after="0" w:line="240" w:lineRule="auto"/>
        <w:ind w:left="1134"/>
        <w:jc w:val="both"/>
        <w:rPr>
          <w:rFonts w:cstheme="minorHAnsi"/>
          <w:sz w:val="24"/>
          <w:szCs w:val="24"/>
        </w:rPr>
      </w:pPr>
      <w:r>
        <w:rPr>
          <w:rFonts w:cstheme="minorHAnsi"/>
          <w:sz w:val="24"/>
          <w:szCs w:val="24"/>
        </w:rPr>
        <w:t xml:space="preserve"> </w:t>
      </w: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b) elaboração e execução do plano de trabalho para implantação do Pró-Gestão RPPS;</w:t>
      </w:r>
      <w:r w:rsidR="00445E2F">
        <w:rPr>
          <w:rFonts w:cstheme="minorHAnsi"/>
          <w:sz w:val="24"/>
          <w:szCs w:val="24"/>
        </w:rPr>
        <w:t xml:space="preserve"> </w:t>
      </w:r>
      <w:r w:rsidR="00445E2F">
        <w:rPr>
          <w:rFonts w:cstheme="minorHAnsi"/>
          <w:sz w:val="24"/>
          <w:szCs w:val="24"/>
        </w:rPr>
        <w:t>(NR</w:t>
      </w:r>
      <w:proofErr w:type="gramStart"/>
      <w:r w:rsidR="00445E2F">
        <w:rPr>
          <w:rFonts w:cstheme="minorHAnsi"/>
          <w:sz w:val="24"/>
          <w:szCs w:val="24"/>
        </w:rPr>
        <w:t>)</w:t>
      </w:r>
      <w:proofErr w:type="gramEnd"/>
    </w:p>
    <w:p w:rsidR="00445E2F" w:rsidRDefault="00445E2F"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c) cumprimento das ações previstas no programa, inclusive aquisição de insumos materiais e tecnológicos necessários;</w:t>
      </w:r>
      <w:r w:rsidR="00445E2F">
        <w:rPr>
          <w:rFonts w:cstheme="minorHAnsi"/>
          <w:sz w:val="24"/>
          <w:szCs w:val="24"/>
        </w:rPr>
        <w:t xml:space="preserve"> </w:t>
      </w:r>
      <w:r w:rsidR="00445E2F">
        <w:rPr>
          <w:rFonts w:cstheme="minorHAnsi"/>
          <w:sz w:val="24"/>
          <w:szCs w:val="24"/>
        </w:rPr>
        <w:t>(NR</w:t>
      </w:r>
      <w:proofErr w:type="gramStart"/>
      <w:r w:rsidR="00445E2F">
        <w:rPr>
          <w:rFonts w:cstheme="minorHAnsi"/>
          <w:sz w:val="24"/>
          <w:szCs w:val="24"/>
        </w:rPr>
        <w:t>)</w:t>
      </w:r>
      <w:proofErr w:type="gramEnd"/>
    </w:p>
    <w:p w:rsidR="00445E2F" w:rsidRDefault="00445E2F"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lastRenderedPageBreak/>
        <w:t xml:space="preserve">d) auditoria de certificação, procedimentos periódicos de </w:t>
      </w:r>
      <w:proofErr w:type="spellStart"/>
      <w:r w:rsidRPr="00C76833">
        <w:rPr>
          <w:rFonts w:cstheme="minorHAnsi"/>
          <w:sz w:val="24"/>
          <w:szCs w:val="24"/>
        </w:rPr>
        <w:t>autoavaliação</w:t>
      </w:r>
      <w:proofErr w:type="spellEnd"/>
      <w:r w:rsidRPr="00C76833">
        <w:rPr>
          <w:rFonts w:cstheme="minorHAnsi"/>
          <w:sz w:val="24"/>
          <w:szCs w:val="24"/>
        </w:rPr>
        <w:t xml:space="preserve"> e auditoria de supervisão; e</w:t>
      </w:r>
      <w:r w:rsidR="00445E2F">
        <w:rPr>
          <w:rFonts w:cstheme="minorHAnsi"/>
          <w:sz w:val="24"/>
          <w:szCs w:val="24"/>
        </w:rPr>
        <w:t xml:space="preserve"> </w:t>
      </w:r>
      <w:r w:rsidR="00445E2F">
        <w:rPr>
          <w:rFonts w:cstheme="minorHAnsi"/>
          <w:sz w:val="24"/>
          <w:szCs w:val="24"/>
        </w:rPr>
        <w:t>(NR</w:t>
      </w:r>
      <w:proofErr w:type="gramStart"/>
      <w:r w:rsidR="00445E2F">
        <w:rPr>
          <w:rFonts w:cstheme="minorHAnsi"/>
          <w:sz w:val="24"/>
          <w:szCs w:val="24"/>
        </w:rPr>
        <w:t>)</w:t>
      </w:r>
      <w:proofErr w:type="gramEnd"/>
    </w:p>
    <w:p w:rsidR="00445E2F" w:rsidRDefault="00445E2F"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e) processo de renovação ou de alteração do nível de certificação;</w:t>
      </w:r>
      <w:r w:rsidR="00445E2F">
        <w:rPr>
          <w:rFonts w:cstheme="minorHAnsi"/>
          <w:sz w:val="24"/>
          <w:szCs w:val="24"/>
        </w:rPr>
        <w:t xml:space="preserve"> </w:t>
      </w:r>
      <w:r w:rsidR="00445E2F">
        <w:rPr>
          <w:rFonts w:cstheme="minorHAnsi"/>
          <w:sz w:val="24"/>
          <w:szCs w:val="24"/>
        </w:rPr>
        <w:t>(NR</w:t>
      </w:r>
      <w:proofErr w:type="gramStart"/>
      <w:r w:rsidR="00445E2F">
        <w:rPr>
          <w:rFonts w:cstheme="minorHAnsi"/>
          <w:sz w:val="24"/>
          <w:szCs w:val="24"/>
        </w:rPr>
        <w:t>)</w:t>
      </w:r>
      <w:proofErr w:type="gramEnd"/>
    </w:p>
    <w:p w:rsidR="00445E2F" w:rsidRDefault="00445E2F"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 xml:space="preserve">II - atendimento dos requisitos mínimos relativos à certificação para nomeação e permanência de dirigentes do órgão ou entidade gestora do FAPEMI, do responsável pela gestão dos recursos e dos membros dos conselhos deliberativo e fiscal e do comitê de investimentos, conforme previsto no inciso II do art. 8º-B da Lei nº 9.717, de 1998, e regulação específica, contemplando, entre outros, gastos relacionados </w:t>
      </w:r>
      <w:proofErr w:type="gramStart"/>
      <w:r w:rsidRPr="00C76833">
        <w:rPr>
          <w:rFonts w:cstheme="minorHAnsi"/>
          <w:sz w:val="24"/>
          <w:szCs w:val="24"/>
        </w:rPr>
        <w:t>a</w:t>
      </w:r>
      <w:proofErr w:type="gramEnd"/>
      <w:r w:rsidRPr="00C76833">
        <w:rPr>
          <w:rFonts w:cstheme="minorHAnsi"/>
          <w:sz w:val="24"/>
          <w:szCs w:val="24"/>
        </w:rPr>
        <w:t>:</w:t>
      </w:r>
      <w:r w:rsidR="00445E2F">
        <w:rPr>
          <w:rFonts w:cstheme="minorHAnsi"/>
          <w:sz w:val="24"/>
          <w:szCs w:val="24"/>
        </w:rPr>
        <w:t xml:space="preserve"> </w:t>
      </w:r>
      <w:r w:rsidR="00445E2F">
        <w:rPr>
          <w:rFonts w:cstheme="minorHAnsi"/>
          <w:sz w:val="24"/>
          <w:szCs w:val="24"/>
        </w:rPr>
        <w:t>(NR)</w:t>
      </w:r>
    </w:p>
    <w:p w:rsidR="00445E2F" w:rsidRDefault="00445E2F"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a) preparação, obtenção e renovação da certificação; e</w:t>
      </w:r>
      <w:r w:rsidR="00445E2F">
        <w:rPr>
          <w:rFonts w:cstheme="minorHAnsi"/>
          <w:sz w:val="24"/>
          <w:szCs w:val="24"/>
        </w:rPr>
        <w:t xml:space="preserve"> </w:t>
      </w:r>
      <w:r w:rsidR="00445E2F">
        <w:rPr>
          <w:rFonts w:cstheme="minorHAnsi"/>
          <w:sz w:val="24"/>
          <w:szCs w:val="24"/>
        </w:rPr>
        <w:t>(NR</w:t>
      </w:r>
      <w:proofErr w:type="gramStart"/>
      <w:r w:rsidR="00445E2F">
        <w:rPr>
          <w:rFonts w:cstheme="minorHAnsi"/>
          <w:sz w:val="24"/>
          <w:szCs w:val="24"/>
        </w:rPr>
        <w:t>)</w:t>
      </w:r>
      <w:proofErr w:type="gramEnd"/>
    </w:p>
    <w:p w:rsidR="00445E2F" w:rsidRDefault="00445E2F"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b) capacitação e atualização dos gestores e membros dos conselhos e comitê.</w:t>
      </w:r>
      <w:r w:rsidR="00445E2F">
        <w:rPr>
          <w:rFonts w:cstheme="minorHAnsi"/>
          <w:sz w:val="24"/>
          <w:szCs w:val="24"/>
        </w:rPr>
        <w:t xml:space="preserve"> </w:t>
      </w:r>
      <w:r w:rsidR="00445E2F">
        <w:rPr>
          <w:rFonts w:cstheme="minorHAnsi"/>
          <w:sz w:val="24"/>
          <w:szCs w:val="24"/>
        </w:rPr>
        <w:t>(NR)</w:t>
      </w:r>
    </w:p>
    <w:p w:rsidR="00445E2F" w:rsidRDefault="00445E2F"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III- A elevação da Taxa de Administração observará os seguintes parâmetros:</w:t>
      </w:r>
      <w:r w:rsidR="00445E2F">
        <w:rPr>
          <w:rFonts w:cstheme="minorHAnsi"/>
          <w:sz w:val="24"/>
          <w:szCs w:val="24"/>
        </w:rPr>
        <w:t xml:space="preserve"> </w:t>
      </w:r>
      <w:r w:rsidR="00445E2F">
        <w:rPr>
          <w:rFonts w:cstheme="minorHAnsi"/>
          <w:sz w:val="24"/>
          <w:szCs w:val="24"/>
        </w:rPr>
        <w:t>(NR)</w:t>
      </w:r>
    </w:p>
    <w:p w:rsidR="00445E2F" w:rsidRDefault="00445E2F"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 xml:space="preserve">a) deverá ser aplicada a </w:t>
      </w:r>
      <w:proofErr w:type="spellStart"/>
      <w:proofErr w:type="gramStart"/>
      <w:r w:rsidRPr="00C76833">
        <w:rPr>
          <w:rFonts w:cstheme="minorHAnsi"/>
          <w:sz w:val="24"/>
          <w:szCs w:val="24"/>
        </w:rPr>
        <w:t>pa</w:t>
      </w:r>
      <w:proofErr w:type="spellEnd"/>
      <w:proofErr w:type="gramEnd"/>
      <w:r w:rsidRPr="00C76833">
        <w:rPr>
          <w:rFonts w:cstheme="minorHAnsi"/>
          <w:sz w:val="24"/>
          <w:szCs w:val="24"/>
        </w:rPr>
        <w:t xml:space="preserve"> </w:t>
      </w:r>
      <w:proofErr w:type="spellStart"/>
      <w:r w:rsidRPr="00C76833">
        <w:rPr>
          <w:rFonts w:cstheme="minorHAnsi"/>
          <w:sz w:val="24"/>
          <w:szCs w:val="24"/>
        </w:rPr>
        <w:t>rtir</w:t>
      </w:r>
      <w:proofErr w:type="spellEnd"/>
      <w:r w:rsidRPr="00C76833">
        <w:rPr>
          <w:rFonts w:cstheme="minorHAnsi"/>
          <w:sz w:val="24"/>
          <w:szCs w:val="24"/>
        </w:rPr>
        <w:t xml:space="preserve"> do início do exercício subsequente ao da publicação desta lei e aprovação do Conselho Municipal de Previdência e ainda, condicionada à prévia formalização da adesão ao Pró-Gestão - RPPS;</w:t>
      </w:r>
      <w:r w:rsidR="00445E2F">
        <w:rPr>
          <w:rFonts w:cstheme="minorHAnsi"/>
          <w:sz w:val="24"/>
          <w:szCs w:val="24"/>
        </w:rPr>
        <w:t xml:space="preserve"> </w:t>
      </w:r>
      <w:r w:rsidR="00445E2F">
        <w:rPr>
          <w:rFonts w:cstheme="minorHAnsi"/>
          <w:sz w:val="24"/>
          <w:szCs w:val="24"/>
        </w:rPr>
        <w:t>(NR)</w:t>
      </w:r>
    </w:p>
    <w:p w:rsidR="00445E2F" w:rsidRDefault="00445E2F"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b) deixará de ser aplicada se, no prazo de dois anos, contado a partir da data prevista na alínea “a”, o FAPEMI não obtiver a certificação institucional em um dos níveis de aderência estabelecidos no Pró-Gestão RPPS;</w:t>
      </w:r>
      <w:r w:rsidR="00445E2F">
        <w:rPr>
          <w:rFonts w:cstheme="minorHAnsi"/>
          <w:sz w:val="24"/>
          <w:szCs w:val="24"/>
        </w:rPr>
        <w:t xml:space="preserve"> </w:t>
      </w:r>
      <w:r w:rsidR="00445E2F">
        <w:rPr>
          <w:rFonts w:cstheme="minorHAnsi"/>
          <w:sz w:val="24"/>
          <w:szCs w:val="24"/>
        </w:rPr>
        <w:t>(NR</w:t>
      </w:r>
      <w:proofErr w:type="gramStart"/>
      <w:r w:rsidR="00445E2F">
        <w:rPr>
          <w:rFonts w:cstheme="minorHAnsi"/>
          <w:sz w:val="24"/>
          <w:szCs w:val="24"/>
        </w:rPr>
        <w:t>)</w:t>
      </w:r>
      <w:proofErr w:type="gramEnd"/>
    </w:p>
    <w:p w:rsidR="00445E2F" w:rsidRDefault="00445E2F"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c) voltará a ser aplicada, no exercício subsequente àquele em que o FAPEMI vier a obter a certificação institucional, se está se der após o prazo de que trata a alínea “b”.</w:t>
      </w:r>
      <w:r w:rsidR="00445E2F">
        <w:rPr>
          <w:rFonts w:cstheme="minorHAnsi"/>
          <w:sz w:val="24"/>
          <w:szCs w:val="24"/>
        </w:rPr>
        <w:t xml:space="preserve"> </w:t>
      </w:r>
      <w:r w:rsidR="00445E2F">
        <w:rPr>
          <w:rFonts w:cstheme="minorHAnsi"/>
          <w:sz w:val="24"/>
          <w:szCs w:val="24"/>
        </w:rPr>
        <w:t>(NR)</w:t>
      </w:r>
    </w:p>
    <w:p w:rsidR="00C76833" w:rsidRPr="00C76833" w:rsidRDefault="00C76833"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§4ºA definição dos limites da Taxa de Administração de que trata o inciso II do caput deverá observar a classificação nos grupos de porte do ISP-RPPS publicado no penúltimo exercício anterior ao exercício no qual esse limite será aplicado.</w:t>
      </w:r>
      <w:r w:rsidR="00445E2F">
        <w:rPr>
          <w:rFonts w:cstheme="minorHAnsi"/>
          <w:sz w:val="24"/>
          <w:szCs w:val="24"/>
        </w:rPr>
        <w:t xml:space="preserve"> </w:t>
      </w:r>
      <w:r w:rsidR="00445E2F">
        <w:rPr>
          <w:rFonts w:cstheme="minorHAnsi"/>
          <w:sz w:val="24"/>
          <w:szCs w:val="24"/>
        </w:rPr>
        <w:t>(NR)</w:t>
      </w:r>
    </w:p>
    <w:p w:rsidR="00C76833" w:rsidRPr="00C76833" w:rsidRDefault="00C76833"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§5º As despesas originadas pelas aplicações dos recursos do FAPEMI em ativos financeiros, inclusive as decorrentes dos tributos incidentes sobre os seus rendimentos, deverão ser suportadas pelas receitas geradas pelas respectivas aplicações, assegurada a transparência de sua rentabilidade líquida.</w:t>
      </w:r>
      <w:r w:rsidR="00445E2F">
        <w:rPr>
          <w:rFonts w:cstheme="minorHAnsi"/>
          <w:sz w:val="24"/>
          <w:szCs w:val="24"/>
        </w:rPr>
        <w:t xml:space="preserve"> </w:t>
      </w:r>
      <w:r w:rsidR="00445E2F">
        <w:rPr>
          <w:rFonts w:cstheme="minorHAnsi"/>
          <w:sz w:val="24"/>
          <w:szCs w:val="24"/>
        </w:rPr>
        <w:t>(NR)</w:t>
      </w:r>
    </w:p>
    <w:p w:rsidR="00C76833" w:rsidRPr="00C76833" w:rsidRDefault="00C76833"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lastRenderedPageBreak/>
        <w:t>§6º O financiamento da Taxa de Administração deverá observar o previsto no inciso I do caput, sendo vedada a instituição de alíquota de contribuição segregada daquela destinada à cobertura do custo normal dos benefícios, ou de aportes preestabelecidos, não incluídos no plano de custeio definido na avaliação atuarial do FAPEMI.</w:t>
      </w:r>
      <w:r w:rsidR="00445E2F">
        <w:rPr>
          <w:rFonts w:cstheme="minorHAnsi"/>
          <w:sz w:val="24"/>
          <w:szCs w:val="24"/>
        </w:rPr>
        <w:t xml:space="preserve"> </w:t>
      </w:r>
      <w:r w:rsidR="00445E2F">
        <w:rPr>
          <w:rFonts w:cstheme="minorHAnsi"/>
          <w:sz w:val="24"/>
          <w:szCs w:val="24"/>
        </w:rPr>
        <w:t>(NR)</w:t>
      </w:r>
    </w:p>
    <w:p w:rsidR="00C76833" w:rsidRPr="00C76833" w:rsidRDefault="00C76833"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§7º Não serão considerados, para fins do inciso II, do § 1º, do caput, como excesso ao limite anual de gastos de que trata o inciso II do caput, os realizados com os recursos da Reserva Administrativa, decorrentes das sobras de custeio administrativo e dos rendimentos mensais auferidos.</w:t>
      </w:r>
      <w:r w:rsidR="00445E2F">
        <w:rPr>
          <w:rFonts w:cstheme="minorHAnsi"/>
          <w:sz w:val="24"/>
          <w:szCs w:val="24"/>
        </w:rPr>
        <w:t>” (NR</w:t>
      </w:r>
      <w:proofErr w:type="gramStart"/>
      <w:r w:rsidR="00445E2F">
        <w:rPr>
          <w:rFonts w:cstheme="minorHAnsi"/>
          <w:sz w:val="24"/>
          <w:szCs w:val="24"/>
        </w:rPr>
        <w:t>)</w:t>
      </w:r>
      <w:proofErr w:type="gramEnd"/>
    </w:p>
    <w:p w:rsidR="00C76833" w:rsidRDefault="00C76833" w:rsidP="00445E2F">
      <w:pPr>
        <w:spacing w:after="0" w:line="240" w:lineRule="auto"/>
        <w:ind w:left="1134"/>
        <w:jc w:val="both"/>
        <w:rPr>
          <w:rFonts w:cstheme="minorHAnsi"/>
          <w:sz w:val="24"/>
          <w:szCs w:val="24"/>
        </w:rPr>
      </w:pPr>
    </w:p>
    <w:p w:rsidR="00445E2F" w:rsidRPr="00C76833" w:rsidRDefault="00445E2F" w:rsidP="00445E2F">
      <w:pPr>
        <w:spacing w:after="0" w:line="240" w:lineRule="auto"/>
        <w:ind w:left="1134"/>
        <w:jc w:val="both"/>
        <w:rPr>
          <w:rFonts w:cstheme="minorHAnsi"/>
          <w:sz w:val="24"/>
          <w:szCs w:val="24"/>
        </w:rPr>
      </w:pPr>
    </w:p>
    <w:p w:rsidR="00C76833" w:rsidRPr="00C76833" w:rsidRDefault="00445E2F" w:rsidP="00445E2F">
      <w:pPr>
        <w:spacing w:after="0" w:line="240" w:lineRule="auto"/>
        <w:ind w:left="1134"/>
        <w:jc w:val="both"/>
        <w:rPr>
          <w:rFonts w:cstheme="minorHAnsi"/>
          <w:sz w:val="24"/>
          <w:szCs w:val="24"/>
        </w:rPr>
      </w:pPr>
      <w:r>
        <w:rPr>
          <w:rFonts w:cstheme="minorHAnsi"/>
          <w:sz w:val="24"/>
          <w:szCs w:val="24"/>
        </w:rPr>
        <w:t>“</w:t>
      </w:r>
      <w:r w:rsidR="00C76833" w:rsidRPr="00C76833">
        <w:rPr>
          <w:rFonts w:cstheme="minorHAnsi"/>
          <w:sz w:val="24"/>
          <w:szCs w:val="24"/>
        </w:rPr>
        <w:t xml:space="preserve">Art. </w:t>
      </w:r>
      <w:proofErr w:type="gramStart"/>
      <w:r w:rsidR="00C76833" w:rsidRPr="00C76833">
        <w:rPr>
          <w:rFonts w:cstheme="minorHAnsi"/>
          <w:sz w:val="24"/>
          <w:szCs w:val="24"/>
        </w:rPr>
        <w:t>44 ...</w:t>
      </w:r>
      <w:proofErr w:type="gramEnd"/>
      <w:r w:rsidR="00C76833" w:rsidRPr="00C76833">
        <w:rPr>
          <w:rFonts w:cstheme="minorHAnsi"/>
          <w:sz w:val="24"/>
          <w:szCs w:val="24"/>
        </w:rPr>
        <w:t>.........................................................</w:t>
      </w:r>
    </w:p>
    <w:p w:rsidR="00445E2F" w:rsidRDefault="00445E2F"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§5º Os membros a serem nomeados no Conselho Administrativo deverão atender aos seguintes requisitos:</w:t>
      </w:r>
      <w:r w:rsidR="00445E2F">
        <w:rPr>
          <w:rFonts w:cstheme="minorHAnsi"/>
          <w:sz w:val="24"/>
          <w:szCs w:val="24"/>
        </w:rPr>
        <w:t xml:space="preserve"> </w:t>
      </w:r>
      <w:r w:rsidR="00445E2F">
        <w:rPr>
          <w:rFonts w:cstheme="minorHAnsi"/>
          <w:sz w:val="24"/>
          <w:szCs w:val="24"/>
        </w:rPr>
        <w:t>(NR)</w:t>
      </w:r>
    </w:p>
    <w:p w:rsidR="00445E2F" w:rsidRDefault="00445E2F"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 xml:space="preserve">I - não ter sofrido condenação criminal ou incidido em alguma das demais situações de </w:t>
      </w:r>
      <w:proofErr w:type="spellStart"/>
      <w:r w:rsidRPr="00C76833">
        <w:rPr>
          <w:rFonts w:cstheme="minorHAnsi"/>
          <w:sz w:val="24"/>
          <w:szCs w:val="24"/>
        </w:rPr>
        <w:t>inelegilidade</w:t>
      </w:r>
      <w:proofErr w:type="spellEnd"/>
      <w:r w:rsidRPr="00C76833">
        <w:rPr>
          <w:rFonts w:cstheme="minorHAnsi"/>
          <w:sz w:val="24"/>
          <w:szCs w:val="24"/>
        </w:rPr>
        <w:t xml:space="preserve"> previstas no inciso I do caput do art. 1º da Lei Complementar nº 64, de 18 de maio de 1990, observados os critérios e prazos previstos na referida Lei Complementar.</w:t>
      </w:r>
      <w:r w:rsidR="00445E2F">
        <w:rPr>
          <w:rFonts w:cstheme="minorHAnsi"/>
          <w:sz w:val="24"/>
          <w:szCs w:val="24"/>
        </w:rPr>
        <w:t xml:space="preserve"> </w:t>
      </w:r>
      <w:r w:rsidR="00445E2F">
        <w:rPr>
          <w:rFonts w:cstheme="minorHAnsi"/>
          <w:sz w:val="24"/>
          <w:szCs w:val="24"/>
        </w:rPr>
        <w:t>(NR)</w:t>
      </w:r>
    </w:p>
    <w:p w:rsidR="00445E2F" w:rsidRDefault="00445E2F"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II - possuir certificação e habilitação comprovadas, nos termos definidos em parâmetros gerais;</w:t>
      </w:r>
      <w:r w:rsidR="00445E2F">
        <w:rPr>
          <w:rFonts w:cstheme="minorHAnsi"/>
          <w:sz w:val="24"/>
          <w:szCs w:val="24"/>
        </w:rPr>
        <w:t xml:space="preserve"> </w:t>
      </w:r>
      <w:r w:rsidR="00445E2F">
        <w:rPr>
          <w:rFonts w:cstheme="minorHAnsi"/>
          <w:sz w:val="24"/>
          <w:szCs w:val="24"/>
        </w:rPr>
        <w:t>(NR</w:t>
      </w:r>
      <w:proofErr w:type="gramStart"/>
      <w:r w:rsidR="00445E2F">
        <w:rPr>
          <w:rFonts w:cstheme="minorHAnsi"/>
          <w:sz w:val="24"/>
          <w:szCs w:val="24"/>
        </w:rPr>
        <w:t>)</w:t>
      </w:r>
      <w:proofErr w:type="gramEnd"/>
    </w:p>
    <w:p w:rsidR="00C76833" w:rsidRPr="00C76833" w:rsidRDefault="00C76833"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 xml:space="preserve">§6º Os membros do Conselho Administrativo farão jus a </w:t>
      </w:r>
      <w:r w:rsidR="00646DA2">
        <w:rPr>
          <w:rFonts w:cstheme="minorHAnsi"/>
          <w:sz w:val="24"/>
          <w:szCs w:val="24"/>
        </w:rPr>
        <w:t>Jetom</w:t>
      </w:r>
      <w:r w:rsidRPr="00C76833">
        <w:rPr>
          <w:rFonts w:cstheme="minorHAnsi"/>
          <w:sz w:val="24"/>
          <w:szCs w:val="24"/>
        </w:rPr>
        <w:t xml:space="preserve">, por reunião que participar, equivalente a </w:t>
      </w:r>
      <w:proofErr w:type="gramStart"/>
      <w:r w:rsidRPr="00C76833">
        <w:rPr>
          <w:rFonts w:cstheme="minorHAnsi"/>
          <w:sz w:val="24"/>
          <w:szCs w:val="24"/>
        </w:rPr>
        <w:t>4</w:t>
      </w:r>
      <w:proofErr w:type="gramEnd"/>
      <w:r w:rsidRPr="00C76833">
        <w:rPr>
          <w:rFonts w:cstheme="minorHAnsi"/>
          <w:sz w:val="24"/>
          <w:szCs w:val="24"/>
        </w:rPr>
        <w:t xml:space="preserve"> (quatro) Unidades Fiscais do Município - UFM, no limite máximo de duas reuniões mensais, devendo serem utilizadas as dotações orçamentárias e recursos financeiros próprios do FAPEMI para custeio de referido </w:t>
      </w:r>
      <w:r w:rsidR="00646DA2">
        <w:rPr>
          <w:rFonts w:cstheme="minorHAnsi"/>
          <w:sz w:val="24"/>
          <w:szCs w:val="24"/>
        </w:rPr>
        <w:t>Jetom</w:t>
      </w:r>
      <w:r w:rsidRPr="00C76833">
        <w:rPr>
          <w:rFonts w:cstheme="minorHAnsi"/>
          <w:sz w:val="24"/>
          <w:szCs w:val="24"/>
        </w:rPr>
        <w:t>.</w:t>
      </w:r>
      <w:r w:rsidR="00445E2F">
        <w:rPr>
          <w:rFonts w:cstheme="minorHAnsi"/>
          <w:sz w:val="24"/>
          <w:szCs w:val="24"/>
        </w:rPr>
        <w:t xml:space="preserve"> </w:t>
      </w:r>
      <w:r w:rsidR="00445E2F">
        <w:rPr>
          <w:rFonts w:cstheme="minorHAnsi"/>
          <w:sz w:val="24"/>
          <w:szCs w:val="24"/>
        </w:rPr>
        <w:t>(NR)</w:t>
      </w:r>
    </w:p>
    <w:p w:rsidR="00C76833" w:rsidRPr="00C76833" w:rsidRDefault="00C76833"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 xml:space="preserve">§7º </w:t>
      </w:r>
      <w:r w:rsidRPr="00C76833">
        <w:rPr>
          <w:rFonts w:cstheme="minorHAnsi"/>
          <w:sz w:val="24"/>
          <w:szCs w:val="24"/>
        </w:rPr>
        <w:tab/>
        <w:t xml:space="preserve">O </w:t>
      </w:r>
      <w:r w:rsidR="00646DA2">
        <w:rPr>
          <w:rFonts w:cstheme="minorHAnsi"/>
          <w:sz w:val="24"/>
          <w:szCs w:val="24"/>
        </w:rPr>
        <w:t>Jetom</w:t>
      </w:r>
      <w:r w:rsidRPr="00C76833">
        <w:rPr>
          <w:rFonts w:cstheme="minorHAnsi"/>
          <w:sz w:val="24"/>
          <w:szCs w:val="24"/>
        </w:rPr>
        <w:t xml:space="preserve"> estabelecido no §6º será devido ao Membro do Conselho Administrativo que possua, no mínimo, Certificação Profissional ANBIMA – Série 10, ou outra exigida pela Secretaria Especial de Previdência e Trabalho, cabendo ao Conselheiro obter a Certificação no prazo de 06 (seis) meses a contar da data de publicação da presente Lei e/ou 06 (seis) meses a contar da data de sua nomeação para o Conselho, ficando </w:t>
      </w:r>
      <w:proofErr w:type="gramStart"/>
      <w:r w:rsidRPr="00C76833">
        <w:rPr>
          <w:rFonts w:cstheme="minorHAnsi"/>
          <w:sz w:val="24"/>
          <w:szCs w:val="24"/>
        </w:rPr>
        <w:t xml:space="preserve">devido os pagamentos de </w:t>
      </w:r>
      <w:r w:rsidR="00646DA2">
        <w:rPr>
          <w:rFonts w:cstheme="minorHAnsi"/>
          <w:sz w:val="24"/>
          <w:szCs w:val="24"/>
        </w:rPr>
        <w:t>Jetom</w:t>
      </w:r>
      <w:proofErr w:type="gramEnd"/>
      <w:r w:rsidRPr="00C76833">
        <w:rPr>
          <w:rFonts w:cstheme="minorHAnsi"/>
          <w:sz w:val="24"/>
          <w:szCs w:val="24"/>
        </w:rPr>
        <w:t xml:space="preserve"> durante o prazo estabelecidos para Certificação.</w:t>
      </w:r>
      <w:r w:rsidR="00445E2F">
        <w:rPr>
          <w:rFonts w:cstheme="minorHAnsi"/>
          <w:sz w:val="24"/>
          <w:szCs w:val="24"/>
        </w:rPr>
        <w:t xml:space="preserve"> </w:t>
      </w:r>
      <w:r w:rsidR="00445E2F">
        <w:rPr>
          <w:rFonts w:cstheme="minorHAnsi"/>
          <w:sz w:val="24"/>
          <w:szCs w:val="24"/>
        </w:rPr>
        <w:t>(NR)</w:t>
      </w:r>
    </w:p>
    <w:p w:rsidR="00C76833" w:rsidRPr="00C76833" w:rsidRDefault="00C76833"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vanish/>
          <w:sz w:val="24"/>
          <w:szCs w:val="24"/>
          <w:specVanish/>
        </w:rPr>
      </w:pPr>
      <w:r w:rsidRPr="00C76833">
        <w:rPr>
          <w:rFonts w:cstheme="minorHAnsi"/>
          <w:sz w:val="24"/>
          <w:szCs w:val="24"/>
        </w:rPr>
        <w:t xml:space="preserve">§8º As reuniões do Conselho Administrativo deverão ocorrer de preferência no horário normal de trabalho de seus </w:t>
      </w:r>
      <w:proofErr w:type="gramStart"/>
      <w:r w:rsidRPr="00C76833">
        <w:rPr>
          <w:rFonts w:cstheme="minorHAnsi"/>
          <w:sz w:val="24"/>
          <w:szCs w:val="24"/>
        </w:rPr>
        <w:t>membros.</w:t>
      </w:r>
      <w:proofErr w:type="gramEnd"/>
    </w:p>
    <w:p w:rsidR="00C76833" w:rsidRDefault="00C76833" w:rsidP="00445E2F">
      <w:pPr>
        <w:spacing w:after="0" w:line="240" w:lineRule="auto"/>
        <w:ind w:left="1134"/>
        <w:jc w:val="both"/>
        <w:rPr>
          <w:rFonts w:cstheme="minorHAnsi"/>
          <w:sz w:val="24"/>
          <w:szCs w:val="24"/>
        </w:rPr>
      </w:pPr>
      <w:r w:rsidRPr="00C76833">
        <w:rPr>
          <w:rFonts w:cstheme="minorHAnsi"/>
          <w:sz w:val="24"/>
          <w:szCs w:val="24"/>
        </w:rPr>
        <w:t xml:space="preserve"> </w:t>
      </w:r>
      <w:r w:rsidR="00445E2F">
        <w:rPr>
          <w:rFonts w:cstheme="minorHAnsi"/>
          <w:sz w:val="24"/>
          <w:szCs w:val="24"/>
        </w:rPr>
        <w:t xml:space="preserve"> </w:t>
      </w:r>
      <w:r w:rsidR="00445E2F">
        <w:rPr>
          <w:rFonts w:cstheme="minorHAnsi"/>
          <w:sz w:val="24"/>
          <w:szCs w:val="24"/>
        </w:rPr>
        <w:t>(NR)</w:t>
      </w:r>
    </w:p>
    <w:p w:rsidR="00445E2F" w:rsidRPr="00C76833" w:rsidRDefault="00445E2F"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proofErr w:type="gramStart"/>
      <w:r w:rsidRPr="00C76833">
        <w:rPr>
          <w:rFonts w:cstheme="minorHAnsi"/>
          <w:sz w:val="24"/>
          <w:szCs w:val="24"/>
        </w:rPr>
        <w:t>...................................</w:t>
      </w:r>
      <w:proofErr w:type="gramEnd"/>
      <w:r w:rsidR="00445E2F">
        <w:rPr>
          <w:rFonts w:cstheme="minorHAnsi"/>
          <w:sz w:val="24"/>
          <w:szCs w:val="24"/>
        </w:rPr>
        <w:t>”</w:t>
      </w:r>
    </w:p>
    <w:p w:rsidR="00C76833" w:rsidRPr="00C76833" w:rsidRDefault="00C76833" w:rsidP="00445E2F">
      <w:pPr>
        <w:spacing w:after="0" w:line="240" w:lineRule="auto"/>
        <w:ind w:left="1134"/>
        <w:jc w:val="both"/>
        <w:rPr>
          <w:rFonts w:cstheme="minorHAnsi"/>
          <w:sz w:val="24"/>
          <w:szCs w:val="24"/>
        </w:rPr>
      </w:pPr>
    </w:p>
    <w:p w:rsidR="00C76833" w:rsidRDefault="00445E2F" w:rsidP="00445E2F">
      <w:pPr>
        <w:spacing w:after="0" w:line="240" w:lineRule="auto"/>
        <w:ind w:left="1134"/>
        <w:jc w:val="both"/>
        <w:rPr>
          <w:rFonts w:cstheme="minorHAnsi"/>
          <w:sz w:val="24"/>
          <w:szCs w:val="24"/>
        </w:rPr>
      </w:pPr>
      <w:r>
        <w:rPr>
          <w:rFonts w:cstheme="minorHAnsi"/>
          <w:sz w:val="24"/>
          <w:szCs w:val="24"/>
        </w:rPr>
        <w:t>“</w:t>
      </w:r>
      <w:r w:rsidR="00C76833" w:rsidRPr="00C76833">
        <w:rPr>
          <w:rFonts w:cstheme="minorHAnsi"/>
          <w:sz w:val="24"/>
          <w:szCs w:val="24"/>
        </w:rPr>
        <w:t>Art. 57 Aplicam-se aos membros do Conselho Fiscal o disposto nos §§2º, 5º, 6º, 7º e 8º do artigo 44 desta Lei.</w:t>
      </w:r>
      <w:r>
        <w:rPr>
          <w:rFonts w:cstheme="minorHAnsi"/>
          <w:sz w:val="24"/>
          <w:szCs w:val="24"/>
        </w:rPr>
        <w:t xml:space="preserve"> </w:t>
      </w:r>
      <w:r>
        <w:rPr>
          <w:rFonts w:cstheme="minorHAnsi"/>
          <w:sz w:val="24"/>
          <w:szCs w:val="24"/>
        </w:rPr>
        <w:t>(NR</w:t>
      </w:r>
      <w:proofErr w:type="gramStart"/>
      <w:r>
        <w:rPr>
          <w:rFonts w:cstheme="minorHAnsi"/>
          <w:sz w:val="24"/>
          <w:szCs w:val="24"/>
        </w:rPr>
        <w:t>)</w:t>
      </w:r>
      <w:proofErr w:type="gramEnd"/>
    </w:p>
    <w:p w:rsidR="00445E2F" w:rsidRPr="00C76833" w:rsidRDefault="00445E2F"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proofErr w:type="gramStart"/>
      <w:r w:rsidRPr="00C76833">
        <w:rPr>
          <w:rFonts w:cstheme="minorHAnsi"/>
          <w:sz w:val="24"/>
          <w:szCs w:val="24"/>
        </w:rPr>
        <w:t>.....................................</w:t>
      </w:r>
      <w:proofErr w:type="gramEnd"/>
      <w:r w:rsidR="00445E2F">
        <w:rPr>
          <w:rFonts w:cstheme="minorHAnsi"/>
          <w:sz w:val="24"/>
          <w:szCs w:val="24"/>
        </w:rPr>
        <w:t>”</w:t>
      </w:r>
    </w:p>
    <w:p w:rsidR="00C76833" w:rsidRPr="00C76833" w:rsidRDefault="00C76833" w:rsidP="00445E2F">
      <w:pPr>
        <w:spacing w:after="0" w:line="240" w:lineRule="auto"/>
        <w:ind w:left="1134"/>
        <w:jc w:val="both"/>
        <w:rPr>
          <w:rFonts w:cstheme="minorHAnsi"/>
          <w:sz w:val="24"/>
          <w:szCs w:val="24"/>
        </w:rPr>
      </w:pPr>
    </w:p>
    <w:p w:rsidR="00445E2F" w:rsidRDefault="00445E2F" w:rsidP="00445E2F">
      <w:pPr>
        <w:spacing w:after="0" w:line="240" w:lineRule="auto"/>
        <w:ind w:left="1134"/>
        <w:jc w:val="both"/>
        <w:rPr>
          <w:rFonts w:cstheme="minorHAnsi"/>
          <w:sz w:val="24"/>
          <w:szCs w:val="24"/>
        </w:rPr>
      </w:pPr>
    </w:p>
    <w:p w:rsidR="00C76833" w:rsidRPr="00C76833" w:rsidRDefault="00445E2F" w:rsidP="00445E2F">
      <w:pPr>
        <w:spacing w:after="0" w:line="240" w:lineRule="auto"/>
        <w:ind w:left="1134"/>
        <w:jc w:val="both"/>
        <w:rPr>
          <w:rFonts w:cstheme="minorHAnsi"/>
          <w:sz w:val="24"/>
          <w:szCs w:val="24"/>
        </w:rPr>
      </w:pPr>
      <w:r>
        <w:rPr>
          <w:rFonts w:cstheme="minorHAnsi"/>
          <w:sz w:val="24"/>
          <w:szCs w:val="24"/>
        </w:rPr>
        <w:t>“</w:t>
      </w:r>
      <w:r w:rsidR="00C76833" w:rsidRPr="00C76833">
        <w:rPr>
          <w:rFonts w:cstheme="minorHAnsi"/>
          <w:sz w:val="24"/>
          <w:szCs w:val="24"/>
        </w:rPr>
        <w:t xml:space="preserve">Art. </w:t>
      </w:r>
      <w:proofErr w:type="gramStart"/>
      <w:r w:rsidR="00C76833" w:rsidRPr="00C76833">
        <w:rPr>
          <w:rFonts w:cstheme="minorHAnsi"/>
          <w:sz w:val="24"/>
          <w:szCs w:val="24"/>
        </w:rPr>
        <w:t>60 ...</w:t>
      </w:r>
      <w:proofErr w:type="gramEnd"/>
      <w:r w:rsidR="00C76833" w:rsidRPr="00C76833">
        <w:rPr>
          <w:rFonts w:cstheme="minorHAnsi"/>
          <w:sz w:val="24"/>
          <w:szCs w:val="24"/>
        </w:rPr>
        <w:t>.............................</w:t>
      </w:r>
    </w:p>
    <w:p w:rsidR="00445E2F" w:rsidRDefault="00445E2F" w:rsidP="00445E2F">
      <w:pPr>
        <w:spacing w:after="0" w:line="240" w:lineRule="auto"/>
        <w:ind w:left="1134"/>
        <w:jc w:val="both"/>
        <w:rPr>
          <w:rFonts w:cstheme="minorHAnsi"/>
          <w:sz w:val="24"/>
          <w:szCs w:val="24"/>
        </w:rPr>
      </w:pPr>
    </w:p>
    <w:p w:rsidR="00C76833" w:rsidRDefault="00646DA2" w:rsidP="00445E2F">
      <w:pPr>
        <w:spacing w:after="0" w:line="240" w:lineRule="auto"/>
        <w:ind w:left="1134"/>
        <w:jc w:val="both"/>
        <w:rPr>
          <w:rFonts w:cstheme="minorHAnsi"/>
          <w:sz w:val="24"/>
          <w:szCs w:val="24"/>
        </w:rPr>
      </w:pPr>
      <w:r>
        <w:rPr>
          <w:rFonts w:cstheme="minorHAnsi"/>
          <w:sz w:val="24"/>
          <w:szCs w:val="24"/>
        </w:rPr>
        <w:t>Parágrafo único -</w:t>
      </w:r>
      <w:r w:rsidR="00C76833" w:rsidRPr="00C76833">
        <w:rPr>
          <w:rFonts w:cstheme="minorHAnsi"/>
          <w:sz w:val="24"/>
          <w:szCs w:val="24"/>
        </w:rPr>
        <w:t xml:space="preserve"> Aplica-se aos membros da Junta de Recursos o disposto no §6º do artigo 44 desta Lei</w:t>
      </w:r>
      <w:r w:rsidR="00445E2F">
        <w:rPr>
          <w:rFonts w:cstheme="minorHAnsi"/>
          <w:sz w:val="24"/>
          <w:szCs w:val="24"/>
        </w:rPr>
        <w:t xml:space="preserve"> </w:t>
      </w:r>
      <w:r w:rsidR="00445E2F">
        <w:rPr>
          <w:rFonts w:cstheme="minorHAnsi"/>
          <w:sz w:val="24"/>
          <w:szCs w:val="24"/>
        </w:rPr>
        <w:t>(NR)</w:t>
      </w:r>
    </w:p>
    <w:p w:rsidR="00445E2F" w:rsidRPr="00C76833" w:rsidRDefault="00445E2F"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proofErr w:type="gramStart"/>
      <w:r w:rsidRPr="00C76833">
        <w:rPr>
          <w:rFonts w:cstheme="minorHAnsi"/>
          <w:sz w:val="24"/>
          <w:szCs w:val="24"/>
        </w:rPr>
        <w:t>....................................</w:t>
      </w:r>
      <w:proofErr w:type="gramEnd"/>
      <w:r w:rsidR="00445E2F">
        <w:rPr>
          <w:rFonts w:cstheme="minorHAnsi"/>
          <w:sz w:val="24"/>
          <w:szCs w:val="24"/>
        </w:rPr>
        <w:t>”</w:t>
      </w:r>
    </w:p>
    <w:p w:rsidR="00C76833" w:rsidRPr="00C76833" w:rsidRDefault="00C76833" w:rsidP="00445E2F">
      <w:pPr>
        <w:spacing w:after="0" w:line="240" w:lineRule="auto"/>
        <w:jc w:val="both"/>
        <w:rPr>
          <w:rFonts w:cstheme="minorHAnsi"/>
          <w:sz w:val="24"/>
          <w:szCs w:val="24"/>
        </w:rPr>
      </w:pPr>
    </w:p>
    <w:p w:rsidR="00C76833" w:rsidRPr="00C76833" w:rsidRDefault="00C76833" w:rsidP="00445E2F">
      <w:pPr>
        <w:spacing w:after="0" w:line="240" w:lineRule="auto"/>
        <w:jc w:val="both"/>
        <w:rPr>
          <w:rFonts w:cstheme="minorHAnsi"/>
          <w:sz w:val="24"/>
          <w:szCs w:val="24"/>
        </w:rPr>
      </w:pPr>
      <w:r w:rsidRPr="00C76833">
        <w:rPr>
          <w:rFonts w:cstheme="minorHAnsi"/>
          <w:sz w:val="24"/>
          <w:szCs w:val="24"/>
        </w:rPr>
        <w:t>Art. 2º A Lei Municipal nº 1.224, de 21 de setembro de 2012, passa a vigorar com as seguintes alterações:</w:t>
      </w:r>
    </w:p>
    <w:p w:rsidR="00445E2F" w:rsidRDefault="00445E2F" w:rsidP="00445E2F">
      <w:pPr>
        <w:spacing w:after="0" w:line="240" w:lineRule="auto"/>
        <w:jc w:val="both"/>
        <w:rPr>
          <w:rFonts w:cstheme="minorHAnsi"/>
          <w:sz w:val="24"/>
          <w:szCs w:val="24"/>
        </w:rPr>
      </w:pPr>
    </w:p>
    <w:p w:rsidR="00445E2F" w:rsidRDefault="00445E2F" w:rsidP="00445E2F">
      <w:pPr>
        <w:spacing w:after="0" w:line="240" w:lineRule="auto"/>
        <w:ind w:left="1134"/>
        <w:jc w:val="both"/>
        <w:rPr>
          <w:rFonts w:cstheme="minorHAnsi"/>
          <w:sz w:val="24"/>
          <w:szCs w:val="24"/>
        </w:rPr>
      </w:pPr>
      <w:r>
        <w:rPr>
          <w:rFonts w:cstheme="minorHAnsi"/>
          <w:sz w:val="24"/>
          <w:szCs w:val="24"/>
        </w:rPr>
        <w:t>“</w:t>
      </w:r>
      <w:r w:rsidR="00C76833" w:rsidRPr="00C76833">
        <w:rPr>
          <w:rFonts w:cstheme="minorHAnsi"/>
          <w:sz w:val="24"/>
          <w:szCs w:val="24"/>
        </w:rPr>
        <w:t xml:space="preserve">Art. </w:t>
      </w:r>
      <w:proofErr w:type="gramStart"/>
      <w:r w:rsidR="00C76833" w:rsidRPr="00C76833">
        <w:rPr>
          <w:rFonts w:cstheme="minorHAnsi"/>
          <w:sz w:val="24"/>
          <w:szCs w:val="24"/>
        </w:rPr>
        <w:t>2º ...</w:t>
      </w:r>
      <w:proofErr w:type="gramEnd"/>
      <w:r w:rsidR="00C76833" w:rsidRPr="00C76833">
        <w:rPr>
          <w:rFonts w:cstheme="minorHAnsi"/>
          <w:sz w:val="24"/>
          <w:szCs w:val="24"/>
        </w:rPr>
        <w:t>.........................</w:t>
      </w:r>
    </w:p>
    <w:p w:rsidR="00C76833" w:rsidRPr="00C76833" w:rsidRDefault="00C76833" w:rsidP="00445E2F">
      <w:pPr>
        <w:spacing w:after="0" w:line="240" w:lineRule="auto"/>
        <w:ind w:left="1134"/>
        <w:jc w:val="both"/>
        <w:rPr>
          <w:rFonts w:cstheme="minorHAnsi"/>
          <w:sz w:val="24"/>
          <w:szCs w:val="24"/>
        </w:rPr>
      </w:pPr>
      <w:proofErr w:type="gramStart"/>
      <w:r w:rsidRPr="00C76833">
        <w:rPr>
          <w:rFonts w:cstheme="minorHAnsi"/>
          <w:sz w:val="24"/>
          <w:szCs w:val="24"/>
        </w:rPr>
        <w:t>...........</w:t>
      </w:r>
      <w:proofErr w:type="gramEnd"/>
    </w:p>
    <w:p w:rsidR="00445E2F" w:rsidRDefault="00445E2F" w:rsidP="00445E2F">
      <w:pPr>
        <w:spacing w:after="0" w:line="240" w:lineRule="auto"/>
        <w:ind w:left="1134"/>
        <w:jc w:val="both"/>
        <w:rPr>
          <w:rFonts w:cstheme="minorHAnsi"/>
          <w:sz w:val="24"/>
          <w:szCs w:val="24"/>
        </w:rPr>
      </w:pPr>
    </w:p>
    <w:p w:rsidR="00C76833" w:rsidRDefault="00C76833" w:rsidP="00445E2F">
      <w:pPr>
        <w:spacing w:after="0" w:line="240" w:lineRule="auto"/>
        <w:ind w:left="1134"/>
        <w:jc w:val="both"/>
        <w:rPr>
          <w:rFonts w:cstheme="minorHAnsi"/>
          <w:sz w:val="24"/>
          <w:szCs w:val="24"/>
        </w:rPr>
      </w:pPr>
      <w:r w:rsidRPr="00C76833">
        <w:rPr>
          <w:rFonts w:cstheme="minorHAnsi"/>
          <w:sz w:val="24"/>
          <w:szCs w:val="24"/>
        </w:rPr>
        <w:t>§1º Os membros a serem nomeados no Comitê de Investimentos deverão atender aos seguintes requisitos:</w:t>
      </w:r>
      <w:r w:rsidR="00445E2F">
        <w:rPr>
          <w:rFonts w:cstheme="minorHAnsi"/>
          <w:sz w:val="24"/>
          <w:szCs w:val="24"/>
        </w:rPr>
        <w:t xml:space="preserve"> </w:t>
      </w:r>
      <w:r w:rsidR="00445E2F">
        <w:rPr>
          <w:rFonts w:cstheme="minorHAnsi"/>
          <w:sz w:val="24"/>
          <w:szCs w:val="24"/>
        </w:rPr>
        <w:t>(NR)</w:t>
      </w:r>
    </w:p>
    <w:p w:rsidR="00445E2F" w:rsidRPr="00C76833" w:rsidRDefault="00445E2F" w:rsidP="00445E2F">
      <w:pPr>
        <w:spacing w:after="0" w:line="240" w:lineRule="auto"/>
        <w:ind w:left="1134"/>
        <w:jc w:val="both"/>
        <w:rPr>
          <w:rFonts w:cstheme="minorHAnsi"/>
          <w:sz w:val="24"/>
          <w:szCs w:val="24"/>
        </w:rPr>
      </w:pPr>
    </w:p>
    <w:p w:rsidR="00C76833" w:rsidRDefault="00C76833" w:rsidP="00445E2F">
      <w:pPr>
        <w:spacing w:after="0" w:line="240" w:lineRule="auto"/>
        <w:ind w:left="1134"/>
        <w:jc w:val="both"/>
        <w:rPr>
          <w:rFonts w:cstheme="minorHAnsi"/>
          <w:sz w:val="24"/>
          <w:szCs w:val="24"/>
        </w:rPr>
      </w:pPr>
      <w:r w:rsidRPr="00C76833">
        <w:rPr>
          <w:rFonts w:cstheme="minorHAnsi"/>
          <w:sz w:val="24"/>
          <w:szCs w:val="24"/>
        </w:rPr>
        <w:t xml:space="preserve">I - não ter sofrido condenação criminal ou incidido em alguma das demais situações de </w:t>
      </w:r>
      <w:proofErr w:type="spellStart"/>
      <w:r w:rsidRPr="00C76833">
        <w:rPr>
          <w:rFonts w:cstheme="minorHAnsi"/>
          <w:sz w:val="24"/>
          <w:szCs w:val="24"/>
        </w:rPr>
        <w:t>inelegilidade</w:t>
      </w:r>
      <w:proofErr w:type="spellEnd"/>
      <w:r w:rsidRPr="00C76833">
        <w:rPr>
          <w:rFonts w:cstheme="minorHAnsi"/>
          <w:sz w:val="24"/>
          <w:szCs w:val="24"/>
        </w:rPr>
        <w:t xml:space="preserve"> previstas no inciso I do caput do art. 1º da Lei Complementar nº 64, de 18 de maio de 1990, observados os critérios e prazos previstos na referida Lei Complementar.</w:t>
      </w:r>
      <w:r w:rsidR="00445E2F">
        <w:rPr>
          <w:rFonts w:cstheme="minorHAnsi"/>
          <w:sz w:val="24"/>
          <w:szCs w:val="24"/>
        </w:rPr>
        <w:t xml:space="preserve"> </w:t>
      </w:r>
      <w:r w:rsidR="00445E2F">
        <w:rPr>
          <w:rFonts w:cstheme="minorHAnsi"/>
          <w:sz w:val="24"/>
          <w:szCs w:val="24"/>
        </w:rPr>
        <w:t>(NR)</w:t>
      </w:r>
    </w:p>
    <w:p w:rsidR="00445E2F" w:rsidRPr="00C76833" w:rsidRDefault="00445E2F"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II - possuir certificação e habilitação comprovadas, nos termos definidos em parâmetros gerais;</w:t>
      </w:r>
      <w:r w:rsidR="00445E2F">
        <w:rPr>
          <w:rFonts w:cstheme="minorHAnsi"/>
          <w:sz w:val="24"/>
          <w:szCs w:val="24"/>
        </w:rPr>
        <w:t xml:space="preserve"> </w:t>
      </w:r>
      <w:r w:rsidR="00445E2F">
        <w:rPr>
          <w:rFonts w:cstheme="minorHAnsi"/>
          <w:sz w:val="24"/>
          <w:szCs w:val="24"/>
        </w:rPr>
        <w:t>(NR</w:t>
      </w:r>
      <w:proofErr w:type="gramStart"/>
      <w:r w:rsidR="00445E2F">
        <w:rPr>
          <w:rFonts w:cstheme="minorHAnsi"/>
          <w:sz w:val="24"/>
          <w:szCs w:val="24"/>
        </w:rPr>
        <w:t>)</w:t>
      </w:r>
      <w:proofErr w:type="gramEnd"/>
    </w:p>
    <w:p w:rsidR="00C76833" w:rsidRPr="00C76833" w:rsidRDefault="00C76833"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 xml:space="preserve">§2º Os membros do Comitê de Investimentos farão jus a </w:t>
      </w:r>
      <w:r w:rsidR="00646DA2">
        <w:rPr>
          <w:rFonts w:cstheme="minorHAnsi"/>
          <w:sz w:val="24"/>
          <w:szCs w:val="24"/>
        </w:rPr>
        <w:t>Jetom</w:t>
      </w:r>
      <w:r w:rsidRPr="00C76833">
        <w:rPr>
          <w:rFonts w:cstheme="minorHAnsi"/>
          <w:sz w:val="24"/>
          <w:szCs w:val="24"/>
        </w:rPr>
        <w:t xml:space="preserve">, por reunião que participar, equivalente a </w:t>
      </w:r>
      <w:proofErr w:type="gramStart"/>
      <w:r w:rsidRPr="00C76833">
        <w:rPr>
          <w:rFonts w:cstheme="minorHAnsi"/>
          <w:sz w:val="24"/>
          <w:szCs w:val="24"/>
        </w:rPr>
        <w:t>4</w:t>
      </w:r>
      <w:proofErr w:type="gramEnd"/>
      <w:r w:rsidRPr="00C76833">
        <w:rPr>
          <w:rFonts w:cstheme="minorHAnsi"/>
          <w:sz w:val="24"/>
          <w:szCs w:val="24"/>
        </w:rPr>
        <w:t xml:space="preserve"> (quatro) Unidades Fiscais do Município - UFM, no limite máximo de duas reuniões mensais, devendo serem utilizadas as dotações orçamentárias e recursos financeiros próprios do FAPEMI para custeio de referido </w:t>
      </w:r>
      <w:r w:rsidR="00646DA2">
        <w:rPr>
          <w:rFonts w:cstheme="minorHAnsi"/>
          <w:sz w:val="24"/>
          <w:szCs w:val="24"/>
        </w:rPr>
        <w:t>Jetom</w:t>
      </w:r>
      <w:r w:rsidRPr="00C76833">
        <w:rPr>
          <w:rFonts w:cstheme="minorHAnsi"/>
          <w:sz w:val="24"/>
          <w:szCs w:val="24"/>
        </w:rPr>
        <w:t>.</w:t>
      </w:r>
      <w:r w:rsidR="00445E2F">
        <w:rPr>
          <w:rFonts w:cstheme="minorHAnsi"/>
          <w:sz w:val="24"/>
          <w:szCs w:val="24"/>
        </w:rPr>
        <w:t xml:space="preserve"> </w:t>
      </w:r>
      <w:r w:rsidR="00445E2F">
        <w:rPr>
          <w:rFonts w:cstheme="minorHAnsi"/>
          <w:sz w:val="24"/>
          <w:szCs w:val="24"/>
        </w:rPr>
        <w:t>(NR)</w:t>
      </w:r>
    </w:p>
    <w:p w:rsidR="00C76833" w:rsidRPr="00C76833" w:rsidRDefault="00C76833"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sz w:val="24"/>
          <w:szCs w:val="24"/>
        </w:rPr>
      </w:pPr>
      <w:r w:rsidRPr="00C76833">
        <w:rPr>
          <w:rFonts w:cstheme="minorHAnsi"/>
          <w:sz w:val="24"/>
          <w:szCs w:val="24"/>
        </w:rPr>
        <w:t xml:space="preserve">§3º </w:t>
      </w:r>
      <w:r w:rsidRPr="00C76833">
        <w:rPr>
          <w:rFonts w:cstheme="minorHAnsi"/>
          <w:sz w:val="24"/>
          <w:szCs w:val="24"/>
        </w:rPr>
        <w:tab/>
        <w:t xml:space="preserve">O </w:t>
      </w:r>
      <w:r w:rsidR="00646DA2">
        <w:rPr>
          <w:rFonts w:cstheme="minorHAnsi"/>
          <w:sz w:val="24"/>
          <w:szCs w:val="24"/>
        </w:rPr>
        <w:t>Jetom estabelecido no §2</w:t>
      </w:r>
      <w:r w:rsidRPr="00C76833">
        <w:rPr>
          <w:rFonts w:cstheme="minorHAnsi"/>
          <w:sz w:val="24"/>
          <w:szCs w:val="24"/>
        </w:rPr>
        <w:t>º será devido ao Membro do Comitê de Investimento que possua, no mínimo, Certificação Profissional ANBIMA – Série 10, ou outra exigida pela Secretaria Especial de Previdência e Trabalho, cabendo</w:t>
      </w:r>
      <w:r w:rsidR="00646DA2">
        <w:rPr>
          <w:rFonts w:cstheme="minorHAnsi"/>
          <w:sz w:val="24"/>
          <w:szCs w:val="24"/>
        </w:rPr>
        <w:t xml:space="preserve"> ao Membro do Comitê</w:t>
      </w:r>
      <w:r w:rsidRPr="00C76833">
        <w:rPr>
          <w:rFonts w:cstheme="minorHAnsi"/>
          <w:sz w:val="24"/>
          <w:szCs w:val="24"/>
        </w:rPr>
        <w:t xml:space="preserve"> obter a Certificação no prazo de 06 (seis) meses a contar da data de publicação da presente Lei e/ou 06 (seis) meses a contar da data de </w:t>
      </w:r>
      <w:r w:rsidR="00646DA2">
        <w:rPr>
          <w:rFonts w:cstheme="minorHAnsi"/>
          <w:sz w:val="24"/>
          <w:szCs w:val="24"/>
        </w:rPr>
        <w:lastRenderedPageBreak/>
        <w:t>sua nomeação para o Comitê</w:t>
      </w:r>
      <w:r w:rsidRPr="00C76833">
        <w:rPr>
          <w:rFonts w:cstheme="minorHAnsi"/>
          <w:sz w:val="24"/>
          <w:szCs w:val="24"/>
        </w:rPr>
        <w:t xml:space="preserve">, ficando </w:t>
      </w:r>
      <w:proofErr w:type="gramStart"/>
      <w:r w:rsidRPr="00C76833">
        <w:rPr>
          <w:rFonts w:cstheme="minorHAnsi"/>
          <w:sz w:val="24"/>
          <w:szCs w:val="24"/>
        </w:rPr>
        <w:t xml:space="preserve">devido os pagamentos de </w:t>
      </w:r>
      <w:r w:rsidR="00646DA2">
        <w:rPr>
          <w:rFonts w:cstheme="minorHAnsi"/>
          <w:sz w:val="24"/>
          <w:szCs w:val="24"/>
        </w:rPr>
        <w:t>Jetom</w:t>
      </w:r>
      <w:proofErr w:type="gramEnd"/>
      <w:r w:rsidRPr="00C76833">
        <w:rPr>
          <w:rFonts w:cstheme="minorHAnsi"/>
          <w:sz w:val="24"/>
          <w:szCs w:val="24"/>
        </w:rPr>
        <w:t xml:space="preserve"> durante o prazo estabelecidos para Certificação.</w:t>
      </w:r>
      <w:r w:rsidR="00445E2F">
        <w:rPr>
          <w:rFonts w:cstheme="minorHAnsi"/>
          <w:sz w:val="24"/>
          <w:szCs w:val="24"/>
        </w:rPr>
        <w:t xml:space="preserve"> </w:t>
      </w:r>
      <w:r w:rsidR="00445E2F">
        <w:rPr>
          <w:rFonts w:cstheme="minorHAnsi"/>
          <w:sz w:val="24"/>
          <w:szCs w:val="24"/>
        </w:rPr>
        <w:t>(NR)</w:t>
      </w:r>
    </w:p>
    <w:p w:rsidR="00C76833" w:rsidRPr="00C76833" w:rsidRDefault="00C76833" w:rsidP="00445E2F">
      <w:pPr>
        <w:spacing w:after="0" w:line="240" w:lineRule="auto"/>
        <w:ind w:left="1134"/>
        <w:jc w:val="both"/>
        <w:rPr>
          <w:rFonts w:cstheme="minorHAnsi"/>
          <w:sz w:val="24"/>
          <w:szCs w:val="24"/>
        </w:rPr>
      </w:pPr>
    </w:p>
    <w:p w:rsidR="00C76833" w:rsidRPr="00C76833" w:rsidRDefault="00C76833" w:rsidP="00445E2F">
      <w:pPr>
        <w:spacing w:after="0" w:line="240" w:lineRule="auto"/>
        <w:ind w:left="1134"/>
        <w:jc w:val="both"/>
        <w:rPr>
          <w:rFonts w:cstheme="minorHAnsi"/>
          <w:vanish/>
          <w:sz w:val="24"/>
          <w:szCs w:val="24"/>
          <w:specVanish/>
        </w:rPr>
      </w:pPr>
      <w:r w:rsidRPr="00C76833">
        <w:rPr>
          <w:rFonts w:cstheme="minorHAnsi"/>
          <w:sz w:val="24"/>
          <w:szCs w:val="24"/>
        </w:rPr>
        <w:t xml:space="preserve">§4º As reuniões do Comitê de Investimento deverão ocorrer de preferência no horário normal de trabalho de seus </w:t>
      </w:r>
      <w:proofErr w:type="gramStart"/>
      <w:r w:rsidRPr="00C76833">
        <w:rPr>
          <w:rFonts w:cstheme="minorHAnsi"/>
          <w:sz w:val="24"/>
          <w:szCs w:val="24"/>
        </w:rPr>
        <w:t>membros.</w:t>
      </w:r>
      <w:proofErr w:type="gramEnd"/>
    </w:p>
    <w:p w:rsidR="00C76833" w:rsidRPr="00C76833" w:rsidRDefault="00445E2F" w:rsidP="00445E2F">
      <w:pPr>
        <w:spacing w:after="0" w:line="240" w:lineRule="auto"/>
        <w:ind w:left="1134"/>
        <w:jc w:val="both"/>
        <w:rPr>
          <w:rFonts w:cstheme="minorHAnsi"/>
          <w:sz w:val="24"/>
          <w:szCs w:val="24"/>
        </w:rPr>
      </w:pPr>
      <w:proofErr w:type="gramStart"/>
      <w:r>
        <w:rPr>
          <w:rFonts w:cstheme="minorHAnsi"/>
          <w:sz w:val="24"/>
          <w:szCs w:val="24"/>
        </w:rPr>
        <w:t>”</w:t>
      </w:r>
      <w:r w:rsidRPr="00445E2F">
        <w:rPr>
          <w:rFonts w:cstheme="minorHAnsi"/>
          <w:sz w:val="24"/>
          <w:szCs w:val="24"/>
        </w:rPr>
        <w:t xml:space="preserve"> </w:t>
      </w:r>
      <w:proofErr w:type="gramEnd"/>
      <w:r>
        <w:rPr>
          <w:rFonts w:cstheme="minorHAnsi"/>
          <w:sz w:val="24"/>
          <w:szCs w:val="24"/>
        </w:rPr>
        <w:t>(NR)</w:t>
      </w:r>
    </w:p>
    <w:p w:rsidR="00C76833" w:rsidRPr="00C76833" w:rsidRDefault="00C76833" w:rsidP="00445E2F">
      <w:pPr>
        <w:spacing w:after="0" w:line="240" w:lineRule="auto"/>
        <w:jc w:val="both"/>
        <w:rPr>
          <w:rFonts w:cstheme="minorHAnsi"/>
          <w:sz w:val="24"/>
          <w:szCs w:val="24"/>
        </w:rPr>
      </w:pPr>
      <w:r w:rsidRPr="00C76833">
        <w:rPr>
          <w:rFonts w:cstheme="minorHAnsi"/>
          <w:sz w:val="24"/>
          <w:szCs w:val="24"/>
        </w:rPr>
        <w:t xml:space="preserve">     </w:t>
      </w:r>
    </w:p>
    <w:p w:rsidR="00C76833" w:rsidRPr="00C76833" w:rsidRDefault="00C76833" w:rsidP="00445E2F">
      <w:pPr>
        <w:spacing w:after="0" w:line="240" w:lineRule="auto"/>
        <w:jc w:val="both"/>
        <w:rPr>
          <w:rFonts w:cstheme="minorHAnsi"/>
          <w:sz w:val="24"/>
          <w:szCs w:val="24"/>
        </w:rPr>
      </w:pPr>
      <w:r w:rsidRPr="00C76833">
        <w:rPr>
          <w:rFonts w:cstheme="minorHAnsi"/>
          <w:sz w:val="24"/>
          <w:szCs w:val="24"/>
        </w:rPr>
        <w:t xml:space="preserve">Art. 3º - </w:t>
      </w:r>
      <w:r w:rsidR="00646DA2">
        <w:rPr>
          <w:rFonts w:cstheme="minorHAnsi"/>
          <w:sz w:val="24"/>
          <w:szCs w:val="24"/>
        </w:rPr>
        <w:t>Esta lei entra em vigor na data de sua publicação, ressalvado o disposto no parágrafo único do Art. 3º da Portaria MTP n.º 905, de 09 de dezembro de 2021.</w:t>
      </w:r>
      <w:bookmarkStart w:id="4" w:name="_GoBack"/>
      <w:bookmarkEnd w:id="4"/>
    </w:p>
    <w:p w:rsidR="00D74DC4" w:rsidRPr="00C76833" w:rsidRDefault="00D74DC4" w:rsidP="00445E2F">
      <w:pPr>
        <w:autoSpaceDE w:val="0"/>
        <w:autoSpaceDN w:val="0"/>
        <w:adjustRightInd w:val="0"/>
        <w:spacing w:after="0" w:line="240" w:lineRule="auto"/>
        <w:jc w:val="both"/>
        <w:rPr>
          <w:rFonts w:cstheme="minorHAnsi"/>
          <w:sz w:val="24"/>
          <w:szCs w:val="24"/>
        </w:rPr>
      </w:pPr>
    </w:p>
    <w:p w:rsidR="00C76833" w:rsidRPr="00C76833" w:rsidRDefault="00C76833" w:rsidP="00445E2F">
      <w:pPr>
        <w:autoSpaceDE w:val="0"/>
        <w:autoSpaceDN w:val="0"/>
        <w:adjustRightInd w:val="0"/>
        <w:spacing w:after="0" w:line="240" w:lineRule="auto"/>
        <w:jc w:val="both"/>
        <w:rPr>
          <w:rFonts w:cstheme="minorHAnsi"/>
          <w:sz w:val="24"/>
          <w:szCs w:val="24"/>
        </w:rPr>
      </w:pPr>
    </w:p>
    <w:p w:rsidR="006D2234" w:rsidRPr="00C76833" w:rsidRDefault="006D2234" w:rsidP="00445E2F">
      <w:pPr>
        <w:autoSpaceDE w:val="0"/>
        <w:autoSpaceDN w:val="0"/>
        <w:adjustRightInd w:val="0"/>
        <w:spacing w:after="0" w:line="240" w:lineRule="auto"/>
        <w:jc w:val="both"/>
        <w:rPr>
          <w:rFonts w:cstheme="minorHAnsi"/>
          <w:sz w:val="24"/>
          <w:szCs w:val="24"/>
        </w:rPr>
      </w:pPr>
      <w:r w:rsidRPr="00C76833">
        <w:rPr>
          <w:rFonts w:cstheme="minorHAnsi"/>
          <w:sz w:val="24"/>
          <w:szCs w:val="24"/>
        </w:rPr>
        <w:t xml:space="preserve">Sala das Sessões, </w:t>
      </w:r>
      <w:r w:rsidR="00D74DC4" w:rsidRPr="00C76833">
        <w:rPr>
          <w:rFonts w:cstheme="minorHAnsi"/>
          <w:sz w:val="24"/>
          <w:szCs w:val="24"/>
        </w:rPr>
        <w:t>22</w:t>
      </w:r>
      <w:r w:rsidR="00B7233F" w:rsidRPr="00C76833">
        <w:rPr>
          <w:rFonts w:cstheme="minorHAnsi"/>
          <w:sz w:val="24"/>
          <w:szCs w:val="24"/>
        </w:rPr>
        <w:t xml:space="preserve"> de março de 2022.</w:t>
      </w:r>
    </w:p>
    <w:p w:rsidR="0057521F" w:rsidRPr="00C76833" w:rsidRDefault="0057521F" w:rsidP="00445E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bCs/>
          <w:sz w:val="24"/>
          <w:szCs w:val="24"/>
        </w:rPr>
      </w:pPr>
    </w:p>
    <w:p w:rsidR="00B7233F" w:rsidRPr="00C76833" w:rsidRDefault="00B7233F" w:rsidP="00445E2F">
      <w:pPr>
        <w:spacing w:after="0" w:line="240" w:lineRule="auto"/>
        <w:jc w:val="both"/>
        <w:rPr>
          <w:rFonts w:cstheme="minorHAnsi"/>
          <w:b/>
          <w:i/>
          <w:sz w:val="24"/>
          <w:szCs w:val="24"/>
        </w:rPr>
      </w:pPr>
      <w:r w:rsidRPr="00C76833">
        <w:rPr>
          <w:rFonts w:cstheme="minorHAnsi"/>
          <w:b/>
          <w:i/>
          <w:sz w:val="24"/>
          <w:szCs w:val="24"/>
        </w:rPr>
        <w:t xml:space="preserve">Comissão Permanente de Legislação, Justiça e Redação </w:t>
      </w:r>
      <w:proofErr w:type="gramStart"/>
      <w:r w:rsidRPr="00C76833">
        <w:rPr>
          <w:rFonts w:cstheme="minorHAnsi"/>
          <w:b/>
          <w:i/>
          <w:sz w:val="24"/>
          <w:szCs w:val="24"/>
        </w:rPr>
        <w:t>Final</w:t>
      </w:r>
      <w:proofErr w:type="gramEnd"/>
    </w:p>
    <w:p w:rsidR="00B7233F" w:rsidRPr="00C76833" w:rsidRDefault="00B7233F" w:rsidP="00445E2F">
      <w:pPr>
        <w:spacing w:after="0" w:line="240" w:lineRule="auto"/>
        <w:jc w:val="both"/>
        <w:rPr>
          <w:rFonts w:cstheme="minorHAnsi"/>
          <w:sz w:val="24"/>
          <w:szCs w:val="24"/>
        </w:rPr>
      </w:pPr>
    </w:p>
    <w:p w:rsidR="00B7233F" w:rsidRPr="00C76833" w:rsidRDefault="00B7233F" w:rsidP="00445E2F">
      <w:pPr>
        <w:spacing w:after="0" w:line="240" w:lineRule="auto"/>
        <w:jc w:val="both"/>
        <w:rPr>
          <w:rFonts w:cstheme="minorHAnsi"/>
          <w:sz w:val="24"/>
          <w:szCs w:val="24"/>
        </w:rPr>
      </w:pPr>
    </w:p>
    <w:p w:rsidR="00B7233F" w:rsidRPr="00C76833" w:rsidRDefault="00B7233F" w:rsidP="00445E2F">
      <w:pPr>
        <w:spacing w:after="0" w:line="240" w:lineRule="auto"/>
        <w:jc w:val="both"/>
        <w:rPr>
          <w:rFonts w:cstheme="minorHAnsi"/>
          <w:b/>
          <w:i/>
          <w:sz w:val="24"/>
          <w:szCs w:val="24"/>
        </w:rPr>
      </w:pPr>
      <w:r w:rsidRPr="00C76833">
        <w:rPr>
          <w:rFonts w:cstheme="minorHAnsi"/>
          <w:b/>
          <w:i/>
          <w:sz w:val="24"/>
          <w:szCs w:val="24"/>
        </w:rPr>
        <w:t>TONY SANDRO DE LIMA</w:t>
      </w:r>
    </w:p>
    <w:p w:rsidR="00B7233F" w:rsidRPr="00C76833" w:rsidRDefault="00B7233F" w:rsidP="00445E2F">
      <w:pPr>
        <w:spacing w:after="0" w:line="240" w:lineRule="auto"/>
        <w:jc w:val="both"/>
        <w:rPr>
          <w:rFonts w:cstheme="minorHAnsi"/>
          <w:sz w:val="24"/>
          <w:szCs w:val="24"/>
        </w:rPr>
      </w:pPr>
      <w:r w:rsidRPr="00C76833">
        <w:rPr>
          <w:rFonts w:cstheme="minorHAnsi"/>
          <w:sz w:val="24"/>
          <w:szCs w:val="24"/>
        </w:rPr>
        <w:t>Presidente da Comissão</w:t>
      </w:r>
    </w:p>
    <w:p w:rsidR="00B7233F" w:rsidRPr="00C76833" w:rsidRDefault="00B7233F" w:rsidP="00445E2F">
      <w:pPr>
        <w:spacing w:after="0" w:line="240" w:lineRule="auto"/>
        <w:jc w:val="both"/>
        <w:rPr>
          <w:rFonts w:cstheme="minorHAnsi"/>
          <w:sz w:val="24"/>
          <w:szCs w:val="24"/>
        </w:rPr>
      </w:pPr>
    </w:p>
    <w:p w:rsidR="00B7233F" w:rsidRPr="00C76833" w:rsidRDefault="00B7233F" w:rsidP="00445E2F">
      <w:pPr>
        <w:spacing w:after="0" w:line="240" w:lineRule="auto"/>
        <w:jc w:val="both"/>
        <w:rPr>
          <w:rFonts w:cstheme="minorHAnsi"/>
          <w:b/>
          <w:i/>
          <w:sz w:val="24"/>
          <w:szCs w:val="24"/>
        </w:rPr>
      </w:pPr>
      <w:r w:rsidRPr="00C76833">
        <w:rPr>
          <w:rFonts w:cstheme="minorHAnsi"/>
          <w:b/>
          <w:i/>
          <w:sz w:val="24"/>
          <w:szCs w:val="24"/>
        </w:rPr>
        <w:t>SINVALDO JOSÉ LOPES</w:t>
      </w:r>
    </w:p>
    <w:p w:rsidR="00B7233F" w:rsidRPr="00C76833" w:rsidRDefault="00B7233F" w:rsidP="00445E2F">
      <w:pPr>
        <w:spacing w:after="0" w:line="240" w:lineRule="auto"/>
        <w:jc w:val="both"/>
        <w:rPr>
          <w:rFonts w:cstheme="minorHAnsi"/>
          <w:sz w:val="24"/>
          <w:szCs w:val="24"/>
        </w:rPr>
      </w:pPr>
      <w:r w:rsidRPr="00C76833">
        <w:rPr>
          <w:rFonts w:cstheme="minorHAnsi"/>
          <w:sz w:val="24"/>
          <w:szCs w:val="24"/>
        </w:rPr>
        <w:t>Vice-Presidente</w:t>
      </w:r>
    </w:p>
    <w:p w:rsidR="00B7233F" w:rsidRPr="00C76833" w:rsidRDefault="00B7233F" w:rsidP="00445E2F">
      <w:pPr>
        <w:spacing w:after="0" w:line="240" w:lineRule="auto"/>
        <w:jc w:val="both"/>
        <w:rPr>
          <w:rFonts w:cstheme="minorHAnsi"/>
          <w:b/>
          <w:i/>
          <w:sz w:val="24"/>
          <w:szCs w:val="24"/>
        </w:rPr>
      </w:pPr>
    </w:p>
    <w:p w:rsidR="00B7233F" w:rsidRPr="00C76833" w:rsidRDefault="00B7233F" w:rsidP="00445E2F">
      <w:pPr>
        <w:spacing w:after="0" w:line="240" w:lineRule="auto"/>
        <w:jc w:val="both"/>
        <w:rPr>
          <w:rFonts w:cstheme="minorHAnsi"/>
          <w:b/>
          <w:i/>
          <w:sz w:val="24"/>
          <w:szCs w:val="24"/>
        </w:rPr>
      </w:pPr>
      <w:r w:rsidRPr="00C76833">
        <w:rPr>
          <w:rFonts w:cstheme="minorHAnsi"/>
          <w:b/>
          <w:i/>
          <w:sz w:val="24"/>
          <w:szCs w:val="24"/>
        </w:rPr>
        <w:t>ALEXANDRE SABINO BRAGA</w:t>
      </w:r>
    </w:p>
    <w:p w:rsidR="00B7233F" w:rsidRPr="00C76833" w:rsidRDefault="00B7233F" w:rsidP="00445E2F">
      <w:pPr>
        <w:spacing w:after="0" w:line="240" w:lineRule="auto"/>
        <w:jc w:val="both"/>
        <w:rPr>
          <w:rFonts w:cstheme="minorHAnsi"/>
          <w:sz w:val="24"/>
          <w:szCs w:val="24"/>
        </w:rPr>
      </w:pPr>
      <w:r w:rsidRPr="00C76833">
        <w:rPr>
          <w:rFonts w:cstheme="minorHAnsi"/>
          <w:sz w:val="24"/>
          <w:szCs w:val="24"/>
        </w:rPr>
        <w:t>Membro</w:t>
      </w:r>
    </w:p>
    <w:p w:rsidR="00B7233F" w:rsidRPr="00C76833" w:rsidRDefault="00B7233F" w:rsidP="00445E2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bCs/>
          <w:sz w:val="24"/>
          <w:szCs w:val="24"/>
        </w:rPr>
      </w:pPr>
    </w:p>
    <w:sectPr w:rsidR="00B7233F" w:rsidRPr="00C76833">
      <w:headerReference w:type="default" r:id="rId9"/>
      <w:footerReference w:type="default" r:id="rId10"/>
      <w:pgSz w:w="11907" w:h="16840"/>
      <w:pgMar w:top="1701" w:right="1134" w:bottom="1134" w:left="1701" w:header="567" w:footer="851"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21E" w:rsidRDefault="0076421E">
      <w:pPr>
        <w:spacing w:after="0" w:line="240" w:lineRule="auto"/>
      </w:pPr>
      <w:r>
        <w:separator/>
      </w:r>
    </w:p>
  </w:endnote>
  <w:endnote w:type="continuationSeparator" w:id="0">
    <w:p w:rsidR="0076421E" w:rsidRDefault="00764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3B" w:rsidRDefault="0053643B">
    <w:pPr>
      <w:pStyle w:val="Standard"/>
      <w:tabs>
        <w:tab w:val="center" w:pos="4419"/>
        <w:tab w:val="right" w:pos="8838"/>
        <w:tab w:val="left" w:pos="9071"/>
        <w:tab w:val="left" w:pos="14160"/>
        <w:tab w:val="left" w:pos="14868"/>
        <w:tab w:val="left" w:pos="15576"/>
        <w:tab w:val="left" w:pos="16284"/>
        <w:tab w:val="left" w:pos="16992"/>
      </w:tabs>
      <w:jc w:val="right"/>
      <w:rPr>
        <w:rFonts w:ascii="Arial" w:hAnsi="Arial" w:cs="Arial"/>
        <w:sz w:val="44"/>
        <w:szCs w:val="44"/>
      </w:rPr>
    </w:pP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ascii="Arial" w:hAnsi="Arial" w:cs="Arial"/>
        <w:sz w:val="44"/>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21E" w:rsidRDefault="0076421E">
      <w:pPr>
        <w:spacing w:after="0" w:line="240" w:lineRule="auto"/>
      </w:pPr>
      <w:r>
        <w:separator/>
      </w:r>
    </w:p>
  </w:footnote>
  <w:footnote w:type="continuationSeparator" w:id="0">
    <w:p w:rsidR="0076421E" w:rsidRDefault="007642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0" w:type="dxa"/>
      <w:tblLayout w:type="fixed"/>
      <w:tblCellMar>
        <w:left w:w="30" w:type="dxa"/>
        <w:right w:w="30" w:type="dxa"/>
      </w:tblCellMar>
      <w:tblLook w:val="0000" w:firstRow="0" w:lastRow="0" w:firstColumn="0" w:lastColumn="0" w:noHBand="0" w:noVBand="0"/>
    </w:tblPr>
    <w:tblGrid>
      <w:gridCol w:w="1700"/>
      <w:gridCol w:w="8306"/>
    </w:tblGrid>
    <w:tr w:rsidR="0053643B">
      <w:tc>
        <w:tcPr>
          <w:tcW w:w="1700" w:type="dxa"/>
          <w:tcBorders>
            <w:top w:val="nil"/>
            <w:left w:val="nil"/>
            <w:bottom w:val="nil"/>
            <w:right w:val="nil"/>
          </w:tcBorders>
        </w:tcPr>
        <w:p w:rsidR="0053643B" w:rsidRDefault="00EA55D7">
          <w:pPr>
            <w:pStyle w:val="Standard"/>
            <w:tabs>
              <w:tab w:val="center" w:pos="4419"/>
              <w:tab w:val="right" w:pos="8838"/>
              <w:tab w:val="left" w:pos="8901"/>
              <w:tab w:val="left" w:pos="14160"/>
              <w:tab w:val="left" w:pos="14868"/>
              <w:tab w:val="left" w:pos="15576"/>
              <w:tab w:val="left" w:pos="16284"/>
              <w:tab w:val="left" w:pos="16992"/>
            </w:tabs>
            <w:ind w:right="170"/>
            <w:rPr>
              <w:sz w:val="32"/>
              <w:szCs w:val="32"/>
            </w:rPr>
          </w:pPr>
          <w:r>
            <w:rPr>
              <w:noProof/>
              <w:sz w:val="32"/>
              <w:szCs w:val="32"/>
            </w:rPr>
            <w:drawing>
              <wp:inline distT="0" distB="0" distL="0" distR="0" wp14:anchorId="4964F4A4" wp14:editId="410A1FBB">
                <wp:extent cx="990600" cy="781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tc>
      <w:tc>
        <w:tcPr>
          <w:tcW w:w="8306" w:type="dxa"/>
          <w:tcBorders>
            <w:top w:val="nil"/>
            <w:left w:val="nil"/>
            <w:bottom w:val="nil"/>
            <w:right w:val="nil"/>
          </w:tcBorders>
        </w:tcPr>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rPr>
          </w:pPr>
          <w:r>
            <w:rPr>
              <w:sz w:val="32"/>
              <w:szCs w:val="32"/>
            </w:rPr>
            <w:t>C</w:t>
          </w:r>
          <w:r>
            <w:rPr>
              <w:rFonts w:eastAsia="Times New Roman"/>
              <w:sz w:val="32"/>
              <w:szCs w:val="32"/>
            </w:rPr>
            <w:t>âmara Municipal de Itapeva</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rPr>
          </w:pPr>
          <w:r>
            <w:rPr>
              <w:rFonts w:eastAsia="Times New Roman"/>
              <w:sz w:val="32"/>
              <w:szCs w:val="32"/>
            </w:rPr>
            <w:t>Estado de Minas Gerais</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pPr>
          <w:r>
            <w:t>Rua Otavio Lemes da Silva, 152 - Centro - 37655-</w:t>
          </w:r>
          <w:proofErr w:type="gramStart"/>
          <w:r>
            <w:t>000</w:t>
          </w:r>
          <w:proofErr w:type="gramEnd"/>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pPr>
          <w:r>
            <w:t xml:space="preserve">PABX: (35) 3434.1177 e 3434.1582 </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sz w:val="32"/>
              <w:szCs w:val="32"/>
            </w:rPr>
          </w:pPr>
          <w:r>
            <w:t>Site: www.camaraitapeva.mg.gov.br- e-mail: camara@camaraitapeva.mg.gov.br</w:t>
          </w:r>
        </w:p>
      </w:tc>
    </w:tr>
  </w:tbl>
  <w:p w:rsidR="0053643B" w:rsidRDefault="0053643B">
    <w:pPr>
      <w:pStyle w:val="Standard"/>
      <w:tabs>
        <w:tab w:val="center" w:pos="4419"/>
        <w:tab w:val="right" w:pos="8838"/>
        <w:tab w:val="left" w:pos="9071"/>
        <w:tab w:val="left" w:pos="14160"/>
        <w:tab w:val="left" w:pos="14868"/>
        <w:tab w:val="left" w:pos="15576"/>
        <w:tab w:val="left" w:pos="16284"/>
        <w:tab w:val="left" w:pos="16992"/>
      </w:tabs>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45530"/>
    <w:multiLevelType w:val="hybridMultilevel"/>
    <w:tmpl w:val="61A2EFE6"/>
    <w:lvl w:ilvl="0" w:tplc="18F01802">
      <w:start w:val="1"/>
      <w:numFmt w:val="lowerLetter"/>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
    <w:nsid w:val="50034796"/>
    <w:multiLevelType w:val="hybridMultilevel"/>
    <w:tmpl w:val="29E813DE"/>
    <w:lvl w:ilvl="0" w:tplc="66B6E55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6E"/>
    <w:rsid w:val="00051319"/>
    <w:rsid w:val="000D39C4"/>
    <w:rsid w:val="001414A7"/>
    <w:rsid w:val="00154035"/>
    <w:rsid w:val="001872B4"/>
    <w:rsid w:val="001B3312"/>
    <w:rsid w:val="001E496E"/>
    <w:rsid w:val="001E7A6F"/>
    <w:rsid w:val="00230F02"/>
    <w:rsid w:val="00323386"/>
    <w:rsid w:val="0034757B"/>
    <w:rsid w:val="00354E58"/>
    <w:rsid w:val="00364F7B"/>
    <w:rsid w:val="00434D9B"/>
    <w:rsid w:val="00445E2F"/>
    <w:rsid w:val="004B7484"/>
    <w:rsid w:val="004C02D7"/>
    <w:rsid w:val="004C6019"/>
    <w:rsid w:val="004E4D1C"/>
    <w:rsid w:val="00514590"/>
    <w:rsid w:val="0053643B"/>
    <w:rsid w:val="00556F3B"/>
    <w:rsid w:val="00573A3A"/>
    <w:rsid w:val="0057521F"/>
    <w:rsid w:val="005A0948"/>
    <w:rsid w:val="0061046E"/>
    <w:rsid w:val="00631C39"/>
    <w:rsid w:val="00646DA2"/>
    <w:rsid w:val="006D2234"/>
    <w:rsid w:val="007511AD"/>
    <w:rsid w:val="0076421E"/>
    <w:rsid w:val="007D2D6F"/>
    <w:rsid w:val="007F0C0E"/>
    <w:rsid w:val="00826D31"/>
    <w:rsid w:val="008A799C"/>
    <w:rsid w:val="00947970"/>
    <w:rsid w:val="00972A8B"/>
    <w:rsid w:val="00987E93"/>
    <w:rsid w:val="009967C7"/>
    <w:rsid w:val="009B5EBD"/>
    <w:rsid w:val="009C5AE2"/>
    <w:rsid w:val="00A04326"/>
    <w:rsid w:val="00A33087"/>
    <w:rsid w:val="00A35A6E"/>
    <w:rsid w:val="00A53F57"/>
    <w:rsid w:val="00B2193E"/>
    <w:rsid w:val="00B2591F"/>
    <w:rsid w:val="00B7233F"/>
    <w:rsid w:val="00BA1F1D"/>
    <w:rsid w:val="00BC4AD5"/>
    <w:rsid w:val="00BE6D9F"/>
    <w:rsid w:val="00C76833"/>
    <w:rsid w:val="00CB52DA"/>
    <w:rsid w:val="00CE14AC"/>
    <w:rsid w:val="00D010DF"/>
    <w:rsid w:val="00D33DC4"/>
    <w:rsid w:val="00D5045C"/>
    <w:rsid w:val="00D74DC4"/>
    <w:rsid w:val="00DA3AE4"/>
    <w:rsid w:val="00DC3F30"/>
    <w:rsid w:val="00E400FA"/>
    <w:rsid w:val="00E56684"/>
    <w:rsid w:val="00E939B4"/>
    <w:rsid w:val="00EA55D7"/>
    <w:rsid w:val="00EA7CA8"/>
    <w:rsid w:val="00EC0203"/>
    <w:rsid w:val="00F14BB6"/>
    <w:rsid w:val="00F948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D2234"/>
    <w:pPr>
      <w:keepNext/>
      <w:spacing w:after="0" w:line="240" w:lineRule="auto"/>
      <w:outlineLvl w:val="0"/>
    </w:pPr>
    <w:rPr>
      <w:rFonts w:ascii="Arial" w:hAnsi="Arial" w:cs="Arial"/>
      <w:b/>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D2234"/>
    <w:rPr>
      <w:rFonts w:ascii="Arial" w:hAnsi="Arial" w:cs="Arial"/>
      <w:b/>
      <w:sz w:val="24"/>
    </w:rPr>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styleId="nfase">
    <w:name w:val="Emphasis"/>
    <w:basedOn w:val="Fontepargpadro"/>
    <w:uiPriority w:val="20"/>
    <w:qFormat/>
    <w:rsid w:val="006D2234"/>
    <w:rPr>
      <w:b/>
    </w:rPr>
  </w:style>
  <w:style w:type="paragraph" w:customStyle="1" w:styleId="Default">
    <w:name w:val="Default"/>
    <w:rsid w:val="006D2234"/>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BA1F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F1D"/>
    <w:rPr>
      <w:rFonts w:ascii="Tahoma" w:hAnsi="Tahoma" w:cs="Tahoma"/>
      <w:sz w:val="16"/>
      <w:szCs w:val="16"/>
    </w:rPr>
  </w:style>
  <w:style w:type="paragraph" w:styleId="Recuodecorpodetexto">
    <w:name w:val="Body Text Indent"/>
    <w:basedOn w:val="Normal"/>
    <w:link w:val="RecuodecorpodetextoChar"/>
    <w:semiHidden/>
    <w:unhideWhenUsed/>
    <w:rsid w:val="00BA1F1D"/>
    <w:pPr>
      <w:spacing w:after="0" w:line="340" w:lineRule="atLeast"/>
      <w:ind w:left="3686"/>
      <w:jc w:val="both"/>
    </w:pPr>
    <w:rPr>
      <w:rFonts w:ascii="Arial" w:eastAsia="Times New Roman" w:hAnsi="Arial" w:cs="Arial"/>
      <w:b/>
      <w:sz w:val="24"/>
    </w:rPr>
  </w:style>
  <w:style w:type="character" w:customStyle="1" w:styleId="RecuodecorpodetextoChar">
    <w:name w:val="Recuo de corpo de texto Char"/>
    <w:basedOn w:val="Fontepargpadro"/>
    <w:link w:val="Recuodecorpodetexto"/>
    <w:semiHidden/>
    <w:rsid w:val="00BA1F1D"/>
    <w:rPr>
      <w:rFonts w:ascii="Arial" w:eastAsia="Times New Roman" w:hAnsi="Arial" w:cs="Arial"/>
      <w:b/>
      <w:sz w:val="24"/>
    </w:rPr>
  </w:style>
  <w:style w:type="paragraph" w:styleId="Recuodecorpodetexto2">
    <w:name w:val="Body Text Indent 2"/>
    <w:basedOn w:val="Normal"/>
    <w:link w:val="Recuodecorpodetexto2Char"/>
    <w:semiHidden/>
    <w:unhideWhenUsed/>
    <w:rsid w:val="00BA1F1D"/>
    <w:pPr>
      <w:spacing w:after="120" w:line="480" w:lineRule="auto"/>
      <w:ind w:left="283"/>
    </w:pPr>
    <w:rPr>
      <w:rFonts w:ascii="Arial" w:eastAsia="Times New Roman" w:hAnsi="Arial" w:cs="Arial"/>
    </w:rPr>
  </w:style>
  <w:style w:type="character" w:customStyle="1" w:styleId="Recuodecorpodetexto2Char">
    <w:name w:val="Recuo de corpo de texto 2 Char"/>
    <w:basedOn w:val="Fontepargpadro"/>
    <w:link w:val="Recuodecorpodetexto2"/>
    <w:semiHidden/>
    <w:rsid w:val="00BA1F1D"/>
    <w:rPr>
      <w:rFonts w:ascii="Arial" w:eastAsia="Times New Roman" w:hAnsi="Arial" w:cs="Arial"/>
    </w:rPr>
  </w:style>
  <w:style w:type="paragraph" w:styleId="Recuodecorpodetexto3">
    <w:name w:val="Body Text Indent 3"/>
    <w:basedOn w:val="Normal"/>
    <w:link w:val="Recuodecorpodetexto3Char"/>
    <w:semiHidden/>
    <w:unhideWhenUsed/>
    <w:rsid w:val="00BA1F1D"/>
    <w:pPr>
      <w:spacing w:after="120" w:line="240" w:lineRule="auto"/>
      <w:ind w:left="283"/>
    </w:pPr>
    <w:rPr>
      <w:rFonts w:ascii="Arial" w:eastAsia="Times New Roman" w:hAnsi="Arial" w:cs="Arial"/>
      <w:sz w:val="16"/>
      <w:szCs w:val="16"/>
    </w:rPr>
  </w:style>
  <w:style w:type="character" w:customStyle="1" w:styleId="Recuodecorpodetexto3Char">
    <w:name w:val="Recuo de corpo de texto 3 Char"/>
    <w:basedOn w:val="Fontepargpadro"/>
    <w:link w:val="Recuodecorpodetexto3"/>
    <w:semiHidden/>
    <w:rsid w:val="00BA1F1D"/>
    <w:rPr>
      <w:rFonts w:ascii="Arial" w:eastAsia="Times New Roman" w:hAnsi="Arial" w:cs="Arial"/>
      <w:sz w:val="16"/>
      <w:szCs w:val="16"/>
    </w:rPr>
  </w:style>
  <w:style w:type="paragraph" w:styleId="PargrafodaLista">
    <w:name w:val="List Paragraph"/>
    <w:basedOn w:val="Normal"/>
    <w:uiPriority w:val="34"/>
    <w:qFormat/>
    <w:rsid w:val="00BA1F1D"/>
    <w:pPr>
      <w:ind w:left="720"/>
      <w:contextualSpacing/>
    </w:pPr>
  </w:style>
  <w:style w:type="paragraph" w:styleId="NormalWeb">
    <w:name w:val="Normal (Web)"/>
    <w:basedOn w:val="Normal"/>
    <w:rsid w:val="00C76833"/>
    <w:pPr>
      <w:spacing w:before="100" w:beforeAutospacing="1" w:after="100" w:afterAutospacing="1" w:line="240" w:lineRule="auto"/>
    </w:pPr>
    <w:rPr>
      <w:rFonts w:ascii="Arial" w:eastAsia="Arial Unicode MS"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D2234"/>
    <w:pPr>
      <w:keepNext/>
      <w:spacing w:after="0" w:line="240" w:lineRule="auto"/>
      <w:outlineLvl w:val="0"/>
    </w:pPr>
    <w:rPr>
      <w:rFonts w:ascii="Arial" w:hAnsi="Arial" w:cs="Arial"/>
      <w:b/>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D2234"/>
    <w:rPr>
      <w:rFonts w:ascii="Arial" w:hAnsi="Arial" w:cs="Arial"/>
      <w:b/>
      <w:sz w:val="24"/>
    </w:rPr>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styleId="nfase">
    <w:name w:val="Emphasis"/>
    <w:basedOn w:val="Fontepargpadro"/>
    <w:uiPriority w:val="20"/>
    <w:qFormat/>
    <w:rsid w:val="006D2234"/>
    <w:rPr>
      <w:b/>
    </w:rPr>
  </w:style>
  <w:style w:type="paragraph" w:customStyle="1" w:styleId="Default">
    <w:name w:val="Default"/>
    <w:rsid w:val="006D2234"/>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BA1F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F1D"/>
    <w:rPr>
      <w:rFonts w:ascii="Tahoma" w:hAnsi="Tahoma" w:cs="Tahoma"/>
      <w:sz w:val="16"/>
      <w:szCs w:val="16"/>
    </w:rPr>
  </w:style>
  <w:style w:type="paragraph" w:styleId="Recuodecorpodetexto">
    <w:name w:val="Body Text Indent"/>
    <w:basedOn w:val="Normal"/>
    <w:link w:val="RecuodecorpodetextoChar"/>
    <w:semiHidden/>
    <w:unhideWhenUsed/>
    <w:rsid w:val="00BA1F1D"/>
    <w:pPr>
      <w:spacing w:after="0" w:line="340" w:lineRule="atLeast"/>
      <w:ind w:left="3686"/>
      <w:jc w:val="both"/>
    </w:pPr>
    <w:rPr>
      <w:rFonts w:ascii="Arial" w:eastAsia="Times New Roman" w:hAnsi="Arial" w:cs="Arial"/>
      <w:b/>
      <w:sz w:val="24"/>
    </w:rPr>
  </w:style>
  <w:style w:type="character" w:customStyle="1" w:styleId="RecuodecorpodetextoChar">
    <w:name w:val="Recuo de corpo de texto Char"/>
    <w:basedOn w:val="Fontepargpadro"/>
    <w:link w:val="Recuodecorpodetexto"/>
    <w:semiHidden/>
    <w:rsid w:val="00BA1F1D"/>
    <w:rPr>
      <w:rFonts w:ascii="Arial" w:eastAsia="Times New Roman" w:hAnsi="Arial" w:cs="Arial"/>
      <w:b/>
      <w:sz w:val="24"/>
    </w:rPr>
  </w:style>
  <w:style w:type="paragraph" w:styleId="Recuodecorpodetexto2">
    <w:name w:val="Body Text Indent 2"/>
    <w:basedOn w:val="Normal"/>
    <w:link w:val="Recuodecorpodetexto2Char"/>
    <w:semiHidden/>
    <w:unhideWhenUsed/>
    <w:rsid w:val="00BA1F1D"/>
    <w:pPr>
      <w:spacing w:after="120" w:line="480" w:lineRule="auto"/>
      <w:ind w:left="283"/>
    </w:pPr>
    <w:rPr>
      <w:rFonts w:ascii="Arial" w:eastAsia="Times New Roman" w:hAnsi="Arial" w:cs="Arial"/>
    </w:rPr>
  </w:style>
  <w:style w:type="character" w:customStyle="1" w:styleId="Recuodecorpodetexto2Char">
    <w:name w:val="Recuo de corpo de texto 2 Char"/>
    <w:basedOn w:val="Fontepargpadro"/>
    <w:link w:val="Recuodecorpodetexto2"/>
    <w:semiHidden/>
    <w:rsid w:val="00BA1F1D"/>
    <w:rPr>
      <w:rFonts w:ascii="Arial" w:eastAsia="Times New Roman" w:hAnsi="Arial" w:cs="Arial"/>
    </w:rPr>
  </w:style>
  <w:style w:type="paragraph" w:styleId="Recuodecorpodetexto3">
    <w:name w:val="Body Text Indent 3"/>
    <w:basedOn w:val="Normal"/>
    <w:link w:val="Recuodecorpodetexto3Char"/>
    <w:semiHidden/>
    <w:unhideWhenUsed/>
    <w:rsid w:val="00BA1F1D"/>
    <w:pPr>
      <w:spacing w:after="120" w:line="240" w:lineRule="auto"/>
      <w:ind w:left="283"/>
    </w:pPr>
    <w:rPr>
      <w:rFonts w:ascii="Arial" w:eastAsia="Times New Roman" w:hAnsi="Arial" w:cs="Arial"/>
      <w:sz w:val="16"/>
      <w:szCs w:val="16"/>
    </w:rPr>
  </w:style>
  <w:style w:type="character" w:customStyle="1" w:styleId="Recuodecorpodetexto3Char">
    <w:name w:val="Recuo de corpo de texto 3 Char"/>
    <w:basedOn w:val="Fontepargpadro"/>
    <w:link w:val="Recuodecorpodetexto3"/>
    <w:semiHidden/>
    <w:rsid w:val="00BA1F1D"/>
    <w:rPr>
      <w:rFonts w:ascii="Arial" w:eastAsia="Times New Roman" w:hAnsi="Arial" w:cs="Arial"/>
      <w:sz w:val="16"/>
      <w:szCs w:val="16"/>
    </w:rPr>
  </w:style>
  <w:style w:type="paragraph" w:styleId="PargrafodaLista">
    <w:name w:val="List Paragraph"/>
    <w:basedOn w:val="Normal"/>
    <w:uiPriority w:val="34"/>
    <w:qFormat/>
    <w:rsid w:val="00BA1F1D"/>
    <w:pPr>
      <w:ind w:left="720"/>
      <w:contextualSpacing/>
    </w:pPr>
  </w:style>
  <w:style w:type="paragraph" w:styleId="NormalWeb">
    <w:name w:val="Normal (Web)"/>
    <w:basedOn w:val="Normal"/>
    <w:rsid w:val="00C76833"/>
    <w:pPr>
      <w:spacing w:before="100" w:beforeAutospacing="1" w:after="100" w:afterAutospacing="1" w:line="240" w:lineRule="auto"/>
    </w:pPr>
    <w:rPr>
      <w:rFonts w:ascii="Arial" w:eastAsia="Arial Unicode MS"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5857">
      <w:bodyDiv w:val="1"/>
      <w:marLeft w:val="0"/>
      <w:marRight w:val="0"/>
      <w:marTop w:val="0"/>
      <w:marBottom w:val="0"/>
      <w:divBdr>
        <w:top w:val="none" w:sz="0" w:space="0" w:color="auto"/>
        <w:left w:val="none" w:sz="0" w:space="0" w:color="auto"/>
        <w:bottom w:val="none" w:sz="0" w:space="0" w:color="auto"/>
        <w:right w:val="none" w:sz="0" w:space="0" w:color="auto"/>
      </w:divBdr>
    </w:div>
    <w:div w:id="498079338">
      <w:bodyDiv w:val="1"/>
      <w:marLeft w:val="0"/>
      <w:marRight w:val="0"/>
      <w:marTop w:val="0"/>
      <w:marBottom w:val="0"/>
      <w:divBdr>
        <w:top w:val="none" w:sz="0" w:space="0" w:color="auto"/>
        <w:left w:val="none" w:sz="0" w:space="0" w:color="auto"/>
        <w:bottom w:val="none" w:sz="0" w:space="0" w:color="auto"/>
        <w:right w:val="none" w:sz="0" w:space="0" w:color="auto"/>
      </w:divBdr>
    </w:div>
    <w:div w:id="1268655884">
      <w:bodyDiv w:val="1"/>
      <w:marLeft w:val="0"/>
      <w:marRight w:val="0"/>
      <w:marTop w:val="0"/>
      <w:marBottom w:val="0"/>
      <w:divBdr>
        <w:top w:val="none" w:sz="0" w:space="0" w:color="auto"/>
        <w:left w:val="none" w:sz="0" w:space="0" w:color="auto"/>
        <w:bottom w:val="none" w:sz="0" w:space="0" w:color="auto"/>
        <w:right w:val="none" w:sz="0" w:space="0" w:color="auto"/>
      </w:divBdr>
    </w:div>
    <w:div w:id="173396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BE585-57AE-4502-9044-D813B7469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2017</Words>
  <Characters>10894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12886</CharactersWithSpaces>
  <SharedDoc>false</SharedDoc>
  <HyperlinkBase>C:\LEGIS2\DOT\TX\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Nivaldo</dc:creator>
  <cp:lastModifiedBy>Nivaldo</cp:lastModifiedBy>
  <cp:revision>6</cp:revision>
  <cp:lastPrinted>2022-03-23T14:04:00Z</cp:lastPrinted>
  <dcterms:created xsi:type="dcterms:W3CDTF">2022-03-23T13:50:00Z</dcterms:created>
  <dcterms:modified xsi:type="dcterms:W3CDTF">2022-03-23T14:04:00Z</dcterms:modified>
</cp:coreProperties>
</file>