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2234" w:rsidRPr="002E519A" w:rsidRDefault="006D2234" w:rsidP="00154035">
      <w:pPr>
        <w:spacing w:after="0"/>
        <w:jc w:val="center"/>
        <w:rPr>
          <w:rFonts w:cstheme="minorHAnsi"/>
          <w:b/>
          <w:caps/>
        </w:rPr>
      </w:pPr>
      <w:bookmarkStart w:id="0" w:name="_Hlk71878163"/>
      <w:bookmarkStart w:id="1" w:name="_Hlk76991310"/>
      <w:r w:rsidRPr="002E519A">
        <w:rPr>
          <w:rFonts w:cstheme="minorHAnsi"/>
          <w:b/>
          <w:caps/>
        </w:rPr>
        <w:t>REdação fina</w:t>
      </w:r>
      <w:r w:rsidR="00BA1F1D" w:rsidRPr="002E519A">
        <w:rPr>
          <w:rFonts w:cstheme="minorHAnsi"/>
          <w:b/>
          <w:caps/>
        </w:rPr>
        <w:t xml:space="preserve">l do </w:t>
      </w:r>
      <w:r w:rsidR="002E519A" w:rsidRPr="002E519A">
        <w:rPr>
          <w:rFonts w:cstheme="minorHAnsi"/>
          <w:b/>
          <w:caps/>
        </w:rPr>
        <w:t>projeto de lei ORDINÁRIA n.º 025</w:t>
      </w:r>
      <w:r w:rsidRPr="002E519A">
        <w:rPr>
          <w:rFonts w:cstheme="minorHAnsi"/>
          <w:b/>
          <w:caps/>
        </w:rPr>
        <w:t>/2021</w:t>
      </w:r>
    </w:p>
    <w:p w:rsidR="006D2234" w:rsidRPr="002E519A" w:rsidRDefault="006D2234" w:rsidP="00154035">
      <w:pPr>
        <w:pStyle w:val="Ttulo1"/>
        <w:shd w:val="clear" w:color="auto" w:fill="FFFFFF"/>
        <w:spacing w:line="300" w:lineRule="atLeast"/>
        <w:ind w:left="3000" w:right="300"/>
        <w:jc w:val="both"/>
        <w:rPr>
          <w:rFonts w:asciiTheme="minorHAnsi" w:hAnsiTheme="minorHAnsi" w:cstheme="minorHAnsi"/>
          <w:color w:val="000000"/>
          <w:sz w:val="22"/>
        </w:rPr>
      </w:pPr>
    </w:p>
    <w:bookmarkEnd w:id="0"/>
    <w:bookmarkEnd w:id="1"/>
    <w:p w:rsidR="002E519A" w:rsidRPr="002E519A" w:rsidRDefault="002E519A" w:rsidP="002E519A">
      <w:pPr>
        <w:autoSpaceDE w:val="0"/>
        <w:autoSpaceDN w:val="0"/>
        <w:adjustRightInd w:val="0"/>
        <w:spacing w:after="0"/>
        <w:ind w:left="1134"/>
        <w:jc w:val="both"/>
        <w:rPr>
          <w:rFonts w:cstheme="minorHAnsi"/>
          <w:i/>
        </w:rPr>
      </w:pPr>
      <w:r w:rsidRPr="002E519A">
        <w:rPr>
          <w:rFonts w:cstheme="minorHAnsi"/>
          <w:i/>
        </w:rPr>
        <w:t>AUTORIZA O PODER EXECUTIVO MUNICIPAL A ABRIR CRÉDITO ADICIONAL SUPLEMENTAR AO ORÇAMENTO VIGENTE NO VALOR DE R$1.547.518,40 (</w:t>
      </w:r>
      <w:proofErr w:type="gramStart"/>
      <w:r w:rsidRPr="002E519A">
        <w:rPr>
          <w:rFonts w:cstheme="minorHAnsi"/>
          <w:i/>
        </w:rPr>
        <w:t>UM MILHÃO, QUINHENTOS E QUARENTA E</w:t>
      </w:r>
      <w:proofErr w:type="gramEnd"/>
      <w:r w:rsidRPr="002E519A">
        <w:rPr>
          <w:rFonts w:cstheme="minorHAnsi"/>
          <w:i/>
        </w:rPr>
        <w:t xml:space="preserve"> SETE MIL, QUINHENTOS E DEZOITO REAIS, QUARENTA CENTAVOS)</w:t>
      </w: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E519A">
        <w:rPr>
          <w:rFonts w:cstheme="minorHAnsi"/>
        </w:rPr>
        <w:t>O Prefeito do Município de Itapeva/MG, DANIEL PEREIRA DO COUTO, no uso de suas atribuições legais, faz saber que a Câmara Municipal de Itapeva/MG aprovou e ele sanciona seguinte Lei:</w:t>
      </w: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E519A">
        <w:rPr>
          <w:rFonts w:cstheme="minorHAnsi"/>
          <w:b/>
        </w:rPr>
        <w:t>Art. 1°.</w:t>
      </w:r>
      <w:r w:rsidRPr="002E519A">
        <w:rPr>
          <w:rFonts w:cstheme="minorHAnsi"/>
        </w:rPr>
        <w:t xml:space="preserve"> Fica o Chefe do Poder Executivo Municipal autorizado a abrir por decreto, CRÉDITO SUPLEMENTAR no valor de </w:t>
      </w:r>
      <w:proofErr w:type="gramStart"/>
      <w:r w:rsidRPr="002E519A">
        <w:rPr>
          <w:rFonts w:cstheme="minorHAnsi"/>
        </w:rPr>
        <w:t>R$1.547.518,40 (um milhão, quinhentos e quarenta e sete mil, quinhentos e dezoito reais, quarenta centavos) no orçamento vigente, Lei</w:t>
      </w:r>
      <w:proofErr w:type="gramEnd"/>
      <w:r w:rsidRPr="002E519A">
        <w:rPr>
          <w:rFonts w:cstheme="minorHAnsi"/>
        </w:rPr>
        <w:t xml:space="preserve"> Municipal n° 1.535 de 23 de dezembro de 2020, nas seguintes dotações orçamentárias:</w:t>
      </w: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E519A">
        <w:rPr>
          <w:rFonts w:cstheme="minorHAnsi"/>
        </w:rPr>
        <w:t>FICHA</w:t>
      </w:r>
      <w:r w:rsidRPr="002E519A">
        <w:rPr>
          <w:rFonts w:cstheme="minorHAnsi"/>
        </w:rPr>
        <w:tab/>
        <w:t>DOTAÇÃO</w:t>
      </w:r>
      <w:r w:rsidRPr="002E519A">
        <w:rPr>
          <w:rFonts w:cstheme="minorHAnsi"/>
        </w:rPr>
        <w:tab/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E519A">
        <w:rPr>
          <w:rFonts w:cstheme="minorHAnsi"/>
        </w:rPr>
        <w:t>RECURSO</w:t>
      </w:r>
      <w:r w:rsidRPr="002E519A">
        <w:rPr>
          <w:rFonts w:cstheme="minorHAnsi"/>
        </w:rPr>
        <w:tab/>
      </w:r>
      <w:r>
        <w:rPr>
          <w:rFonts w:cstheme="minorHAnsi"/>
        </w:rPr>
        <w:tab/>
      </w:r>
      <w:r w:rsidRPr="002E519A">
        <w:rPr>
          <w:rFonts w:cstheme="minorHAnsi"/>
        </w:rPr>
        <w:t>VALOR</w:t>
      </w: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E519A">
        <w:rPr>
          <w:rFonts w:cstheme="minorHAnsi"/>
        </w:rPr>
        <w:t>104</w:t>
      </w:r>
      <w:r w:rsidRPr="002E519A">
        <w:rPr>
          <w:rFonts w:cstheme="minorHAnsi"/>
        </w:rPr>
        <w:tab/>
        <w:t>02.06.01.10.301.0012.1.007.4.4.90.52.00.01.55</w:t>
      </w:r>
      <w:proofErr w:type="gramStart"/>
      <w:r w:rsidRPr="002E519A">
        <w:rPr>
          <w:rFonts w:cstheme="minorHAnsi"/>
        </w:rPr>
        <w:t xml:space="preserve">  </w:t>
      </w:r>
      <w:proofErr w:type="gramEnd"/>
      <w:r>
        <w:rPr>
          <w:rFonts w:cstheme="minorHAnsi"/>
        </w:rPr>
        <w:tab/>
      </w:r>
      <w:r w:rsidRPr="002E519A">
        <w:rPr>
          <w:rFonts w:cstheme="minorHAnsi"/>
        </w:rPr>
        <w:t>155</w:t>
      </w:r>
      <w:r w:rsidRPr="002E519A">
        <w:rPr>
          <w:rFonts w:cstheme="minorHAnsi"/>
        </w:rPr>
        <w:tab/>
      </w:r>
      <w:r w:rsidRPr="002E519A">
        <w:rPr>
          <w:rFonts w:cstheme="minorHAnsi"/>
        </w:rPr>
        <w:t xml:space="preserve">     </w:t>
      </w:r>
      <w:bookmarkStart w:id="2" w:name="_GoBack"/>
      <w:bookmarkEnd w:id="2"/>
      <w:r w:rsidRPr="002E519A">
        <w:rPr>
          <w:rFonts w:cstheme="minorHAnsi"/>
        </w:rPr>
        <w:t>247.518,40</w:t>
      </w: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E519A">
        <w:rPr>
          <w:rFonts w:cstheme="minorHAnsi"/>
        </w:rPr>
        <w:t>623</w:t>
      </w:r>
      <w:r w:rsidRPr="002E519A">
        <w:rPr>
          <w:rFonts w:cstheme="minorHAnsi"/>
        </w:rPr>
        <w:tab/>
        <w:t>02.07.01.12.361.0009.1.014.4.4.90.52.00.01.19</w:t>
      </w:r>
      <w:proofErr w:type="gramStart"/>
      <w:r w:rsidRPr="002E519A">
        <w:rPr>
          <w:rFonts w:cstheme="minorHAnsi"/>
        </w:rPr>
        <w:t xml:space="preserve">  </w:t>
      </w:r>
      <w:proofErr w:type="gramEnd"/>
      <w:r>
        <w:rPr>
          <w:rFonts w:cstheme="minorHAnsi"/>
        </w:rPr>
        <w:tab/>
      </w:r>
      <w:r w:rsidRPr="002E519A">
        <w:rPr>
          <w:rFonts w:cstheme="minorHAnsi"/>
        </w:rPr>
        <w:t>119</w:t>
      </w:r>
      <w:r w:rsidRPr="002E519A">
        <w:rPr>
          <w:rFonts w:cstheme="minorHAnsi"/>
        </w:rPr>
        <w:tab/>
      </w:r>
      <w:r w:rsidRPr="002E519A">
        <w:rPr>
          <w:rFonts w:cstheme="minorHAnsi"/>
        </w:rPr>
        <w:t xml:space="preserve">    </w:t>
      </w:r>
      <w:r w:rsidRPr="002E519A">
        <w:rPr>
          <w:rFonts w:cstheme="minorHAnsi"/>
        </w:rPr>
        <w:t>1.300.000,00</w:t>
      </w: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E519A">
        <w:rPr>
          <w:rFonts w:cstheme="minorHAnsi"/>
        </w:rPr>
        <w:tab/>
        <w:t>TOTAL</w:t>
      </w:r>
      <w:r w:rsidRPr="002E519A">
        <w:rPr>
          <w:rFonts w:cstheme="minorHAnsi"/>
        </w:rPr>
        <w:tab/>
      </w:r>
      <w:r w:rsidRPr="002E519A">
        <w:rPr>
          <w:rFonts w:cstheme="minorHAnsi"/>
        </w:rPr>
        <w:tab/>
      </w:r>
      <w:r w:rsidRPr="002E519A">
        <w:rPr>
          <w:rFonts w:cstheme="minorHAnsi"/>
        </w:rPr>
        <w:tab/>
      </w:r>
      <w:r w:rsidRPr="002E519A">
        <w:rPr>
          <w:rFonts w:cstheme="minorHAnsi"/>
        </w:rPr>
        <w:tab/>
      </w:r>
      <w:r w:rsidRPr="002E519A">
        <w:rPr>
          <w:rFonts w:cstheme="minorHAnsi"/>
        </w:rPr>
        <w:tab/>
      </w:r>
      <w:proofErr w:type="gramStart"/>
      <w:r w:rsidRPr="002E519A">
        <w:rPr>
          <w:rFonts w:cstheme="minorHAnsi"/>
        </w:rPr>
        <w:t xml:space="preserve">    </w:t>
      </w:r>
      <w:proofErr w:type="gramEnd"/>
      <w:r w:rsidRPr="002E519A">
        <w:rPr>
          <w:rFonts w:cstheme="minorHAnsi"/>
        </w:rPr>
        <w:t>1.547.518,40</w:t>
      </w: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E519A">
        <w:rPr>
          <w:rFonts w:cstheme="minorHAnsi"/>
          <w:b/>
        </w:rPr>
        <w:t>Art. 2º.</w:t>
      </w:r>
      <w:r w:rsidRPr="002E519A">
        <w:rPr>
          <w:rFonts w:cstheme="minorHAnsi"/>
        </w:rPr>
        <w:t xml:space="preserve"> Os recursos necessários à execução do disposto no artigo 1º será o excesso de arrecadação, conforme art. 43, §1º, inciso II e § 3º da Lei nº 4.320/64; parágrafo único do art. 8º da Lei Complementar nº 101/2000 e Demonstrativo de Apuração do Excesso de Arrecadação anexo, o qual fica fazendo parte integrante desta Lei.</w:t>
      </w: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E519A">
        <w:rPr>
          <w:rFonts w:cstheme="minorHAnsi"/>
          <w:b/>
        </w:rPr>
        <w:t>Art. 3º.</w:t>
      </w:r>
      <w:r w:rsidRPr="002E519A">
        <w:rPr>
          <w:rFonts w:cstheme="minorHAnsi"/>
        </w:rPr>
        <w:t xml:space="preserve"> Esta Lei autoriza a atualizar e ou ajustar, no que couber, a Lei Ordinária nº 1.529, de 10 de agosto de 2020 (Lei de Diretrizes Orçamentárias).</w:t>
      </w: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2E519A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E519A">
        <w:rPr>
          <w:rFonts w:cstheme="minorHAnsi"/>
          <w:b/>
        </w:rPr>
        <w:t>Art. 4°.</w:t>
      </w:r>
      <w:r w:rsidRPr="002E519A">
        <w:rPr>
          <w:rFonts w:cstheme="minorHAnsi"/>
        </w:rPr>
        <w:t xml:space="preserve"> A presente Lei entrará em vigor na data de sua publicação.</w:t>
      </w:r>
    </w:p>
    <w:p w:rsidR="006D2234" w:rsidRPr="002E519A" w:rsidRDefault="002E519A" w:rsidP="002E519A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2E519A">
        <w:rPr>
          <w:rFonts w:cstheme="minorHAnsi"/>
          <w:b/>
          <w:bCs/>
        </w:rPr>
        <w:t xml:space="preserve"> </w:t>
      </w:r>
    </w:p>
    <w:p w:rsidR="00154035" w:rsidRPr="002E519A" w:rsidRDefault="00154035" w:rsidP="00154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2E519A">
        <w:rPr>
          <w:rFonts w:cstheme="minorHAnsi"/>
          <w:b/>
          <w:bCs/>
          <w:i/>
          <w:iCs/>
        </w:rPr>
        <w:t>Comissão Permanente de Finanças e Orçamentos</w:t>
      </w:r>
    </w:p>
    <w:p w:rsidR="00154035" w:rsidRPr="002E519A" w:rsidRDefault="00154035" w:rsidP="00154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154035" w:rsidRPr="002E519A" w:rsidRDefault="00154035" w:rsidP="00154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2E519A">
        <w:rPr>
          <w:rFonts w:cstheme="minorHAnsi"/>
          <w:b/>
          <w:bCs/>
          <w:i/>
          <w:iCs/>
        </w:rPr>
        <w:t>ALEX SAMUEL MESSIAS BORGES</w:t>
      </w:r>
    </w:p>
    <w:p w:rsidR="00154035" w:rsidRPr="002E519A" w:rsidRDefault="00154035" w:rsidP="00154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2E519A">
        <w:rPr>
          <w:rFonts w:cstheme="minorHAnsi"/>
          <w:b/>
          <w:bCs/>
          <w:i/>
          <w:iCs/>
        </w:rPr>
        <w:t>Presidente da CPFO</w:t>
      </w:r>
    </w:p>
    <w:p w:rsidR="00154035" w:rsidRPr="002E519A" w:rsidRDefault="00154035" w:rsidP="00154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154035" w:rsidRPr="002E519A" w:rsidRDefault="00154035" w:rsidP="00154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2E519A">
        <w:rPr>
          <w:rFonts w:cstheme="minorHAnsi"/>
          <w:b/>
          <w:bCs/>
          <w:i/>
          <w:iCs/>
        </w:rPr>
        <w:t>JOSÉ RONALDO PEREIRA</w:t>
      </w:r>
    </w:p>
    <w:p w:rsidR="00154035" w:rsidRPr="002E519A" w:rsidRDefault="00154035" w:rsidP="00154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2E519A">
        <w:rPr>
          <w:rFonts w:cstheme="minorHAnsi"/>
          <w:b/>
          <w:bCs/>
          <w:i/>
          <w:iCs/>
        </w:rPr>
        <w:t>Vice-Presidente</w:t>
      </w:r>
    </w:p>
    <w:p w:rsidR="00154035" w:rsidRPr="002E519A" w:rsidRDefault="00154035" w:rsidP="00154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154035" w:rsidRPr="002E519A" w:rsidRDefault="00154035" w:rsidP="00154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2E519A">
        <w:rPr>
          <w:rFonts w:cstheme="minorHAnsi"/>
          <w:b/>
          <w:bCs/>
          <w:i/>
          <w:iCs/>
        </w:rPr>
        <w:t>SINVALDO JOSÉ LOPES</w:t>
      </w:r>
    </w:p>
    <w:p w:rsidR="0053643B" w:rsidRPr="002E519A" w:rsidRDefault="00154035" w:rsidP="00154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519A">
        <w:rPr>
          <w:rFonts w:cstheme="minorHAnsi"/>
          <w:b/>
          <w:bCs/>
          <w:i/>
          <w:iCs/>
        </w:rPr>
        <w:t>Membro</w:t>
      </w:r>
    </w:p>
    <w:sectPr w:rsidR="0053643B" w:rsidRPr="002E519A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E6" w:rsidRDefault="003E12E6">
      <w:pPr>
        <w:spacing w:after="0" w:line="240" w:lineRule="auto"/>
      </w:pPr>
      <w:r>
        <w:separator/>
      </w:r>
    </w:p>
  </w:endnote>
  <w:endnote w:type="continuationSeparator" w:id="0">
    <w:p w:rsidR="003E12E6" w:rsidRDefault="003E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E6" w:rsidRDefault="003E12E6">
      <w:pPr>
        <w:spacing w:after="0" w:line="240" w:lineRule="auto"/>
      </w:pPr>
      <w:r>
        <w:separator/>
      </w:r>
    </w:p>
  </w:footnote>
  <w:footnote w:type="continuationSeparator" w:id="0">
    <w:p w:rsidR="003E12E6" w:rsidRDefault="003E1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5EC8DAB9" wp14:editId="5A7BE75D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154035"/>
    <w:rsid w:val="001872B4"/>
    <w:rsid w:val="001C0254"/>
    <w:rsid w:val="001E496E"/>
    <w:rsid w:val="002E519A"/>
    <w:rsid w:val="003E12E6"/>
    <w:rsid w:val="004C6019"/>
    <w:rsid w:val="004E4D1C"/>
    <w:rsid w:val="0053643B"/>
    <w:rsid w:val="005A0948"/>
    <w:rsid w:val="0061046E"/>
    <w:rsid w:val="00631C39"/>
    <w:rsid w:val="006D2234"/>
    <w:rsid w:val="007511AD"/>
    <w:rsid w:val="007D2D6F"/>
    <w:rsid w:val="008A799C"/>
    <w:rsid w:val="00A35A6E"/>
    <w:rsid w:val="00B2591F"/>
    <w:rsid w:val="00BA1F1D"/>
    <w:rsid w:val="00BC4AD5"/>
    <w:rsid w:val="00DC3F30"/>
    <w:rsid w:val="00EA55D7"/>
    <w:rsid w:val="00F1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F3A9-6765-4DFF-8399-70FB2C2F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Nivaldo</dc:creator>
  <cp:lastModifiedBy>Nivaldo</cp:lastModifiedBy>
  <cp:revision>3</cp:revision>
  <cp:lastPrinted>2021-09-20T14:39:00Z</cp:lastPrinted>
  <dcterms:created xsi:type="dcterms:W3CDTF">2021-10-06T15:56:00Z</dcterms:created>
  <dcterms:modified xsi:type="dcterms:W3CDTF">2021-10-06T16:00:00Z</dcterms:modified>
</cp:coreProperties>
</file>