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C02C8D" w:rsidRDefault="00B7233F" w:rsidP="00C02C8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C02C8D" w:rsidRDefault="006D2234" w:rsidP="00C02C8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C02C8D">
        <w:rPr>
          <w:rFonts w:cstheme="minorHAnsi"/>
          <w:b/>
          <w:caps/>
          <w:sz w:val="24"/>
          <w:szCs w:val="24"/>
        </w:rPr>
        <w:t>REdação fina</w:t>
      </w:r>
      <w:r w:rsidR="00BA1F1D" w:rsidRPr="00C02C8D">
        <w:rPr>
          <w:rFonts w:cstheme="minorHAnsi"/>
          <w:b/>
          <w:caps/>
          <w:sz w:val="24"/>
          <w:szCs w:val="24"/>
        </w:rPr>
        <w:t xml:space="preserve">l do </w:t>
      </w:r>
      <w:r w:rsidR="00CB7063">
        <w:rPr>
          <w:rFonts w:cstheme="minorHAnsi"/>
          <w:b/>
          <w:caps/>
          <w:sz w:val="24"/>
          <w:szCs w:val="24"/>
        </w:rPr>
        <w:t>projeto de lei ORDINÁRIA n.º 08</w:t>
      </w:r>
      <w:bookmarkStart w:id="2" w:name="_GoBack"/>
      <w:bookmarkEnd w:id="2"/>
      <w:r w:rsidRPr="00C02C8D">
        <w:rPr>
          <w:rFonts w:cstheme="minorHAnsi"/>
          <w:b/>
          <w:caps/>
          <w:sz w:val="24"/>
          <w:szCs w:val="24"/>
        </w:rPr>
        <w:t>/202</w:t>
      </w:r>
      <w:r w:rsidR="00831CEB" w:rsidRPr="00C02C8D">
        <w:rPr>
          <w:rFonts w:cstheme="minorHAnsi"/>
          <w:b/>
          <w:caps/>
          <w:sz w:val="24"/>
          <w:szCs w:val="24"/>
        </w:rPr>
        <w:t>2</w:t>
      </w:r>
    </w:p>
    <w:bookmarkEnd w:id="0"/>
    <w:bookmarkEnd w:id="1"/>
    <w:p w:rsidR="00354E58" w:rsidRPr="00C02C8D" w:rsidRDefault="00354E58" w:rsidP="00C02C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6833" w:rsidRPr="00C02C8D" w:rsidRDefault="00C02C8D" w:rsidP="00C02C8D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i/>
        </w:rPr>
      </w:pPr>
      <w:r w:rsidRPr="00C02C8D">
        <w:rPr>
          <w:rFonts w:asciiTheme="minorHAnsi" w:hAnsiTheme="minorHAnsi" w:cstheme="minorHAnsi"/>
          <w:i/>
        </w:rPr>
        <w:t>DISPÕE SOBRE DESAFETAÇÃO DE ÁREA URBANA, AUTORIZA A ALIENAÇÃO E DÁ OUTRAS PROVIDENCIAS</w:t>
      </w:r>
      <w:r w:rsidR="00174E67" w:rsidRPr="00C02C8D">
        <w:rPr>
          <w:rFonts w:asciiTheme="minorHAnsi" w:hAnsiTheme="minorHAnsi" w:cstheme="minorHAnsi"/>
          <w:i/>
        </w:rPr>
        <w:t>.</w:t>
      </w:r>
    </w:p>
    <w:p w:rsidR="00174E67" w:rsidRPr="00C02C8D" w:rsidRDefault="00174E67" w:rsidP="00C02C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02C8D" w:rsidRDefault="00C02C8D" w:rsidP="00C02C8D">
      <w:pPr>
        <w:pStyle w:val="Ttulo"/>
        <w:jc w:val="both"/>
        <w:rPr>
          <w:rFonts w:asciiTheme="minorHAnsi" w:hAnsiTheme="minorHAnsi" w:cstheme="minorHAnsi"/>
        </w:rPr>
      </w:pPr>
      <w:r w:rsidRPr="00C02C8D">
        <w:rPr>
          <w:rFonts w:asciiTheme="minorHAnsi" w:hAnsiTheme="minorHAnsi" w:cstheme="minorHAnsi"/>
          <w:b w:val="0"/>
        </w:rPr>
        <w:t xml:space="preserve">O Prefeito do Município de Itapeva/MG, no uso de suas atribuições legais, faz saber que a Câmara Municipal de Itapeva/MG aprovou e ele sanciona seguinte </w:t>
      </w:r>
      <w:r w:rsidRPr="00C02C8D">
        <w:rPr>
          <w:rFonts w:asciiTheme="minorHAnsi" w:hAnsiTheme="minorHAnsi" w:cstheme="minorHAnsi"/>
        </w:rPr>
        <w:t>Lei Ordinária:</w:t>
      </w:r>
    </w:p>
    <w:p w:rsidR="00C02C8D" w:rsidRDefault="00C02C8D" w:rsidP="00C02C8D">
      <w:pPr>
        <w:pStyle w:val="Ttulo"/>
        <w:jc w:val="both"/>
        <w:rPr>
          <w:rFonts w:asciiTheme="minorHAnsi" w:hAnsiTheme="minorHAnsi" w:cstheme="minorHAnsi"/>
        </w:rPr>
      </w:pPr>
    </w:p>
    <w:p w:rsidR="00C02C8D" w:rsidRDefault="00C02C8D" w:rsidP="00C02C8D">
      <w:pPr>
        <w:pStyle w:val="Ttulo"/>
        <w:jc w:val="both"/>
        <w:rPr>
          <w:rFonts w:asciiTheme="minorHAnsi" w:hAnsiTheme="minorHAnsi" w:cstheme="minorHAnsi"/>
          <w:b w:val="0"/>
          <w:bCs w:val="0"/>
        </w:rPr>
      </w:pPr>
      <w:r w:rsidRPr="00C02C8D">
        <w:rPr>
          <w:rFonts w:asciiTheme="minorHAnsi" w:hAnsiTheme="minorHAnsi" w:cstheme="minorHAnsi"/>
          <w:bCs w:val="0"/>
        </w:rPr>
        <w:t>Art. 1°</w:t>
      </w:r>
      <w:r>
        <w:rPr>
          <w:rFonts w:asciiTheme="minorHAnsi" w:hAnsiTheme="minorHAnsi" w:cstheme="minorHAnsi"/>
          <w:bCs w:val="0"/>
        </w:rPr>
        <w:t>.</w:t>
      </w:r>
      <w:r w:rsidRPr="00C02C8D">
        <w:rPr>
          <w:rFonts w:asciiTheme="minorHAnsi" w:hAnsiTheme="minorHAnsi" w:cstheme="minorHAnsi"/>
          <w:b w:val="0"/>
          <w:bCs w:val="0"/>
        </w:rPr>
        <w:t xml:space="preserve"> Fica para todos os fins e efeitos, desafetada de sua caracterização original de Bem de Uso Comum, passando a integrar a categoria dos bens dominicais do Município disponíveis para alienação, terreno de área institucional localizada à Quadra A, do Loteamento “Velho Barreiro”, nesta cidade, contendo a seguinte descrição, metragens e confrontações, conforme mapa e matrícula imobiliária, que em anexo, passa a fazer parte integrante da presente Lei:</w:t>
      </w:r>
    </w:p>
    <w:p w:rsidR="00C02C8D" w:rsidRPr="00C02C8D" w:rsidRDefault="00C02C8D" w:rsidP="00C02C8D">
      <w:pPr>
        <w:pStyle w:val="Ttulo"/>
        <w:jc w:val="both"/>
        <w:rPr>
          <w:rFonts w:asciiTheme="minorHAnsi" w:hAnsiTheme="minorHAnsi" w:cstheme="minorHAnsi"/>
        </w:rPr>
      </w:pP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2C8D">
        <w:rPr>
          <w:rFonts w:cstheme="minorHAnsi"/>
          <w:b/>
          <w:bCs/>
          <w:sz w:val="24"/>
          <w:szCs w:val="24"/>
        </w:rPr>
        <w:t xml:space="preserve">DESCRIÇÃO DA ÁREA DESAFETADA: </w:t>
      </w:r>
      <w:r w:rsidRPr="00C02C8D">
        <w:rPr>
          <w:rFonts w:cstheme="minorHAnsi"/>
          <w:bCs/>
          <w:sz w:val="24"/>
          <w:szCs w:val="24"/>
        </w:rPr>
        <w:t xml:space="preserve">terreno com área de 1.204,00 metros quadrados, a área institucional, da quadra A, do loteamento denominado Velho Barreiro, situado no bairro do Barreiro, neste Município, dentro das seguintes divisas e confrontações: de frente para Rua Projetada 01, mede 74,50 metros; do lado direito de quem da referida rua olha pra ao imóvel, confrontando com o Lote 03, mede 42,41 metros; e nos fundos confrontando com Fabio Ribeiro, mede 72,23 metros. </w:t>
      </w: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2C8D">
        <w:rPr>
          <w:rFonts w:cstheme="minorHAnsi"/>
          <w:b/>
          <w:bCs/>
          <w:sz w:val="24"/>
          <w:szCs w:val="24"/>
        </w:rPr>
        <w:t>Art. 2°</w:t>
      </w:r>
      <w:r w:rsidRPr="00C02C8D">
        <w:rPr>
          <w:rFonts w:cstheme="minorHAnsi"/>
          <w:bCs/>
          <w:sz w:val="24"/>
          <w:szCs w:val="24"/>
        </w:rPr>
        <w:t xml:space="preserve"> Fica ainda o Poder Executivo autorizado a alienar o imóvel ora desafetado, nos moldes da</w:t>
      </w:r>
      <w:r w:rsidRPr="00C02C8D">
        <w:rPr>
          <w:rFonts w:cstheme="minorHAnsi"/>
          <w:bCs/>
          <w:iCs/>
          <w:sz w:val="24"/>
          <w:szCs w:val="24"/>
        </w:rPr>
        <w:t xml:space="preserve"> Lei nº 8.666/1993</w:t>
      </w:r>
      <w:r w:rsidRPr="00C02C8D">
        <w:rPr>
          <w:rFonts w:cstheme="minorHAnsi"/>
          <w:bCs/>
          <w:sz w:val="24"/>
          <w:szCs w:val="24"/>
        </w:rPr>
        <w:t xml:space="preserve">. </w:t>
      </w: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2C8D">
        <w:rPr>
          <w:rFonts w:cstheme="minorHAnsi"/>
          <w:b/>
          <w:sz w:val="24"/>
          <w:szCs w:val="24"/>
        </w:rPr>
        <w:t>§1º.</w:t>
      </w:r>
      <w:r w:rsidRPr="00C02C8D">
        <w:rPr>
          <w:rFonts w:cstheme="minorHAnsi"/>
          <w:sz w:val="24"/>
          <w:szCs w:val="24"/>
        </w:rPr>
        <w:t xml:space="preserve"> O preço mínimo a ser ofertado para o imóvel descrito no Art. 1º desta Lei será a média dos valores dos laudos de avaliações anexos, os quais ficam fazendo parte integrante desta Lei. </w:t>
      </w:r>
    </w:p>
    <w:p w:rsidR="00C02C8D" w:rsidRDefault="00C02C8D" w:rsidP="00C02C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02C8D" w:rsidRDefault="00C02C8D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b/>
          <w:sz w:val="24"/>
          <w:szCs w:val="24"/>
        </w:rPr>
        <w:t>§2º</w:t>
      </w:r>
      <w:r w:rsidRPr="00C02C8D">
        <w:rPr>
          <w:rFonts w:cstheme="minorHAnsi"/>
          <w:sz w:val="24"/>
          <w:szCs w:val="24"/>
        </w:rPr>
        <w:t>. Todas as despesas decorrentes com a aquisição, escrituração e registro do imóvel alienado correrão por conta do adquirente.</w:t>
      </w:r>
    </w:p>
    <w:p w:rsidR="00C02C8D" w:rsidRDefault="00C02C8D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C8D" w:rsidRPr="00C02C8D" w:rsidRDefault="00C02C8D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b/>
          <w:bCs/>
          <w:sz w:val="24"/>
          <w:szCs w:val="24"/>
        </w:rPr>
        <w:t>Art. 3°</w:t>
      </w:r>
      <w:r w:rsidRPr="00C02C8D">
        <w:rPr>
          <w:rFonts w:cstheme="minorHAnsi"/>
          <w:bCs/>
          <w:sz w:val="24"/>
          <w:szCs w:val="24"/>
        </w:rPr>
        <w:t xml:space="preserve"> A presente Lei entrará em vigor na data de sua publicação.</w:t>
      </w:r>
    </w:p>
    <w:p w:rsidR="00174E67" w:rsidRPr="00C02C8D" w:rsidRDefault="00174E67" w:rsidP="00C02C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C02C8D" w:rsidRDefault="006D2234" w:rsidP="00C02C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sz w:val="24"/>
          <w:szCs w:val="24"/>
        </w:rPr>
        <w:t xml:space="preserve">Sala das Sessões, </w:t>
      </w:r>
      <w:r w:rsidR="00174E67" w:rsidRPr="00C02C8D">
        <w:rPr>
          <w:rFonts w:cstheme="minorHAnsi"/>
          <w:sz w:val="24"/>
          <w:szCs w:val="24"/>
        </w:rPr>
        <w:t>07 de junho</w:t>
      </w:r>
      <w:r w:rsidR="00B7233F" w:rsidRPr="00C02C8D">
        <w:rPr>
          <w:rFonts w:cstheme="minorHAnsi"/>
          <w:sz w:val="24"/>
          <w:szCs w:val="24"/>
        </w:rPr>
        <w:t xml:space="preserve"> de 2022.</w:t>
      </w:r>
    </w:p>
    <w:p w:rsidR="0057521F" w:rsidRPr="00C02C8D" w:rsidRDefault="0057521F" w:rsidP="00C02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C8D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C02C8D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C8D">
        <w:rPr>
          <w:rFonts w:cstheme="minorHAnsi"/>
          <w:b/>
          <w:i/>
          <w:sz w:val="24"/>
          <w:szCs w:val="24"/>
        </w:rPr>
        <w:t>TONY SANDRO DE LIMA</w:t>
      </w: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sz w:val="24"/>
          <w:szCs w:val="24"/>
        </w:rPr>
        <w:t>Presidente da Comissão</w:t>
      </w: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C8D">
        <w:rPr>
          <w:rFonts w:cstheme="minorHAnsi"/>
          <w:b/>
          <w:i/>
          <w:sz w:val="24"/>
          <w:szCs w:val="24"/>
        </w:rPr>
        <w:lastRenderedPageBreak/>
        <w:t>SINVALDO JOSÉ LOPES</w:t>
      </w: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sz w:val="24"/>
          <w:szCs w:val="24"/>
        </w:rPr>
        <w:t>Vice-Presidente</w:t>
      </w: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C8D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C02C8D" w:rsidRDefault="00B7233F" w:rsidP="00C02C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C8D">
        <w:rPr>
          <w:rFonts w:cstheme="minorHAnsi"/>
          <w:sz w:val="24"/>
          <w:szCs w:val="24"/>
        </w:rPr>
        <w:t>Membro</w:t>
      </w:r>
    </w:p>
    <w:p w:rsidR="00B7233F" w:rsidRPr="00C02C8D" w:rsidRDefault="00B7233F" w:rsidP="00C02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C02C8D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42" w:rsidRDefault="00FE7842">
      <w:pPr>
        <w:spacing w:after="0" w:line="240" w:lineRule="auto"/>
      </w:pPr>
      <w:r>
        <w:separator/>
      </w:r>
    </w:p>
  </w:endnote>
  <w:endnote w:type="continuationSeparator" w:id="0">
    <w:p w:rsidR="00FE7842" w:rsidRDefault="00FE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42" w:rsidRDefault="00FE7842">
      <w:pPr>
        <w:spacing w:after="0" w:line="240" w:lineRule="auto"/>
      </w:pPr>
      <w:r>
        <w:separator/>
      </w:r>
    </w:p>
  </w:footnote>
  <w:footnote w:type="continuationSeparator" w:id="0">
    <w:p w:rsidR="00FE7842" w:rsidRDefault="00FE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414A7"/>
    <w:rsid w:val="00154035"/>
    <w:rsid w:val="00174E67"/>
    <w:rsid w:val="001872B4"/>
    <w:rsid w:val="001B3312"/>
    <w:rsid w:val="001E496E"/>
    <w:rsid w:val="001E7A6F"/>
    <w:rsid w:val="00230F02"/>
    <w:rsid w:val="00323386"/>
    <w:rsid w:val="0034757B"/>
    <w:rsid w:val="00354E58"/>
    <w:rsid w:val="00364F7B"/>
    <w:rsid w:val="00434D9B"/>
    <w:rsid w:val="00445E2F"/>
    <w:rsid w:val="004B7484"/>
    <w:rsid w:val="004C02D7"/>
    <w:rsid w:val="004C6019"/>
    <w:rsid w:val="004E4D1C"/>
    <w:rsid w:val="00514590"/>
    <w:rsid w:val="0053643B"/>
    <w:rsid w:val="00556F3B"/>
    <w:rsid w:val="00573A3A"/>
    <w:rsid w:val="0057521F"/>
    <w:rsid w:val="005A0948"/>
    <w:rsid w:val="0061046E"/>
    <w:rsid w:val="00631C39"/>
    <w:rsid w:val="00646DA2"/>
    <w:rsid w:val="006D2234"/>
    <w:rsid w:val="007511AD"/>
    <w:rsid w:val="0076421E"/>
    <w:rsid w:val="007D2D6F"/>
    <w:rsid w:val="007F0C0E"/>
    <w:rsid w:val="00826D31"/>
    <w:rsid w:val="00831CEB"/>
    <w:rsid w:val="008A799C"/>
    <w:rsid w:val="008B0122"/>
    <w:rsid w:val="00947970"/>
    <w:rsid w:val="00972A8B"/>
    <w:rsid w:val="00987E93"/>
    <w:rsid w:val="009967C7"/>
    <w:rsid w:val="009B5EBD"/>
    <w:rsid w:val="009C5AE2"/>
    <w:rsid w:val="00A04326"/>
    <w:rsid w:val="00A33087"/>
    <w:rsid w:val="00A35A6E"/>
    <w:rsid w:val="00A53F57"/>
    <w:rsid w:val="00B2193E"/>
    <w:rsid w:val="00B2591F"/>
    <w:rsid w:val="00B7233F"/>
    <w:rsid w:val="00BA1F1D"/>
    <w:rsid w:val="00BC4AD5"/>
    <w:rsid w:val="00BE6D9F"/>
    <w:rsid w:val="00C02C8D"/>
    <w:rsid w:val="00C66110"/>
    <w:rsid w:val="00C76833"/>
    <w:rsid w:val="00CB52DA"/>
    <w:rsid w:val="00CB7063"/>
    <w:rsid w:val="00CE14AC"/>
    <w:rsid w:val="00D010DF"/>
    <w:rsid w:val="00D0615A"/>
    <w:rsid w:val="00D209A4"/>
    <w:rsid w:val="00D33DC4"/>
    <w:rsid w:val="00D5045C"/>
    <w:rsid w:val="00D74DC4"/>
    <w:rsid w:val="00DA3AE4"/>
    <w:rsid w:val="00DC3F30"/>
    <w:rsid w:val="00E400FA"/>
    <w:rsid w:val="00E56684"/>
    <w:rsid w:val="00E939B4"/>
    <w:rsid w:val="00EA55D7"/>
    <w:rsid w:val="00EA7CA8"/>
    <w:rsid w:val="00EC0203"/>
    <w:rsid w:val="00F14BB6"/>
    <w:rsid w:val="00F94879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C02C8D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C02C8D"/>
    <w:rPr>
      <w:rFonts w:ascii="Arial" w:eastAsia="Times New Roman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C02C8D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C02C8D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A10E-7F15-49DD-B60C-C08FCB09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2022-06-08T13:48:00Z</cp:lastPrinted>
  <dcterms:created xsi:type="dcterms:W3CDTF">2022-06-08T13:43:00Z</dcterms:created>
  <dcterms:modified xsi:type="dcterms:W3CDTF">2022-06-08T13:49:00Z</dcterms:modified>
</cp:coreProperties>
</file>