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71878163"/>
      <w:bookmarkStart w:id="1" w:name="_Hlk76991310"/>
    </w:p>
    <w:p w:rsidR="006D2234" w:rsidRPr="00CF503A" w:rsidRDefault="00C023CF" w:rsidP="00CF503A">
      <w:pPr>
        <w:widowControl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503A">
        <w:rPr>
          <w:rFonts w:cstheme="minorHAnsi"/>
          <w:b/>
          <w:sz w:val="24"/>
          <w:szCs w:val="24"/>
        </w:rPr>
        <w:t>REDAÇÃO FINAL DO</w:t>
      </w:r>
      <w:r w:rsidR="00CF503A">
        <w:rPr>
          <w:rFonts w:cstheme="minorHAnsi"/>
          <w:b/>
          <w:sz w:val="24"/>
          <w:szCs w:val="24"/>
        </w:rPr>
        <w:t xml:space="preserve"> PROJETO DE LEI ORDINÁRIA N.º 36</w:t>
      </w:r>
      <w:r w:rsidRPr="00CF503A">
        <w:rPr>
          <w:rFonts w:cstheme="minorHAnsi"/>
          <w:b/>
          <w:sz w:val="24"/>
          <w:szCs w:val="24"/>
        </w:rPr>
        <w:t>/2022</w:t>
      </w:r>
    </w:p>
    <w:bookmarkEnd w:id="0"/>
    <w:bookmarkEnd w:id="1"/>
    <w:p w:rsidR="005B4FDF" w:rsidRPr="00CF503A" w:rsidRDefault="005B4FDF" w:rsidP="00CF5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1134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CF503A">
        <w:rPr>
          <w:rFonts w:asciiTheme="minorHAnsi" w:hAnsiTheme="minorHAnsi" w:cstheme="minorHAnsi"/>
          <w:i/>
          <w:sz w:val="24"/>
          <w:szCs w:val="24"/>
        </w:rPr>
        <w:t>DISPÕE SOBRE A REESTRUTURAÇÃO DA POLÍTICA MUNICIPAL DE ASSISTÊNCIA SOCIAL E O SISTEMA ÚNICO DE ASSISTÊNCIA SOCIAL (SUAS) DO MUNICÍPIO ITAPEVA - MG E DÁ OUTRAS PROVIDÊNCIAS.”</w:t>
      </w:r>
      <w:proofErr w:type="gramEnd"/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sz w:val="24"/>
          <w:szCs w:val="24"/>
        </w:rPr>
        <w:t xml:space="preserve">O Prefeito Municipal de Itapeva-MG, Daniel Pereira Couto, no uso de suas atribuições legais, faz saber que a Câmara Municipal aprovou e ele sanciona a seguinte Lei: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503A">
        <w:rPr>
          <w:rFonts w:asciiTheme="minorHAnsi" w:hAnsiTheme="minorHAnsi" w:cstheme="minorHAnsi"/>
          <w:b/>
          <w:sz w:val="24"/>
          <w:szCs w:val="24"/>
        </w:rPr>
        <w:t>CAPÍTULO I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503A">
        <w:rPr>
          <w:rFonts w:asciiTheme="minorHAnsi" w:hAnsiTheme="minorHAnsi" w:cstheme="minorHAnsi"/>
          <w:b/>
          <w:sz w:val="24"/>
          <w:szCs w:val="24"/>
        </w:rPr>
        <w:t>DAS DEFINIÇÕES E DOS OBJETIVOS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Pr="00CF503A">
        <w:rPr>
          <w:rFonts w:asciiTheme="minorHAnsi" w:hAnsiTheme="minorHAnsi" w:cstheme="minorHAnsi"/>
          <w:b/>
          <w:sz w:val="24"/>
          <w:szCs w:val="24"/>
        </w:rPr>
        <w:t>1º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assistência social, direito do cidadão e dever do Estado, é Política de Seguridade Social não contributiva, que provê os mínimos sociais, realizada através de um conjunto integrado de ações de iniciativa pública e da sociedade, para garantir o atendimento às necessidades básicas.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b/>
          <w:sz w:val="24"/>
          <w:szCs w:val="24"/>
        </w:rPr>
        <w:t>Art. 2º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Política de Assistência Social do Município de Itapeva-MG tem por objetivos: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b/>
          <w:sz w:val="24"/>
          <w:szCs w:val="24"/>
        </w:rPr>
        <w:t>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proteção social, que visa à garantia da vida, à redução de danos e à prevenção da incidência de riscos, especialmente: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proteção à família, à maternidade, à infância, à adolescência e à velhice;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amparo às crianças e aos adolescentes carentes;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promoção da integração ao mercado de trabalho;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227E53">
      <w:pPr>
        <w:pStyle w:val="Recuodecorpodetexto2"/>
        <w:widowControl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d)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habilitação e reabilitação das pessoas com deficiência e a promoção de sua</w:t>
      </w:r>
      <w:r w:rsidR="00227E53">
        <w:rPr>
          <w:rFonts w:asciiTheme="minorHAnsi" w:hAnsiTheme="minorHAnsi" w:cstheme="minorHAnsi"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 xml:space="preserve">integração à vida comunitária;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e</w:t>
      </w:r>
      <w:proofErr w:type="gramEnd"/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 vigilância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que visa a analisar territorialmente a capacidade protetiva das famílias e nela a ocorrência de vulnerabilidades, de ameaças, de vitimizações e danos;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 defesa de direitos, que visa a garantir o pleno acesso aos direitos no conjunto das provisões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IV</w:t>
      </w:r>
      <w:r w:rsidRPr="00CF503A">
        <w:rPr>
          <w:rFonts w:asciiTheme="minorHAnsi" w:hAnsiTheme="minorHAnsi" w:cstheme="minorHAnsi"/>
          <w:sz w:val="24"/>
          <w:szCs w:val="24"/>
        </w:rPr>
        <w:t>- participação da população, por meio de organizações representativas, na formulação das políticas e no controle de ações em todos os níveis;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primazia da responsabilidade do ente político na condução da Política de Assistência </w:t>
      </w:r>
      <w:r w:rsidRPr="00CF503A">
        <w:rPr>
          <w:rFonts w:asciiTheme="minorHAnsi" w:hAnsiTheme="minorHAnsi" w:cstheme="minorHAnsi"/>
          <w:sz w:val="24"/>
          <w:szCs w:val="24"/>
        </w:rPr>
        <w:lastRenderedPageBreak/>
        <w:t xml:space="preserve">Social em cada esfera de governo;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e</w:t>
      </w:r>
      <w:proofErr w:type="gramEnd"/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centralidade na família para concepção e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implementação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dos benefícios, serviços, programas e projetos, tendo como base o território.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Parágrafo único</w:t>
      </w:r>
      <w:r w:rsidR="00227E53">
        <w:rPr>
          <w:rFonts w:asciiTheme="minorHAnsi" w:hAnsiTheme="minorHAnsi" w:cstheme="minorHAnsi"/>
          <w:sz w:val="24"/>
          <w:szCs w:val="24"/>
        </w:rPr>
        <w:t xml:space="preserve"> - </w:t>
      </w:r>
      <w:r w:rsidRPr="00CF503A">
        <w:rPr>
          <w:rFonts w:asciiTheme="minorHAnsi" w:hAnsiTheme="minorHAnsi" w:cstheme="minorHAnsi"/>
          <w:sz w:val="24"/>
          <w:szCs w:val="24"/>
        </w:rPr>
        <w:t xml:space="preserve">Para o enfrentamento da pobreza, a assistência social realiza-se de forma integrada às políticas setoriais visando universalizar a proteção social e atender às contingências sociais.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CAPÍTULO II</w:t>
      </w: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DOS PRINCÍPIOS E DIRETRIZES</w:t>
      </w: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Seção I</w:t>
      </w: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DOS PRINCÍPIOS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227E53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Art. 3º</w:t>
      </w:r>
      <w:r w:rsidR="00227E53" w:rsidRPr="00227E53">
        <w:rPr>
          <w:rFonts w:asciiTheme="minorHAnsi" w:hAnsiTheme="minorHAnsi" w:cstheme="minorHAnsi"/>
          <w:b/>
          <w:sz w:val="24"/>
          <w:szCs w:val="24"/>
        </w:rPr>
        <w:t>.</w:t>
      </w:r>
      <w:r w:rsidR="00227E53">
        <w:rPr>
          <w:rFonts w:asciiTheme="minorHAnsi" w:hAnsiTheme="minorHAnsi" w:cstheme="minorHAnsi"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>A política pública de assistência social rege-se pelos seguintes princípios:</w:t>
      </w:r>
    </w:p>
    <w:p w:rsidR="00227E53" w:rsidRDefault="00227E53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I-</w:t>
      </w:r>
      <w:r w:rsidR="00227E53">
        <w:rPr>
          <w:rFonts w:asciiTheme="minorHAnsi" w:hAnsiTheme="minorHAnsi" w:cstheme="minorHAnsi"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 xml:space="preserve">universalidade: todos têm direito à proteção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prestada a quem dela necessitar, com respeito à dignidade e à autonomia do cidadão, sem discriminação de qualquer espécie ou comprovação vexatória da sua condição;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gratuidade: a assistência social deve ser prestada sem exigência de contribuição ou contrapartida, observado o que dispõe o art. 35, da Lei Federal nº 10.741, de 1º de outubro de 2003 - Estatuto do Idoso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; ...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integralidade da proteção social: oferta das provisões em sua completude, por meio de conjunto articulado de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intersetorialidade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: integração e articulação da rede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com as demais políticas e órgãos setoriais de defesa de direitos e Sistema de Justiça;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equidade: respeito às diversidades regionais, culturais, socioeconômicas, políticas e territoriais, priorizando aqueles que estiverem em situação de vulnerabilidade e risco pessoal e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supremacia do atendimento às necessidades sociais sobre as exigências de rentabilidade econômica;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universalização dos direitos sociais, a fim de tornar o destinatário da ação assistencial alcançável pelas demais políticas públicas;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VIII</w:t>
      </w:r>
      <w:r w:rsidRPr="00CF503A">
        <w:rPr>
          <w:rFonts w:asciiTheme="minorHAnsi" w:hAnsiTheme="minorHAnsi" w:cstheme="minorHAnsi"/>
          <w:sz w:val="24"/>
          <w:szCs w:val="24"/>
        </w:rPr>
        <w:t>- respeito à dignidade do cidadão, à sua autonomia e ao seu direito a benefícios e serviços de qualidade, bem como à convivência familiar e comunitária, vedando-se qualquer comprovação vexatória de necessidade;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IX-</w:t>
      </w:r>
      <w:r w:rsidRPr="00CF503A">
        <w:rPr>
          <w:rFonts w:asciiTheme="minorHAnsi" w:hAnsiTheme="minorHAnsi" w:cstheme="minorHAnsi"/>
          <w:sz w:val="24"/>
          <w:szCs w:val="24"/>
        </w:rPr>
        <w:t xml:space="preserve"> igualdade de direitos no acesso ao atendimento, sem discriminação de qualquer natureza, garantindo-se equivalência às populações urbanas e rurais;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X</w:t>
      </w:r>
      <w:r w:rsidRPr="00CF503A">
        <w:rPr>
          <w:rFonts w:asciiTheme="minorHAnsi" w:hAnsiTheme="minorHAnsi" w:cstheme="minorHAnsi"/>
          <w:sz w:val="24"/>
          <w:szCs w:val="24"/>
        </w:rPr>
        <w:t xml:space="preserve">- divulgação ampla dos benefícios, serviços, programas e projetos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bem como dos recursos oferecidos pelo Poder Público e dos critérios para sua concessão.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Seção II</w:t>
      </w: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DAS DIRETRIZES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Art. 4º</w:t>
      </w:r>
      <w:r w:rsidR="00227E5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CF503A">
        <w:rPr>
          <w:rFonts w:asciiTheme="minorHAnsi" w:hAnsiTheme="minorHAnsi" w:cstheme="minorHAnsi"/>
          <w:sz w:val="24"/>
          <w:szCs w:val="24"/>
        </w:rPr>
        <w:t>A organização da assistência social no Município observará as seguintes diretrizes: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I-</w:t>
      </w:r>
      <w:r w:rsidR="00227E53">
        <w:rPr>
          <w:rFonts w:asciiTheme="minorHAnsi" w:hAnsiTheme="minorHAnsi" w:cstheme="minorHAnsi"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>primazia da responsabilidade do Estado na condução da política de assistência social em cada esfera de governo;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descentralização político-administrativa e comando único em cada esfera de gestão;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cofinanciamento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partilhado dos entes federados;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matricialidade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sociofamiliar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territorialização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fortalecimento da relação democrática entre Estado e sociedade civil;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VII-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participação popular e controle social, por meio de organizações representativas, na formulação das políticas e no controle das ações em todos os níveis;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CAPÍTULO III</w:t>
      </w: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DA GESTÃO E ORGANIZAÇÃO DO SISTEMA ÚNICO DE ASSISTÊNCIA SOCIAL – SUAS NO MUNICÍPIO DE ITAPEVA-MG.</w:t>
      </w: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Seção I</w:t>
      </w:r>
    </w:p>
    <w:p w:rsidR="00CF503A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DA GESTÃO</w:t>
      </w:r>
    </w:p>
    <w:p w:rsidR="00227E53" w:rsidRPr="00227E53" w:rsidRDefault="00227E53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Art. 5º</w:t>
      </w:r>
      <w:r w:rsidR="00227E53">
        <w:rPr>
          <w:rFonts w:asciiTheme="minorHAnsi" w:hAnsiTheme="minorHAnsi" w:cstheme="minorHAnsi"/>
          <w:sz w:val="24"/>
          <w:szCs w:val="24"/>
        </w:rPr>
        <w:t xml:space="preserve">. </w:t>
      </w:r>
      <w:r w:rsidRPr="00CF503A">
        <w:rPr>
          <w:rFonts w:asciiTheme="minorHAnsi" w:hAnsiTheme="minorHAnsi" w:cstheme="minorHAnsi"/>
          <w:sz w:val="24"/>
          <w:szCs w:val="24"/>
        </w:rPr>
        <w:t xml:space="preserve">A gestão das ações na área de assistência social é organizada sob a forma de sistema descentralizado e participativo, denominado Sistema Único de Assistência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Social –SUAS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conforme estabelece a Lei Federal nº 8.742, de 7 de dezembro de 1993, cujas normas gerais e coordenação são de competência da União.</w:t>
      </w:r>
    </w:p>
    <w:p w:rsidR="00CF503A" w:rsidRPr="00227E53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227E53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Parágrafo único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F503A" w:rsidRPr="00CF503A">
        <w:rPr>
          <w:rFonts w:asciiTheme="minorHAnsi" w:hAnsiTheme="minorHAnsi" w:cstheme="minorHAnsi"/>
          <w:sz w:val="24"/>
          <w:szCs w:val="24"/>
        </w:rPr>
        <w:t>O Suas é integrado pelos entes federativos, pelos respectivos conselhos de assistência social e pelas entidades e organizações de assistência social abrangida pela Lei Federal nº 8.742, de 1993.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lastRenderedPageBreak/>
        <w:t>Art. 6º</w:t>
      </w:r>
      <w:r w:rsidR="00227E53" w:rsidRPr="00227E5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CF503A">
        <w:rPr>
          <w:rFonts w:asciiTheme="minorHAnsi" w:hAnsiTheme="minorHAnsi" w:cstheme="minorHAnsi"/>
          <w:sz w:val="24"/>
          <w:szCs w:val="24"/>
        </w:rPr>
        <w:t xml:space="preserve">O Município de Itapeva-MG atuará de forma articulada com as esferas federal e estadual, observadas as normas gerais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, cabendo-lhe coordenar e executar os serviços, programas, projetos,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em seu âmbito.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Art. 7º</w:t>
      </w:r>
      <w:r w:rsidR="00227E53" w:rsidRPr="00227E53">
        <w:rPr>
          <w:rFonts w:asciiTheme="minorHAnsi" w:hAnsiTheme="minorHAnsi" w:cstheme="minorHAnsi"/>
          <w:b/>
          <w:sz w:val="24"/>
          <w:szCs w:val="24"/>
        </w:rPr>
        <w:t>.</w:t>
      </w:r>
      <w:r w:rsidR="00227E53">
        <w:rPr>
          <w:rFonts w:asciiTheme="minorHAnsi" w:hAnsiTheme="minorHAnsi" w:cstheme="minorHAnsi"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>O órgão gestor da política de assistência social no Município de Itapeva-MG é a Secretaria Municipal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Seção II</w:t>
      </w:r>
    </w:p>
    <w:p w:rsidR="00CF503A" w:rsidRPr="00227E53" w:rsidRDefault="00CF503A" w:rsidP="00227E5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DA ORGANIZAÇÃO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Art. 8º</w:t>
      </w:r>
      <w:r w:rsidR="00227E53" w:rsidRPr="00227E53">
        <w:rPr>
          <w:rFonts w:asciiTheme="minorHAnsi" w:hAnsiTheme="minorHAnsi" w:cstheme="minorHAnsi"/>
          <w:b/>
          <w:sz w:val="24"/>
          <w:szCs w:val="24"/>
        </w:rPr>
        <w:t>.</w:t>
      </w:r>
      <w:r w:rsidR="00227E53">
        <w:rPr>
          <w:rFonts w:asciiTheme="minorHAnsi" w:hAnsiTheme="minorHAnsi" w:cstheme="minorHAnsi"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>O Sistema Único de Assistência Social no âmbito do Município de Itapeva-MG organiza-se pelos seguintes tipos de proteção: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proteção social básica: conjunto de serviços, programas, projetos e benefícios da assistência social que visa a prevenir situações de vulnerabilidade e risco social, por meio de aquisições e do desenvolvimento de potencialidades e do fortalecimento de vínculos familiares e comunitários;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proteção social especial: conjunto de serviços, programas e projetos que tem por objetivo contribuir para a reconstrução de vínculos familiares e comunitários, a defesa de direito, o fortalecimento das potencialidades e aquisições e a proteção de famílias e indivíduos para o enfrentamento das situações de violação de direitos.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7E53">
        <w:rPr>
          <w:rFonts w:asciiTheme="minorHAnsi" w:hAnsiTheme="minorHAnsi" w:cstheme="minorHAnsi"/>
          <w:b/>
          <w:sz w:val="24"/>
          <w:szCs w:val="24"/>
        </w:rPr>
        <w:t>Art. 9º</w:t>
      </w:r>
      <w:r w:rsidR="00227E53" w:rsidRPr="00227E53">
        <w:rPr>
          <w:rFonts w:asciiTheme="minorHAnsi" w:hAnsiTheme="minorHAnsi" w:cstheme="minorHAnsi"/>
          <w:b/>
          <w:sz w:val="24"/>
          <w:szCs w:val="24"/>
        </w:rPr>
        <w:t>.</w:t>
      </w:r>
      <w:r w:rsidR="00227E5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A proteção social básica compõem-se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precipuamente dos seguintes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, nos termos da Tipificação Nacional dos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sem prejuízo de outros que vierem a ser instituídos: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Proteção e Atendimento Integral à Família – PAIF;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>- Serviço de Convivência e Fortalecimento de Vínculos - SCFV;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III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Proteção Social Básica no Domicílio para Pessoas com Deficiência e Idosas;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§1º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O PAIF deve ser ofertado exclusivamente no Centro de Referência de Assistência Social – CRAS.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§2º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de Proteção Social Básica poderão ser executados pelas Equipes Volantes.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Art. 10.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proteção social especial ofertará precipuamente os seguintes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, nos termos da Tipificação Nacional dos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sem prejuízo de outros que vierem a ser instituídos: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proteção social especial de média complexidade: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Proteção e Atendimento Especializado a Famílias e Indivíduos - PAEFI;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Especializado de Abordagem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Proteção Social a Adolescentes em Cumprimento de Medida Socioeducativa de Liberdade Assistida e de Prestação de Serviços à Comunidade;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d)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Proteção Social Especial para Pessoas com Deficiência, Idosas e suas Famílias;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e)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Especializado para Pessoas em Situação de Rua;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>– proteção social especial de alta complexidade: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Acolhimento Institucional;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Acolhimento em República;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Acolhimento em Família Acolhedora;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d)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 de Proteção em Situações de Calamidades Públicas e de Emergências.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13495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único - 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O PAEFI deve ser ofertado exclusivamente no Centro de </w:t>
      </w:r>
      <w:proofErr w:type="gramStart"/>
      <w:r w:rsidR="00CF503A" w:rsidRPr="00CF503A">
        <w:rPr>
          <w:rFonts w:asciiTheme="minorHAnsi" w:hAnsiTheme="minorHAnsi" w:cstheme="minorHAnsi"/>
          <w:sz w:val="24"/>
          <w:szCs w:val="24"/>
        </w:rPr>
        <w:t>Referência Especializado de Assistência Social</w:t>
      </w:r>
      <w:proofErr w:type="gramEnd"/>
      <w:r w:rsidR="00CF503A" w:rsidRPr="00CF503A">
        <w:rPr>
          <w:rFonts w:asciiTheme="minorHAnsi" w:hAnsiTheme="minorHAnsi" w:cstheme="minorHAnsi"/>
          <w:sz w:val="24"/>
          <w:szCs w:val="24"/>
        </w:rPr>
        <w:t xml:space="preserve"> - CREAS.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Art. 11.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proteções sociais básica e especial serão ofertadas pela rede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, de forma integrada, diretamente pelos entes públicos ou pelas entidades e organizações de assistência social vinculadas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ao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, respeitadas as especificidades de cada serviço, programa ou projeto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§1º</w:t>
      </w:r>
      <w:r w:rsidR="00C134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495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 xml:space="preserve">Considera-se rede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o conjunto integrado da oferta de serviços, programas, projetos e benefícios de assistência social mediante a articulação entre todas as unidades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13495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 xml:space="preserve">§2º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A vinculação </w:t>
      </w:r>
      <w:proofErr w:type="gramStart"/>
      <w:r w:rsidR="00CF503A" w:rsidRPr="00CF503A">
        <w:rPr>
          <w:rFonts w:asciiTheme="minorHAnsi" w:hAnsiTheme="minorHAnsi" w:cstheme="minorHAnsi"/>
          <w:sz w:val="24"/>
          <w:szCs w:val="24"/>
        </w:rPr>
        <w:t>ao SUAS</w:t>
      </w:r>
      <w:proofErr w:type="gramEnd"/>
      <w:r w:rsidR="00CF503A" w:rsidRPr="00CF503A">
        <w:rPr>
          <w:rFonts w:asciiTheme="minorHAnsi" w:hAnsiTheme="minorHAnsi" w:cstheme="minorHAnsi"/>
          <w:sz w:val="24"/>
          <w:szCs w:val="24"/>
        </w:rPr>
        <w:t xml:space="preserve"> é o reconhecimento pela União, em colaboração com Município, de que a entidade de assistência social integra a rede </w:t>
      </w:r>
      <w:proofErr w:type="spellStart"/>
      <w:r w:rsidR="00CF503A"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="00CF503A"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495">
        <w:rPr>
          <w:rFonts w:asciiTheme="minorHAnsi" w:hAnsiTheme="minorHAnsi" w:cstheme="minorHAnsi"/>
          <w:b/>
          <w:sz w:val="24"/>
          <w:szCs w:val="24"/>
        </w:rPr>
        <w:t>Art. 12.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proteções sociais, básica e especial, serão ofertadas precipuamente no Centro de Referência de Assistência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Social –CRAS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e no Centro de Referência Especializado de Assistência Social - CREAS, respectivamente, e pelas entidades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EA6C03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§</w:t>
      </w:r>
      <w:r w:rsidR="00CF503A" w:rsidRPr="00EA6C03">
        <w:rPr>
          <w:rFonts w:asciiTheme="minorHAnsi" w:hAnsiTheme="minorHAnsi" w:cstheme="minorHAnsi"/>
          <w:b/>
          <w:sz w:val="24"/>
          <w:szCs w:val="24"/>
        </w:rPr>
        <w:t>1º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 O CRAS é a unidade pública municipal, de base territorial, localizada em áreas com </w:t>
      </w:r>
      <w:r w:rsidR="00CF503A" w:rsidRPr="00CF503A">
        <w:rPr>
          <w:rFonts w:asciiTheme="minorHAnsi" w:hAnsiTheme="minorHAnsi" w:cstheme="minorHAnsi"/>
          <w:sz w:val="24"/>
          <w:szCs w:val="24"/>
        </w:rPr>
        <w:lastRenderedPageBreak/>
        <w:t xml:space="preserve">maiores índices de vulnerabilidade e risco social, destinada à articulação dos serviços </w:t>
      </w:r>
      <w:proofErr w:type="spellStart"/>
      <w:r w:rsidR="00CF503A"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="00CF503A" w:rsidRPr="00CF503A">
        <w:rPr>
          <w:rFonts w:asciiTheme="minorHAnsi" w:hAnsiTheme="minorHAnsi" w:cstheme="minorHAnsi"/>
          <w:sz w:val="24"/>
          <w:szCs w:val="24"/>
        </w:rPr>
        <w:t xml:space="preserve"> no seu território de abrangência e à prestação de serviços, programas e projetos </w:t>
      </w:r>
      <w:proofErr w:type="spellStart"/>
      <w:r w:rsidR="00CF503A"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="00CF503A" w:rsidRPr="00CF503A">
        <w:rPr>
          <w:rFonts w:asciiTheme="minorHAnsi" w:hAnsiTheme="minorHAnsi" w:cstheme="minorHAnsi"/>
          <w:sz w:val="24"/>
          <w:szCs w:val="24"/>
        </w:rPr>
        <w:t xml:space="preserve"> de proteção social básica às famílias.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EA6C03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§</w:t>
      </w:r>
      <w:r w:rsidR="00CF503A" w:rsidRPr="00EA6C03">
        <w:rPr>
          <w:rFonts w:asciiTheme="minorHAnsi" w:hAnsiTheme="minorHAnsi" w:cstheme="minorHAnsi"/>
          <w:b/>
          <w:sz w:val="24"/>
          <w:szCs w:val="24"/>
        </w:rPr>
        <w:t>2º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 O CREAS é a unidade pública de abrangência e gestão municipal, estadual ou regional, destinada à prestação de serviços a indivíduos e famílias que se encontram em situação de risco pessoal ou social, por violação de direitos ou contingência, que demandam intervenções especializadas da proteção social especial.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§3º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EA6C03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 xml:space="preserve">Os CRAS e os CREAS são unidades públicas estatais instituídas no âmbito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que possuem interface com as demais políticas públicas e articulam, coordenam e ofertam os serviços, programas, projetos e benefícios da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Art. 13.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implantação das unidades de CRAS e CREAS deve observar as diretrizes da: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territorialização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– oferta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capilarizada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de serviços com áreas de abrangência definidas baseada na lógica da proximidade do cotidiano de vida dos cidadãos; respeitando as identidades dos territórios locais, e considerando as questões relativas às dinâmicas sociais, distâncias percorridas e fluxos de transportes, com o intuito de potencializar o caráter preventivo, educativo e protetivo das ações em todo o município, mantendo simultaneamente a ênfase e prioridade nos territórios de maior vulnerabilidade e risco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universalização – a fim de que a proteção social básica e a proteção social especial sejam asseguradas na totalidade dos territórios dos municípios e com capacidade de atendimento compatível com o volume de necessidades da população;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regionalização – participação, quando for o caso, em arranjos institucionais que envolvam municípios circunvizinhos e o governo estadual, visando assegurar a prestação de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de proteção social especial cujos custos ou baixa demanda municipal justifiquem rede regional e desconcentrada de serviços no âmbito do Estado.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Art. 14.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unidades publicas estatais instituídas no âmbito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integram a estrutura administrativa do Município de Itapeva-MG, quais sejam: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>– CRAS;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>– CREAS;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Parágrafo único</w:t>
      </w:r>
      <w:r w:rsidR="00EA6C03">
        <w:rPr>
          <w:rFonts w:asciiTheme="minorHAnsi" w:hAnsiTheme="minorHAnsi" w:cstheme="minorHAnsi"/>
          <w:b/>
          <w:sz w:val="24"/>
          <w:szCs w:val="24"/>
        </w:rPr>
        <w:t xml:space="preserve"> -</w:t>
      </w:r>
      <w:proofErr w:type="gramStart"/>
      <w:r w:rsidR="00EA6C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As instalações das unidades públicas estatais devem ser compatíveis com os serviços neles ofertados, com espaços para trabalhos em grupo e ambientes específicos para recepção e atendimento reservado das famílias e indivíduos, assegurada a acessibilidade às pessoas idosas e com deficiência.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Art. 15.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ofertas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nas unidades públicas pressupõem a constituição de equipe de referência na forma das Resoluções nº 269, de 13 de dezembro de 2006; nº 17, de 20de junho de 2011; e nº 9, de 25 de abril de 2014, do CNAS.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EA6C03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Parágrafo único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 O diagnóstico </w:t>
      </w:r>
      <w:proofErr w:type="spellStart"/>
      <w:r w:rsidR="00CF503A" w:rsidRPr="00CF503A">
        <w:rPr>
          <w:rFonts w:asciiTheme="minorHAnsi" w:hAnsiTheme="minorHAnsi" w:cstheme="minorHAnsi"/>
          <w:sz w:val="24"/>
          <w:szCs w:val="24"/>
        </w:rPr>
        <w:t>sócioterritorial</w:t>
      </w:r>
      <w:proofErr w:type="spellEnd"/>
      <w:r w:rsidR="00CF503A" w:rsidRPr="00CF503A">
        <w:rPr>
          <w:rFonts w:asciiTheme="minorHAnsi" w:hAnsiTheme="minorHAnsi" w:cstheme="minorHAnsi"/>
          <w:sz w:val="24"/>
          <w:szCs w:val="24"/>
        </w:rPr>
        <w:t xml:space="preserve"> e os dados de Vigilância </w:t>
      </w:r>
      <w:proofErr w:type="spellStart"/>
      <w:r w:rsidR="00CF503A"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="00CF503A" w:rsidRPr="00CF503A">
        <w:rPr>
          <w:rFonts w:asciiTheme="minorHAnsi" w:hAnsiTheme="minorHAnsi" w:cstheme="minorHAnsi"/>
          <w:sz w:val="24"/>
          <w:szCs w:val="24"/>
        </w:rPr>
        <w:t xml:space="preserve"> são fundamentais para a definição da forma de oferta da proteção social básica e especial.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Art. 16.</w:t>
      </w:r>
      <w:r w:rsidRPr="00CF503A">
        <w:rPr>
          <w:rFonts w:asciiTheme="minorHAnsi" w:hAnsiTheme="minorHAnsi" w:cstheme="minorHAnsi"/>
          <w:sz w:val="24"/>
          <w:szCs w:val="24"/>
        </w:rPr>
        <w:t xml:space="preserve"> São seguranças afiançadas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pelo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>- acolhida: provida por meio da oferta pública de espaços e serviços para a realização da proteção social básica e especial, devendo as instalações físicas e a ação profissional conter: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="00EA6C03">
        <w:rPr>
          <w:rFonts w:asciiTheme="minorHAnsi" w:hAnsiTheme="minorHAnsi" w:cstheme="minorHAnsi"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>condições de recepção;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escuta profissional qualificada;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informação;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d)</w:t>
      </w:r>
      <w:r w:rsidRPr="00CF503A">
        <w:rPr>
          <w:rFonts w:asciiTheme="minorHAnsi" w:hAnsiTheme="minorHAnsi" w:cstheme="minorHAnsi"/>
          <w:sz w:val="24"/>
          <w:szCs w:val="24"/>
        </w:rPr>
        <w:t xml:space="preserve"> referência;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e)</w:t>
      </w:r>
      <w:r w:rsidRPr="00CF503A">
        <w:rPr>
          <w:rFonts w:asciiTheme="minorHAnsi" w:hAnsiTheme="minorHAnsi" w:cstheme="minorHAnsi"/>
          <w:sz w:val="24"/>
          <w:szCs w:val="24"/>
        </w:rPr>
        <w:t xml:space="preserve"> concessão de benefícios;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f)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aquisições materiais e sociais;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g)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abordagem em territórios de incidência de situações de risco;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h)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oferta de uma rede de serviços e de locais de permanência de indivíduos e famílias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sob curta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média e longa permanência.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renda: operada por meio da concessão de auxílios financeiros e da concessão de benefícios continuados, nos termos da lei, para cidadãos não incluídos no sistema contributivo de proteção social, que apresentem vulnerabilidades decorrentes do ciclo de vida e/ou incapacidade para a vida independente e para o trabalho;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CF503A">
        <w:rPr>
          <w:rFonts w:asciiTheme="minorHAnsi" w:hAnsiTheme="minorHAnsi" w:cstheme="minorHAnsi"/>
          <w:sz w:val="24"/>
          <w:szCs w:val="24"/>
        </w:rPr>
        <w:t>- convívio ou vivência familiar, comunitária e social: exige a oferta pública de rede continuada de serviços que garantam oportunidades e ação profissional para: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construção, restauração e o fortalecimento de laços de pertencimento, de natureza geracional,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intergeracional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familiar, de vizinhança e interesses comuns e societários;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exercício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capacitador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e qualificador de vínculos sociais e de projetos pessoais e sociais de vida em sociedade.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IV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desenvolvimento de autonomia: exige ações profissionais e sociais para: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desenvolvimento de capacidades e habilidades para o exercício da participação social e cidadania;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conquista de melhores graus de liberdade, respeito à dignidade humana, protagonismo e certeza de proteção social para o cidadão, a família e a sociedade;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conquista de maior grau de independência pessoal e qualidade, nos laços sociais, para os cidadãos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sob contingências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e vicissitudes.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apoio e auxílio: quando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sob riscos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circunstanciais, exige a oferta de auxílios em bens materiais e em pecúnia, em caráter transitório, denominados de benefícios eventuais para as famílias, seus membros e indivíduos.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EA6C03" w:rsidRDefault="00CF503A" w:rsidP="00EA6C0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Seção III</w:t>
      </w:r>
    </w:p>
    <w:p w:rsidR="00CF503A" w:rsidRPr="00EA6C03" w:rsidRDefault="00CF503A" w:rsidP="00EA6C03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DAS RESPONSABILIDADES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Art. 17.</w:t>
      </w:r>
      <w:r w:rsidRPr="00CF503A">
        <w:rPr>
          <w:rFonts w:asciiTheme="minorHAnsi" w:hAnsiTheme="minorHAnsi" w:cstheme="minorHAnsi"/>
          <w:sz w:val="24"/>
          <w:szCs w:val="24"/>
        </w:rPr>
        <w:t xml:space="preserve"> Compete ao Município de Itapeva-MG, por meio da Secretaria Municipal de Assistência Social: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destinar recursos financeiros para custeio dos benefícios eventuais de que trata o art. 22, da Lei Federal nº 8742, de 1993, mediante critérios estabelecidos pelos conselhos municipais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efetuar o pagamento do auxílio-natalidade e o auxílio-funeral;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executar os projetos de enfrentamento da pobreza, incluindo a parceria com organizações da sociedade civil;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IV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atender às ações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de caráter de emergência;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V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prestar 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de que trata o art. 23, da Lei Federal nº 8742, de7 de Dezembro de 1993, e a Tipificação Nacional dos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VI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implantar: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vigilância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no âmbito municipal, visando ao planejamento e à oferta qualificada de serviços, benefícios, programas e projetos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sistema de informação, acompanhamento, monitoramento e avaliação para promover o aprimoramento, qualificação e integração contínuos dos serviços da rede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, </w:t>
      </w:r>
      <w:r w:rsidRPr="00CF503A">
        <w:rPr>
          <w:rFonts w:asciiTheme="minorHAnsi" w:hAnsiTheme="minorHAnsi" w:cstheme="minorHAnsi"/>
          <w:sz w:val="24"/>
          <w:szCs w:val="24"/>
        </w:rPr>
        <w:lastRenderedPageBreak/>
        <w:t xml:space="preserve">conforme Pacto de Aprimoramento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e Plano de Assistência Social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VII </w:t>
      </w:r>
      <w:r w:rsidRPr="00CF503A">
        <w:rPr>
          <w:rFonts w:asciiTheme="minorHAnsi" w:hAnsiTheme="minorHAnsi" w:cstheme="minorHAnsi"/>
          <w:sz w:val="24"/>
          <w:szCs w:val="24"/>
        </w:rPr>
        <w:t>- regulamentar: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 coordenar a formulação e 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implementação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da Política Municipal de Assistência Social, em consonância com a Política Nacional de Assistência Social e com a Política Estadual de Assistência Social, observando as deliberações das conferências nacional, estadual e municipal de assistência social e as deliberações de competência do Conselho Municipal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benefícios eventuais em consonância com as deliberações do Conselho Municipal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VIII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cofinanciar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aprimoramento da gestão e dos serviços, programas e projetos de assistência social, em âmbito local;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em conjunto com a esfera federal e estadual, a Política Nacional de Educação Permanente, com base nos princípios da Norma Operacional Básica de Recursos Humanos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- NOB-RH/SUAS, coordenando-a e executando-a em seu âmbito.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IX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realizar: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monitoramento e a avaliação da política de assistência social em seu âmbito;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sz w:val="24"/>
          <w:szCs w:val="24"/>
        </w:rPr>
        <w:t xml:space="preserve">b) a gestão local do Beneficio de Prestação Continuada - BPC, garantindo aos seus beneficiários e famílias o acesso aos serviços, programas e projetos da rede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em conjunto com o Conselho de Assistência Social, as conferências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 xml:space="preserve">X </w:t>
      </w:r>
      <w:r w:rsidRPr="00CF503A">
        <w:rPr>
          <w:rFonts w:asciiTheme="minorHAnsi" w:hAnsiTheme="minorHAnsi" w:cstheme="minorHAnsi"/>
          <w:sz w:val="24"/>
          <w:szCs w:val="24"/>
        </w:rPr>
        <w:t>– gerir: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de forma integrada, os serviços, benefícios e programas de transferência de renda de sua competência;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Fundo Municipal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710709">
        <w:rPr>
          <w:rFonts w:ascii="Calibri" w:hAnsi="Calibri"/>
        </w:rPr>
        <w:t xml:space="preserve">no âmbito municipal, o Cadastro Único para Programas Sociais do Governo Federal, nos termos dos §§1º e 2º e </w:t>
      </w:r>
      <w:r w:rsidR="00710709">
        <w:rPr>
          <w:rFonts w:ascii="Calibri" w:hAnsi="Calibri"/>
          <w:i/>
        </w:rPr>
        <w:t>caput</w:t>
      </w:r>
      <w:r w:rsidR="00710709">
        <w:rPr>
          <w:rFonts w:ascii="Calibri" w:hAnsi="Calibri"/>
        </w:rPr>
        <w:t xml:space="preserve"> do Art. 6º-F da Lei Federal n.º 8.724/1993, alterada pela Lei Federal n.º 14.284/2021</w:t>
      </w:r>
      <w:r w:rsidR="00710709">
        <w:rPr>
          <w:rFonts w:ascii="Calibri" w:hAnsi="Calibri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XI </w:t>
      </w:r>
      <w:r w:rsidRPr="00CF503A">
        <w:rPr>
          <w:rFonts w:asciiTheme="minorHAnsi" w:hAnsiTheme="minorHAnsi" w:cstheme="minorHAnsi"/>
          <w:sz w:val="24"/>
          <w:szCs w:val="24"/>
        </w:rPr>
        <w:t>– organizar: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oferta de serviços de forma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territorializada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, em áreas de maior vulnerabilidade e risco, de acordo com o diagnóstico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socioterritorial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 monitorar a rede de serviços da proteção social básica e especial, articulando as ofertas;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A6C03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 coordenar o SUAS em seu âmbito, observando as deliberações 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pactuações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de suas respectivas instâncias, normatizando e regulando a política de assistência social em seu âmbito em consonância com as normas gerais da União.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XII </w:t>
      </w:r>
      <w:r w:rsidRPr="00CF503A">
        <w:rPr>
          <w:rFonts w:asciiTheme="minorHAnsi" w:hAnsiTheme="minorHAnsi" w:cstheme="minorHAnsi"/>
          <w:sz w:val="24"/>
          <w:szCs w:val="24"/>
        </w:rPr>
        <w:t>– elaborar: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proposta orçamentária da assistência social no Município, assegurando recursos do tesouro municipal;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 submeter ao Conselho Municipal de Assistência Social, anualmente, a proposta orçamentária dos recursos do Fundo Municipal de Assistência Social - FMAS;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 cumprir o plano de providências, no caso de pendências e irregularidades do Município junto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ao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aprovado pelo CMAS e pactuado na CIB;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d)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 executar o Pacto de Aprimoramento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, e implementando-o em âmbito municipal;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e)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executar a política de recursos humanos, de acordo com a NOB/RH - SUAS;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f)</w:t>
      </w:r>
      <w:r w:rsidRPr="00CF503A">
        <w:rPr>
          <w:rFonts w:asciiTheme="minorHAnsi" w:hAnsiTheme="minorHAnsi" w:cstheme="minorHAnsi"/>
          <w:sz w:val="24"/>
          <w:szCs w:val="24"/>
        </w:rPr>
        <w:t xml:space="preserve"> Plano Municipal de Assistência Social, a partir das responsabilidades e de seu respectivo e estágio no aprimoramento da gestão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e na qualificação dos serviços, conforme patamares e diretrizes pactuadas nas instância 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pactuação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e negociação do SUAS 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g)</w:t>
      </w:r>
      <w:r w:rsidRPr="00CF503A">
        <w:rPr>
          <w:rFonts w:asciiTheme="minorHAnsi" w:hAnsiTheme="minorHAnsi" w:cstheme="minorHAnsi"/>
          <w:sz w:val="24"/>
          <w:szCs w:val="24"/>
        </w:rPr>
        <w:t xml:space="preserve"> e expedir os atos normativos necessários à gestão do FMAS, de acordo com as diretrizes estabelecidas pelo Conselho Municipal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aprimorar os equipamentos e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observando os indicadores de monitoramento e avaliação pactuados;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XIV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alimentar e manter atualizado: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Censo SUAS;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Sistema de Cadastro Nacional de Entidade de Assistência Social – SCNEAS de que trata o inciso XI do art. 19 da Lei Federal nº 8.742, de 1993;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conjunto de aplicativos do Sistema de Informação do Sistema Único de Assistência Social – Rede SUAS;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XV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garantir: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infraestrutura necessária ao funcionamento do respectivo conselho municipal de assistência social, garantindo recursos materiais, humanos e financeiros, inclusive com despesas referentes a passagens, traslados e diárias de conselheiros representantes do governo e da sociedade civil, quando estiverem no exercício de suas atribuições;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que a elaboração da peça orçamentária esteja de acordo com o Plano Plurianual, o Plano de Assistência Social e dos compromissos assumidos no Pacto de Aprimoramento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integralidade da proteção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à população, primando pela qualificação dos serviços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exercendo essa responsabilidade de forma compartilhada entre a União, Estados, Distrito Federal e Municípios;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d)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capacitação para gestores, trabalhadores, dirigentes de entidades e organizações, usuários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e)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comando único das ações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pelo órgão gestor da política de assistência social, conforme preconiza a LOAS;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XVI </w:t>
      </w:r>
      <w:r w:rsidRPr="00CF503A">
        <w:rPr>
          <w:rFonts w:asciiTheme="minorHAnsi" w:hAnsiTheme="minorHAnsi" w:cstheme="minorHAnsi"/>
          <w:sz w:val="24"/>
          <w:szCs w:val="24"/>
        </w:rPr>
        <w:t>– definir: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fluxos de referência 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contrarreferência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do atendimento nos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com respeito às diversidades em todas as suas formas;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indicadores necessários ao processo de acompanhamento, monitoramento e avaliação, observado a suas competências.</w:t>
      </w:r>
    </w:p>
    <w:p w:rsidR="00CF503A" w:rsidRPr="00423F1E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XVII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implementar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protocolos pactuados na CIT;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gestão do trabalho e a educação permanente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XVIII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promover: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integração da política municipal de assistência social com outros sistemas públicos que fazem interface com o SUAS;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articulação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intersetorial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com as demais políticas públicas e Sistema de Garantia de Direitos e Sistema de Justiça;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participação da sociedade, especialmente dos usuários, na elaboração da política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XIX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assumir as atribuições, no que lhe couber, no processo de municipalização dos serviços de proteção social básica;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participar dos mecanismos formais de cooperação intergovernamental que viabilizem técnica e financeiramente os serviços de referência regional, definindo as competências na gestão e no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cofinanciamento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a serem pactuadas na CIB;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prestar informações que subsidiem o acompanhamento estadual e federal da gestão municipal;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XXII </w:t>
      </w:r>
      <w:r w:rsidRPr="00CF503A">
        <w:rPr>
          <w:rFonts w:asciiTheme="minorHAnsi" w:hAnsiTheme="minorHAnsi" w:cstheme="minorHAnsi"/>
          <w:sz w:val="24"/>
          <w:szCs w:val="24"/>
        </w:rPr>
        <w:t>– zelar pela execução direta ou indireta dos recursos transferidos pela União e pelos Estados ao Município, inclusive no que tange a prestação de contas;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assessorar as entidades de assistência social visando à adequação dos seus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às normas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, viabilizando estratégias e mecanismos de organização para aferir o pertencimento à rede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, em âmbito local, de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ofertados pelas entidades de assistência social de acordo com as normativas federais.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XXIV </w:t>
      </w:r>
      <w:r w:rsidRPr="00CF503A">
        <w:rPr>
          <w:rFonts w:asciiTheme="minorHAnsi" w:hAnsiTheme="minorHAnsi" w:cstheme="minorHAnsi"/>
          <w:sz w:val="24"/>
          <w:szCs w:val="24"/>
        </w:rPr>
        <w:t>– acompanhar a execução de parcerias firmadas entre os municípios e as entidades de assistência social e promover a avaliação das prestações de contas;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sz w:val="24"/>
          <w:szCs w:val="24"/>
        </w:rPr>
        <w:t>XXV - submeter trimestralmente, de forma sintética, e anualmente, de forma analítica, os relatórios de execução orçamentária e financeira do Fundo Municipal de Assistência Social à apreciação do CMAS.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XXVI </w:t>
      </w:r>
      <w:r w:rsidRPr="00CF503A">
        <w:rPr>
          <w:rFonts w:asciiTheme="minorHAnsi" w:hAnsiTheme="minorHAnsi" w:cstheme="minorHAnsi"/>
          <w:sz w:val="24"/>
          <w:szCs w:val="24"/>
        </w:rPr>
        <w:t xml:space="preserve">– normatizar, em âmbito local, o financiamento integral dos serviços, programas, projetos e benefícios de assistência social ofertados pelas entidades vinculadas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ao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conforme §3º do art. 6º B da Lei Federal nº 8.742, de 1993, e sua regulamentação em âmbito federal.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XXVII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aferir os padrões de qualidade de atendimento, a partir dos indicadores de acompanhamento definidos pelo respectivo conselho municipal de assistência social para a </w:t>
      </w:r>
      <w:r w:rsidRPr="00CF503A">
        <w:rPr>
          <w:rFonts w:asciiTheme="minorHAnsi" w:hAnsiTheme="minorHAnsi" w:cstheme="minorHAnsi"/>
          <w:sz w:val="24"/>
          <w:szCs w:val="24"/>
        </w:rPr>
        <w:lastRenderedPageBreak/>
        <w:t>qualificação dos serviços e benefícios em consonância com as normas gerais;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XXVIII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encaminhar para apreciação do conselho municipal de assistência social os relatórios trimestrais e anuais de atividades e de execução físico-financeira a título de prestação de contas;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XXIX </w:t>
      </w:r>
      <w:r w:rsidRPr="00CF503A">
        <w:rPr>
          <w:rFonts w:asciiTheme="minorHAnsi" w:hAnsiTheme="minorHAnsi" w:cstheme="minorHAnsi"/>
          <w:sz w:val="24"/>
          <w:szCs w:val="24"/>
        </w:rPr>
        <w:t xml:space="preserve">– compor as instâncias 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pactuação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e negociação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XXX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estimular a mobilização e organização dos usuários e trabalhadores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para a participação nas instâncias de controle social da política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XXXI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instituir o planejamento contínuo e participativo no âmbito da política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XXXII </w:t>
      </w:r>
      <w:r w:rsidRPr="00CF503A">
        <w:rPr>
          <w:rFonts w:asciiTheme="minorHAnsi" w:hAnsiTheme="minorHAnsi" w:cstheme="minorHAnsi"/>
          <w:sz w:val="24"/>
          <w:szCs w:val="24"/>
        </w:rPr>
        <w:t>– dar publicidade ao dispêndio dos recursos públicos destinados à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XXXIII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criar ouvidoria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preferencialmente com profissionais do quadro efetivo;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423F1E" w:rsidRDefault="00CF503A" w:rsidP="00423F1E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Seção IV</w:t>
      </w:r>
    </w:p>
    <w:p w:rsidR="00CF503A" w:rsidRPr="00423F1E" w:rsidRDefault="00CF503A" w:rsidP="00423F1E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DO PLANO MUNICIPAL DE ASSISTÊNCIA SOCIAL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Art. 18.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Plano Municipal de Assistência Social é um instrumento de planejamento estratégico que contempla propostas para execução e o monitoramento da política de assistência social no âmbito do Município de Itapeva-MG.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§1º</w:t>
      </w:r>
      <w:r w:rsidR="00423F1E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elaboração do Plano Municipal de Assistência Social dar-se a cada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(quatro) anos, coincidindo com a elaboração do Plano Plurianual e contemplará: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diagnóstico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socioterritorial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objetivos gerais e específicos;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diretrizes e prioridades deliberadas;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ações estratégicas para sua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implementação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metas estabelecidas;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VI</w:t>
      </w:r>
      <w:r w:rsidRPr="00CF503A">
        <w:rPr>
          <w:rFonts w:asciiTheme="minorHAnsi" w:hAnsiTheme="minorHAnsi" w:cstheme="minorHAnsi"/>
          <w:sz w:val="24"/>
          <w:szCs w:val="24"/>
        </w:rPr>
        <w:t>- resultados e impactos esperados;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VII-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recursos materiais, humanos e financeiros disponíveis e necessários;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VIII-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mecanismos e fontes de financiamento;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IX-</w:t>
      </w:r>
      <w:r w:rsidRPr="00CF503A">
        <w:rPr>
          <w:rFonts w:asciiTheme="minorHAnsi" w:hAnsiTheme="minorHAnsi" w:cstheme="minorHAnsi"/>
          <w:sz w:val="24"/>
          <w:szCs w:val="24"/>
        </w:rPr>
        <w:t xml:space="preserve"> indicadores de monitoramento e avaliação;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e</w:t>
      </w:r>
      <w:proofErr w:type="gramEnd"/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X-</w:t>
      </w:r>
      <w:r w:rsidRPr="00CF503A">
        <w:rPr>
          <w:rFonts w:asciiTheme="minorHAnsi" w:hAnsiTheme="minorHAnsi" w:cstheme="minorHAnsi"/>
          <w:sz w:val="24"/>
          <w:szCs w:val="24"/>
        </w:rPr>
        <w:t xml:space="preserve"> tempo de execução.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§2º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423F1E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>O Plano Municipal de Assistência Social além do estabelecido no parágrafo anterior deverá observar: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>– as deliberações das conferências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metas nacionais e estaduais pactuadas que expressam o compromisso para o aprimoramento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ações articuladas 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intersetoriais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423F1E" w:rsidRDefault="00CF503A" w:rsidP="00423F1E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CAPÍTULO IV</w:t>
      </w:r>
    </w:p>
    <w:p w:rsidR="00CF503A" w:rsidRPr="00423F1E" w:rsidRDefault="00CF503A" w:rsidP="00423F1E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Das Instâncias de Articulação, </w:t>
      </w:r>
      <w:proofErr w:type="spellStart"/>
      <w:r w:rsidRPr="00423F1E">
        <w:rPr>
          <w:rFonts w:asciiTheme="minorHAnsi" w:hAnsiTheme="minorHAnsi" w:cstheme="minorHAnsi"/>
          <w:b/>
          <w:sz w:val="24"/>
          <w:szCs w:val="24"/>
        </w:rPr>
        <w:t>Pactuação</w:t>
      </w:r>
      <w:proofErr w:type="spellEnd"/>
      <w:r w:rsidRPr="00423F1E">
        <w:rPr>
          <w:rFonts w:asciiTheme="minorHAnsi" w:hAnsiTheme="minorHAnsi" w:cstheme="minorHAnsi"/>
          <w:b/>
          <w:sz w:val="24"/>
          <w:szCs w:val="24"/>
        </w:rPr>
        <w:t xml:space="preserve"> e Deliberação </w:t>
      </w:r>
      <w:proofErr w:type="gramStart"/>
      <w:r w:rsidRPr="00423F1E">
        <w:rPr>
          <w:rFonts w:asciiTheme="minorHAnsi" w:hAnsiTheme="minorHAnsi" w:cstheme="minorHAnsi"/>
          <w:b/>
          <w:sz w:val="24"/>
          <w:szCs w:val="24"/>
        </w:rPr>
        <w:t>do SUAS</w:t>
      </w:r>
      <w:proofErr w:type="gramEnd"/>
    </w:p>
    <w:p w:rsidR="00CF503A" w:rsidRPr="00423F1E" w:rsidRDefault="00CF503A" w:rsidP="00423F1E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Seção I</w:t>
      </w:r>
    </w:p>
    <w:p w:rsidR="00CF503A" w:rsidRPr="00423F1E" w:rsidRDefault="00CF503A" w:rsidP="00423F1E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DO CONSELHO MUNICIPAL DE ASSISTÊNCIA SOCIAL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Art. 19.</w:t>
      </w:r>
      <w:r w:rsidRPr="00CF503A">
        <w:rPr>
          <w:rFonts w:asciiTheme="minorHAnsi" w:hAnsiTheme="minorHAnsi" w:cstheme="minorHAnsi"/>
          <w:sz w:val="24"/>
          <w:szCs w:val="24"/>
        </w:rPr>
        <w:t xml:space="preserve"> Fica instituído o Conselho Municipal de Assistência Social – CMAS do Município de Itapeva-MG, órgão superior de deliberação colegiada, de caráter permanente e composição paritária entre governo e sociedade civil, vinculado à Secretaria Municipal de Assistência Social cujos membros, nomeados pelo Prefeito, têm mandato de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(dois) anos, permitida única recondução por igual período.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 1º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O CMAS é composto por 10 membros e respectivos suplentes indicados de acordo com os critérios seguintes: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>- 5 representantes governamentais;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- 5 representantes da sociedade civil, observado as Resoluções do Conselho Nacional de Assistência Social, dentre representantes dos usuários ou de organizações de usuários, das entidades e organizações de assistência social e dos trabalhadores do setor, escolhidos em foro próprio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sob fiscalização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do Ministério Público.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 2º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Consideram-se para fins de representação no Conselho Municipal o segmento: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de usuários: àqueles vinculados aos serviços, programas, projetos e benefícios da política de assistência social, organizados,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sob diversas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formas, em grupos que têm como objetivo a luta por direitos;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de organizações de usuários: aquelas que tenham entre seus objetivos a defesa e </w:t>
      </w:r>
      <w:r w:rsidRPr="00CF503A">
        <w:rPr>
          <w:rFonts w:asciiTheme="minorHAnsi" w:hAnsiTheme="minorHAnsi" w:cstheme="minorHAnsi"/>
          <w:sz w:val="24"/>
          <w:szCs w:val="24"/>
        </w:rPr>
        <w:lastRenderedPageBreak/>
        <w:t>garantia de direitos de indivíduos e grupos vinculados à política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de trabalhadores: são legítimas todas as formas de organização de trabalhadores do setor, como associações de trabalhadores, sindicatos, federações, conselhos regionais de profissões regulamentadas, fóruns de trabalhadores, que defendem e representam os interesses dos trabalhadores da política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 3º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Os trabalhadores investidos de cargo de direção ou chefia, seja no âmbito da gestão das unidades públicas estatais ou das entidades e organizações de assistência social não serão considerados representantes de trabalhadores no âmbito dos Conselhos.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 4º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O CMAS é presidido por um de seus integrantes, eleito dentre seus membros, para mandato de 01 (um) ano, permitida única recondução por igual período.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 5°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Deve-se observar em cada mandato a alternância entre representantes da sociedade civil e governo na presidência e vice-presidência do CMAS.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§6º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O CMAS contará com uma Secretaria Executiva, a qual terá sua estrutura disciplinada em ato do Poder Executivo.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Art. 20</w:t>
      </w:r>
      <w:r w:rsidRPr="00CF503A">
        <w:rPr>
          <w:rFonts w:asciiTheme="minorHAnsi" w:hAnsiTheme="minorHAnsi" w:cstheme="minorHAnsi"/>
          <w:sz w:val="24"/>
          <w:szCs w:val="24"/>
        </w:rPr>
        <w:t>. O CMAS reunir-se-á ordinariamente uma vez ao mês e, extraordinariamente, sempre que necessário cujas reuniões devem ser abertas ao público, com pauta e datas previamente divulgadas, e funcionará de acordo com o Regimento Interno.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sz w:val="24"/>
          <w:szCs w:val="24"/>
        </w:rPr>
        <w:t>Parágrafo único - O Regimento Interno definirá, também, o quórum mínimo para o caráter deliberativo das reuniões do Plenário, para as questões de suplência e perda de mandato por faltas.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Art. 21.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participação dos conselheiros no CMAS é de interesse público e relevante valor social e não será remunerada.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Art. 22</w:t>
      </w:r>
      <w:r w:rsidRPr="00CF503A">
        <w:rPr>
          <w:rFonts w:asciiTheme="minorHAnsi" w:hAnsiTheme="minorHAnsi" w:cstheme="minorHAnsi"/>
          <w:sz w:val="24"/>
          <w:szCs w:val="24"/>
        </w:rPr>
        <w:t xml:space="preserve">. O controle social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no Município efetiva-se por intermédio do Conselho Municipal de Assistência Social -CMAS e das Conferências Municipais de Assistência Social, além de outros fóruns de discussão da sociedade civil.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Art. 23</w:t>
      </w:r>
      <w:r w:rsidRPr="00CF503A">
        <w:rPr>
          <w:rFonts w:asciiTheme="minorHAnsi" w:hAnsiTheme="minorHAnsi" w:cstheme="minorHAnsi"/>
          <w:sz w:val="24"/>
          <w:szCs w:val="24"/>
        </w:rPr>
        <w:t>. Compete ao Conselho Municipal de Assistência Social:</w:t>
      </w:r>
    </w:p>
    <w:p w:rsidR="00423F1E" w:rsidRPr="00CF503A" w:rsidRDefault="00423F1E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elaborar, aprovar e publicar seu regimento interno;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>- convocar as Conferências Municipais de Assistência Social e acompanhar a execução de suas deliberações;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aprovar a Política Municipal de Assistência Social, em consonância com as diretrizes das </w:t>
      </w:r>
      <w:r w:rsidRPr="00CF503A">
        <w:rPr>
          <w:rFonts w:asciiTheme="minorHAnsi" w:hAnsiTheme="minorHAnsi" w:cstheme="minorHAnsi"/>
          <w:sz w:val="24"/>
          <w:szCs w:val="24"/>
        </w:rPr>
        <w:lastRenderedPageBreak/>
        <w:t>conferências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IV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apreciar e aprovar a proposta orçamentária, em consonância com as diretrizes das conferências municipais e da Política Municipal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Pr="00CF503A">
        <w:rPr>
          <w:rFonts w:asciiTheme="minorHAnsi" w:hAnsiTheme="minorHAnsi" w:cstheme="minorHAnsi"/>
          <w:sz w:val="24"/>
          <w:szCs w:val="24"/>
        </w:rPr>
        <w:t>- aprovar o Plano Municipal de Assistência Social, apresentado pelo órgão gestor da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VI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aprovar o plano de capacitação, elaborado pelo órgão gestor;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VII-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acompanhar o cumprimento das metas nacionais, estaduais e municipais do Pacto de Aprimoramento da Gestão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10709" w:rsidRDefault="00CF503A" w:rsidP="00710709">
      <w:pPr>
        <w:pStyle w:val="Recuodecorpodetexto2"/>
        <w:widowControl w:val="0"/>
        <w:spacing w:after="0" w:line="240" w:lineRule="auto"/>
        <w:ind w:left="0"/>
        <w:jc w:val="both"/>
        <w:rPr>
          <w:rFonts w:ascii="Calibri" w:hAnsi="Calibri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VIII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acompanhar, avaliar e fiscalizar a gestão do </w:t>
      </w:r>
      <w:r w:rsidR="00710709">
        <w:rPr>
          <w:rFonts w:ascii="Calibri" w:hAnsi="Calibri"/>
        </w:rPr>
        <w:t>Programa Auxílio Brasil</w:t>
      </w:r>
      <w:r w:rsidR="00710709">
        <w:rPr>
          <w:rFonts w:ascii="Calibri" w:hAnsi="Calibri"/>
        </w:rPr>
        <w:t>.</w:t>
      </w:r>
    </w:p>
    <w:p w:rsidR="00710709" w:rsidRPr="00CF503A" w:rsidRDefault="00710709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IX</w:t>
      </w:r>
      <w:r w:rsidRPr="00CF503A">
        <w:rPr>
          <w:rFonts w:asciiTheme="minorHAnsi" w:hAnsiTheme="minorHAnsi" w:cstheme="minorHAnsi"/>
          <w:sz w:val="24"/>
          <w:szCs w:val="24"/>
        </w:rPr>
        <w:t>- normatizar as ações e regular a prestação de serviços de natureza pública e privada no campo da assistência social de âmbito local;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apreciar e aprovar informações da Secretaria Municipal de Assistência Social inseridas nos sistemas nacionais e estaduais de informação referentes ao planejamento do uso dos recursos 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cofinanciamento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e a prestação de contas;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</w:t>
      </w:r>
      <w:r w:rsidRPr="00CF503A">
        <w:rPr>
          <w:rFonts w:asciiTheme="minorHAnsi" w:hAnsiTheme="minorHAnsi" w:cstheme="minorHAnsi"/>
          <w:sz w:val="24"/>
          <w:szCs w:val="24"/>
        </w:rPr>
        <w:t>- apreciar os dados e informações inseridas pela Secretaria Municipal de Assistência Social, unidades públicas e privadas da assistência social, nos sistemas nacionais e estaduais de coleta de dados e informações sobre o sistema municipal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XII</w:t>
      </w:r>
      <w:r w:rsidRPr="00CF503A">
        <w:rPr>
          <w:rFonts w:asciiTheme="minorHAnsi" w:hAnsiTheme="minorHAnsi" w:cstheme="minorHAnsi"/>
          <w:sz w:val="24"/>
          <w:szCs w:val="24"/>
        </w:rPr>
        <w:t>- alimentar os sistemas nacionais e estaduais de coleta de dados e informações sobre os Conselhos Municipais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zelar pela efetivação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no Município;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zelar pela efetivação da participação da população na formulação da política e no controle da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implementação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XV</w:t>
      </w:r>
      <w:r w:rsidRPr="00CF503A">
        <w:rPr>
          <w:rFonts w:asciiTheme="minorHAnsi" w:hAnsiTheme="minorHAnsi" w:cstheme="minorHAnsi"/>
          <w:sz w:val="24"/>
          <w:szCs w:val="24"/>
        </w:rPr>
        <w:t xml:space="preserve">- deliberar sobre as prioridades e metas de desenvolvimento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em seu âmbito de competência;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XVI-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estabelecer critérios e prazos para concessão dos benefícios eventuais;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XVII</w:t>
      </w:r>
      <w:r w:rsidRPr="00CF503A">
        <w:rPr>
          <w:rFonts w:asciiTheme="minorHAnsi" w:hAnsiTheme="minorHAnsi" w:cstheme="minorHAnsi"/>
          <w:sz w:val="24"/>
          <w:szCs w:val="24"/>
        </w:rPr>
        <w:t>- apreciar e aprovar a proposta orçamentária da assistência social a ser encaminhada pela Secretaria Municipal de Assistência Social em consonância com a Política Municipal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lastRenderedPageBreak/>
        <w:t>XVIII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acompanhar, avaliar e fiscalizar a gestão dos recursos, bem como os ganhos sociais e o desempenho dos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XIX-</w:t>
      </w:r>
      <w:r w:rsidRPr="00CF503A">
        <w:rPr>
          <w:rFonts w:asciiTheme="minorHAnsi" w:hAnsiTheme="minorHAnsi" w:cstheme="minorHAnsi"/>
          <w:sz w:val="24"/>
          <w:szCs w:val="24"/>
        </w:rPr>
        <w:t xml:space="preserve"> fiscalizar a gestão e execução dos recursos do Índice de Gestão Descentralizada do</w:t>
      </w:r>
      <w:r w:rsidR="00710709">
        <w:rPr>
          <w:rFonts w:asciiTheme="minorHAnsi" w:hAnsiTheme="minorHAnsi" w:cstheme="minorHAnsi"/>
          <w:sz w:val="24"/>
          <w:szCs w:val="24"/>
        </w:rPr>
        <w:t xml:space="preserve"> </w:t>
      </w:r>
      <w:r w:rsidR="00710709">
        <w:rPr>
          <w:rFonts w:ascii="Calibri" w:hAnsi="Calibri"/>
        </w:rPr>
        <w:t>Programa Auxílio Brasil (IGD)</w:t>
      </w:r>
      <w:r w:rsidRPr="00CF503A">
        <w:rPr>
          <w:rFonts w:asciiTheme="minorHAnsi" w:hAnsiTheme="minorHAnsi" w:cstheme="minorHAnsi"/>
          <w:sz w:val="24"/>
          <w:szCs w:val="24"/>
        </w:rPr>
        <w:t xml:space="preserve">, e do Índice de Gestão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Descentralizadado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Sistema Único de Assistência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Social -IGD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-SUAS;</w:t>
      </w:r>
    </w:p>
    <w:p w:rsidR="00710709" w:rsidRPr="00CF503A" w:rsidRDefault="00710709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</w:t>
      </w:r>
      <w:r w:rsidRPr="00CF503A">
        <w:rPr>
          <w:rFonts w:asciiTheme="minorHAnsi" w:hAnsiTheme="minorHAnsi" w:cstheme="minorHAnsi"/>
          <w:sz w:val="24"/>
          <w:szCs w:val="24"/>
        </w:rPr>
        <w:t>- planejar e deliberar sobre a aplicação dos recursos</w:t>
      </w:r>
      <w:r w:rsidR="00710709">
        <w:rPr>
          <w:rFonts w:asciiTheme="minorHAnsi" w:hAnsiTheme="minorHAnsi" w:cstheme="minorHAnsi"/>
          <w:sz w:val="24"/>
          <w:szCs w:val="24"/>
        </w:rPr>
        <w:t xml:space="preserve"> </w:t>
      </w:r>
      <w:r w:rsidR="00435847">
        <w:rPr>
          <w:rFonts w:ascii="Calibri" w:hAnsi="Calibri"/>
        </w:rPr>
        <w:t>IGD – Auxílio Brasil</w:t>
      </w:r>
      <w:r w:rsidR="00435847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GoBack"/>
      <w:bookmarkEnd w:id="2"/>
      <w:r w:rsidRPr="00CF503A">
        <w:rPr>
          <w:rFonts w:asciiTheme="minorHAnsi" w:hAnsiTheme="minorHAnsi" w:cstheme="minorHAnsi"/>
          <w:sz w:val="24"/>
          <w:szCs w:val="24"/>
        </w:rPr>
        <w:t xml:space="preserve">e IGD-SUAS destinados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atividades de apoio técnico e operacional ao CMAS;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participar da elaboração do Plano Plurianual, da Lei de Diretrizes Orçamentárias e da Lei Orçamentária Anual no que se refere à assistência social, bem como do planejamento e da aplicação dos recursos destinados às ações de assistência social, tanto dos recursos próprios quanto dos oriundos do Estado e da União, alocados FMAS;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XXII</w:t>
      </w:r>
      <w:r w:rsidRPr="00CF503A">
        <w:rPr>
          <w:rFonts w:asciiTheme="minorHAnsi" w:hAnsiTheme="minorHAnsi" w:cstheme="minorHAnsi"/>
          <w:sz w:val="24"/>
          <w:szCs w:val="24"/>
        </w:rPr>
        <w:t xml:space="preserve">- aprovar o aceite da expansão dos serviços, programas e projetos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, objetos 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cofinanciamento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XXIII</w:t>
      </w:r>
      <w:r w:rsidRPr="00CF503A">
        <w:rPr>
          <w:rFonts w:asciiTheme="minorHAnsi" w:hAnsiTheme="minorHAnsi" w:cstheme="minorHAnsi"/>
          <w:sz w:val="24"/>
          <w:szCs w:val="24"/>
        </w:rPr>
        <w:t>- orientar e fiscalizar o FMAS;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XXIV</w:t>
      </w:r>
      <w:r w:rsidRPr="00CF503A">
        <w:rPr>
          <w:rFonts w:asciiTheme="minorHAnsi" w:hAnsiTheme="minorHAnsi" w:cstheme="minorHAnsi"/>
          <w:sz w:val="24"/>
          <w:szCs w:val="24"/>
        </w:rPr>
        <w:t>- divulgar, no Diário Oficial Municipal, ou em outro meio de comunicação, todas as suas decisões na forma de Resoluções, bem como as deliberações acerca da execução orçamentária e financeira do FMAS e os respectivos pareceres emitidos.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XXV</w:t>
      </w:r>
      <w:r w:rsidRPr="00CF503A">
        <w:rPr>
          <w:rFonts w:asciiTheme="minorHAnsi" w:hAnsiTheme="minorHAnsi" w:cstheme="minorHAnsi"/>
          <w:sz w:val="24"/>
          <w:szCs w:val="24"/>
        </w:rPr>
        <w:t>- receber, apurar e dar o devido prosseguimento a denuncias;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XXVI</w:t>
      </w:r>
      <w:r w:rsidRPr="00CF503A">
        <w:rPr>
          <w:rFonts w:asciiTheme="minorHAnsi" w:hAnsiTheme="minorHAnsi" w:cstheme="minorHAnsi"/>
          <w:sz w:val="24"/>
          <w:szCs w:val="24"/>
        </w:rPr>
        <w:t xml:space="preserve">- deliberar sobre as prioridades e metas de desenvolvimento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no âmbito do município;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XXVII</w:t>
      </w:r>
      <w:r w:rsidRPr="00CF503A">
        <w:rPr>
          <w:rFonts w:asciiTheme="minorHAnsi" w:hAnsiTheme="minorHAnsi" w:cstheme="minorHAnsi"/>
          <w:sz w:val="24"/>
          <w:szCs w:val="24"/>
        </w:rPr>
        <w:t>- estabelecer articulação permanente com os demais conselhos de políticas públicas setoriais e conselhos de direitos;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XXVIII</w:t>
      </w:r>
      <w:r w:rsidRPr="00CF503A">
        <w:rPr>
          <w:rFonts w:asciiTheme="minorHAnsi" w:hAnsiTheme="minorHAnsi" w:cstheme="minorHAnsi"/>
          <w:sz w:val="24"/>
          <w:szCs w:val="24"/>
        </w:rPr>
        <w:t>- realizar a inscrição das entidades e organização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XXIX-</w:t>
      </w:r>
      <w:r w:rsidRPr="00CF503A">
        <w:rPr>
          <w:rFonts w:asciiTheme="minorHAnsi" w:hAnsiTheme="minorHAnsi" w:cstheme="minorHAnsi"/>
          <w:sz w:val="24"/>
          <w:szCs w:val="24"/>
        </w:rPr>
        <w:t xml:space="preserve"> notificar fundamentadamente a entidade ou organização de assistência social no caso de indeferimento do requerimento de inscrição;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XXX-</w:t>
      </w:r>
      <w:r w:rsidRPr="00CF503A">
        <w:rPr>
          <w:rFonts w:asciiTheme="minorHAnsi" w:hAnsiTheme="minorHAnsi" w:cstheme="minorHAnsi"/>
          <w:sz w:val="24"/>
          <w:szCs w:val="24"/>
        </w:rPr>
        <w:t xml:space="preserve"> fiscalizar as entidades e organizações de assistência social;</w:t>
      </w:r>
    </w:p>
    <w:p w:rsidR="00CF503A" w:rsidRPr="00423F1E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XXXI</w:t>
      </w:r>
      <w:r w:rsidRPr="00CF503A">
        <w:rPr>
          <w:rFonts w:asciiTheme="minorHAnsi" w:hAnsiTheme="minorHAnsi" w:cstheme="minorHAnsi"/>
          <w:sz w:val="24"/>
          <w:szCs w:val="24"/>
        </w:rPr>
        <w:t>- emitir resolução quanto às suas deliberações;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t>XXXII</w:t>
      </w:r>
      <w:r w:rsidRPr="00CF503A">
        <w:rPr>
          <w:rFonts w:asciiTheme="minorHAnsi" w:hAnsiTheme="minorHAnsi" w:cstheme="minorHAnsi"/>
          <w:sz w:val="24"/>
          <w:szCs w:val="24"/>
        </w:rPr>
        <w:t>- registrar em ata as reuniões;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3F1E">
        <w:rPr>
          <w:rFonts w:asciiTheme="minorHAnsi" w:hAnsiTheme="minorHAnsi" w:cstheme="minorHAnsi"/>
          <w:b/>
          <w:sz w:val="24"/>
          <w:szCs w:val="24"/>
        </w:rPr>
        <w:lastRenderedPageBreak/>
        <w:t>XXXIII-</w:t>
      </w:r>
      <w:r w:rsidRPr="00CF503A">
        <w:rPr>
          <w:rFonts w:asciiTheme="minorHAnsi" w:hAnsiTheme="minorHAnsi" w:cstheme="minorHAnsi"/>
          <w:sz w:val="24"/>
          <w:szCs w:val="24"/>
        </w:rPr>
        <w:t xml:space="preserve"> instituir comissões e convidar especialistas sempre que se fizerem necessários;</w:t>
      </w:r>
    </w:p>
    <w:p w:rsidR="00CF503A" w:rsidRPr="00001DD1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XXXIV</w:t>
      </w:r>
      <w:r w:rsidRPr="00CF503A">
        <w:rPr>
          <w:rFonts w:asciiTheme="minorHAnsi" w:hAnsiTheme="minorHAnsi" w:cstheme="minorHAnsi"/>
          <w:sz w:val="24"/>
          <w:szCs w:val="24"/>
        </w:rPr>
        <w:t>- zelar pela boa e regular execução dos recursos repassados pelo FMAS executados direta ou indiretamente, inclusive no que tange à prestação de contas;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XXXV-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avaliar e elaborar parecer sobre a prestação de contas dos recursos repassados ao Município.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24</w:t>
      </w:r>
      <w:r w:rsidRPr="00CF503A">
        <w:rPr>
          <w:rFonts w:asciiTheme="minorHAnsi" w:hAnsiTheme="minorHAnsi" w:cstheme="minorHAnsi"/>
          <w:sz w:val="24"/>
          <w:szCs w:val="24"/>
        </w:rPr>
        <w:t>. O CMAS deverá planejar suas ações de forma a garantir a consecução das suas atribuições e o exercício do controle social, primando pela efetividade e transparência das suas atividades.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O planejamento das ações do conselho deve orientar a construção do orçamento da gestão da assistência social para o apoio financeiro e técnico às funções do Conselho;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II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DA CONFERÊNCIA MUNICIPAL DE ASSISTÊNCIA SOCIAL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25.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Conferências Municipais de Assistência Social são instâncias periódicas de debate, de formulação e de avaliação da política pública de assistência social e definição de diretrizes para o aprimoramento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com a participação de representantes do governo e da sociedade civil.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26.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conferências municipais devem observar as seguintes diretrizes: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divulgação ampla e prévia do documento convocatório, especificando objetivos, prazos, responsáveis, fonte de recursos e comissão organizadora;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garantia da diversidade dos sujeitos participantes;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estabelecimento de critérios e procedimentos para a designação dos delegados governamentais e para a escolha dos delegados da sociedade civil;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IV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publicidade de seus resultados;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determinação do modelo de acompanhamento de suas deliberações;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e</w:t>
      </w:r>
      <w:proofErr w:type="gramEnd"/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VI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articulação com a conferência estadual e nacional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001DD1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27</w:t>
      </w:r>
      <w:r w:rsidRPr="00CF503A">
        <w:rPr>
          <w:rFonts w:asciiTheme="minorHAnsi" w:hAnsiTheme="minorHAnsi" w:cstheme="minorHAnsi"/>
          <w:sz w:val="24"/>
          <w:szCs w:val="24"/>
        </w:rPr>
        <w:t>. A Conferência Municipal de Assistência Social será convocada ordinariamente a cada dois anos pelo Conselho Municipal de Assistência Social e, extraordinariamente, quando necessário, conforme deliberação da maioria dos membros dos respectivos conselhos.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III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PARTICIPAÇÃO DOS USUÁRIOS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28.</w:t>
      </w:r>
      <w:r w:rsidRPr="00CF503A">
        <w:rPr>
          <w:rFonts w:asciiTheme="minorHAnsi" w:hAnsiTheme="minorHAnsi" w:cstheme="minorHAnsi"/>
          <w:sz w:val="24"/>
          <w:szCs w:val="24"/>
        </w:rPr>
        <w:t xml:space="preserve"> É condição fundamental para viabilizar o exercício do controle social e garantir os direitos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o estímulo à participação e ao protagonismo dos usuários nos conselhos e conferências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Os usuários são sujeitos de direitos e públicos da política de assistência social e os representantes de organizações de usuários são sujeitos coletivos expressos nas diversas formas de participação, nas quais esteja caracterizado o seu protagonismo direto enquanto usuário.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29</w:t>
      </w:r>
      <w:r w:rsidRPr="00CF503A">
        <w:rPr>
          <w:rFonts w:asciiTheme="minorHAnsi" w:hAnsiTheme="minorHAnsi" w:cstheme="minorHAnsi"/>
          <w:sz w:val="24"/>
          <w:szCs w:val="24"/>
        </w:rPr>
        <w:t xml:space="preserve">. O estimulo à participação dos usuários pode se dar a partir de articulação com movimentos sociais e populares e ainda a organização de diversos espaços tais como: fórum de debate, comissão de bairro, coletivo de usuários junto aos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São estratégias para garantir a presença dos usuários, dentre outras, o planejamento do conselho e do órgão gestor; ampla divulgação do processo nas unidades prestadoras de serviços; descentralização do controle social por meio de comissões regionais ou locais.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IV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DA REPRESENTAÇÃO DO MUNICÍPIO NAS INSTÂNCIAS DE NEGOCIAÇÃO E PACTUAÇÃO DO SUAS.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30.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Município é representado nas Comissões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Intergestores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Bipartite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- CIB e Tripartite - CIT, instâncias de negociação 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pactuação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dos aspectos operacionais de gestão e organização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respectivamente, em âmbito estadual e nacional, pelo Colegiado Estadual de Gestores Municipais de Assistência Social – COEGEMAS e pelo Colegiado Nacional de Gestores Municipais de Assistência Social - CONGEMAS.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§1º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001DD1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>O CONGEMAS E COEGEMAS constituem entidades sem fins lucrativos que representam as secretarias municipais de assistência social, declarados de utilidade pública e de relevante função social, onerando o município quanto a sua associação a fim de garantir os direitos e deveres de associado.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§2º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001DD1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>O COEGEMAS poderá assumir outras denominações a depender das especificidades regionais.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CAPÍTULO V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DOS BENEFÍCIOS EVENTUAIS, DOS SERVIÇOS, DOS PROGRAMAS DE ASSISTÊNCIA SOCIAL E </w:t>
      </w:r>
      <w:r w:rsidRPr="00001DD1">
        <w:rPr>
          <w:rFonts w:asciiTheme="minorHAnsi" w:hAnsiTheme="minorHAnsi" w:cstheme="minorHAnsi"/>
          <w:b/>
          <w:sz w:val="24"/>
          <w:szCs w:val="24"/>
        </w:rPr>
        <w:lastRenderedPageBreak/>
        <w:t>DOS PROJETOS DE ENFRENTAMENTO DA POBREZA.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I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DOS BENEFÍCIOS EVENTUAIS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31.</w:t>
      </w:r>
      <w:r w:rsidRPr="00CF503A">
        <w:rPr>
          <w:rFonts w:asciiTheme="minorHAnsi" w:hAnsiTheme="minorHAnsi" w:cstheme="minorHAnsi"/>
          <w:sz w:val="24"/>
          <w:szCs w:val="24"/>
        </w:rPr>
        <w:t xml:space="preserve"> Benefícios eventuais são provisões suplementares e provisórias prestadas aos indivíduos e às famílias em virtude de nascimento, morte, situações de vulnerabilidade temporária e calamidade pública, na forma prevista na Lei federal nº 8.742, de 1993.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sz w:val="24"/>
          <w:szCs w:val="24"/>
        </w:rPr>
        <w:t xml:space="preserve">Parágrafo único. Não se incluem na modalidade de benefícios eventuais da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assistênciasocial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as provisões relativas a programas, projetos, serviços e benefícios vinculados ao campo da saúde, da educação, da integração nacional, da habitação, da segurança alimentar e das demais políticas públicas setoriais.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32.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benefícios eventuais integram organicamente as garantias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, devendo sua prestação observar: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>– não subordinação a contribuições prévias e vinculação a quaisquer contrapartidas;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>– desvinculação de comprovações complexas e vexatórias, que estigmatizam os beneficiários;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garantia de qualidade e prontidão na concessão dos benefícios;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IV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garantia de igualdade de condições no acesso às informações e à fruição dos benefícios eventuais;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V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ampla divulgação dos critérios para a sua concessão;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VI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integração da oferta com 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33</w:t>
      </w:r>
      <w:r w:rsidRPr="00CF503A">
        <w:rPr>
          <w:rFonts w:asciiTheme="minorHAnsi" w:hAnsiTheme="minorHAnsi" w:cstheme="minorHAnsi"/>
          <w:sz w:val="24"/>
          <w:szCs w:val="24"/>
        </w:rPr>
        <w:t>. Os benefícios eventuais podem ser prestados na forma de pecúnia, bens de consumo ou prestação de serviços.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34.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público alvo para acesso aos benefícios eventuais deverá ser identificado pelo Município a partir de estudos da realidade social e diagnóstico elaborado com uso de informações disponibilizadas pela Vigilância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com vistas a orientar o planejamento da oferta.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II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DA PRESTAÇÃO DE BENEFÍCIOS EVENTUAIS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35.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benefícios eventuais devem ser prestados em virtude de nascimento, morte, vulnerabilidade temporária e calamidade pública, observadas as contingências de riscos, </w:t>
      </w:r>
      <w:r w:rsidRPr="00CF503A">
        <w:rPr>
          <w:rFonts w:asciiTheme="minorHAnsi" w:hAnsiTheme="minorHAnsi" w:cstheme="minorHAnsi"/>
          <w:sz w:val="24"/>
          <w:szCs w:val="24"/>
        </w:rPr>
        <w:lastRenderedPageBreak/>
        <w:t>perdas e danos a que estão sujeitos os indivíduos e famílias.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</w:t>
      </w:r>
      <w:r w:rsidR="00001DD1">
        <w:rPr>
          <w:rFonts w:asciiTheme="minorHAnsi" w:hAnsiTheme="minorHAnsi" w:cstheme="minorHAnsi"/>
          <w:b/>
          <w:sz w:val="24"/>
          <w:szCs w:val="24"/>
        </w:rPr>
        <w:t xml:space="preserve">ágrafo único - </w:t>
      </w:r>
      <w:r w:rsidRPr="00CF503A">
        <w:rPr>
          <w:rFonts w:asciiTheme="minorHAnsi" w:hAnsiTheme="minorHAnsi" w:cstheme="minorHAnsi"/>
          <w:sz w:val="24"/>
          <w:szCs w:val="24"/>
        </w:rPr>
        <w:t>Os critérios e prazos para prestação dos benefícios eventuais devem ser estabelecidos por meio de Resolução do Conselho Municipal de Assistência Social, conforme prevê o art. 22, §1º, da Lei Federal nº 8.742, de 1993.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36</w:t>
      </w:r>
      <w:r w:rsidRPr="00CF503A">
        <w:rPr>
          <w:rFonts w:asciiTheme="minorHAnsi" w:hAnsiTheme="minorHAnsi" w:cstheme="minorHAnsi"/>
          <w:sz w:val="24"/>
          <w:szCs w:val="24"/>
        </w:rPr>
        <w:t>. O Benefício prestado em virtude de nascimento deverá ser concedido: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>– à genitora que comprove residir no Município;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à família do nascituro, caso a mãe esteja impossibilitada de requerer o benefício ou tenha falecido;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III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à genitora ou família que esteja em trânsito no município e seja potencial usuária da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IV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à genitora atendida ou acolhida em unidade de referência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do SUAS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Parágrafo único</w:t>
      </w:r>
      <w:r w:rsidR="00001DD1">
        <w:rPr>
          <w:rFonts w:asciiTheme="minorHAnsi" w:hAnsiTheme="minorHAnsi" w:cstheme="minorHAnsi"/>
          <w:b/>
          <w:sz w:val="24"/>
          <w:szCs w:val="24"/>
        </w:rPr>
        <w:t xml:space="preserve"> -</w:t>
      </w:r>
      <w:proofErr w:type="gramStart"/>
      <w:r w:rsidR="00001D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O benefício eventual por situação de nascimento poderá ser concedido nas formas de pecúnia ou bens de consumo, ou em ambas as formas, conforme a necessidade do requerente e disponibilidade da administração pública.</w:t>
      </w:r>
    </w:p>
    <w:p w:rsidR="00001DD1" w:rsidRPr="00CF503A" w:rsidRDefault="00001DD1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37.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benefício prestado em virtude de morte deverá ser concedido com o objetivo de reduzir vulnerabilidades provocadas por morte de membro da família e tem por objetivo atender as necessidades urgentes da família para enfrentar vulnerabilidades advindas da morte de um de seus provedores ou membros.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Parágrafo único</w:t>
      </w:r>
      <w:r w:rsidR="00001DD1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benefício eventual por morte poderá ser concedido conforme a necessidade do requerente e o que indicar o trabalho social com a família.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38</w:t>
      </w:r>
      <w:r w:rsidRPr="00CF503A">
        <w:rPr>
          <w:rFonts w:asciiTheme="minorHAnsi" w:hAnsiTheme="minorHAnsi" w:cstheme="minorHAnsi"/>
          <w:sz w:val="24"/>
          <w:szCs w:val="24"/>
        </w:rPr>
        <w:t xml:space="preserve">. O benefício prestado em virtude de vulnerabilidade temporária será destinado à família ou ao indivíduo visando minimizar situações de riscos, perdas e danos, decorrentes de contingências sociais, e deve integrar-se à oferta dos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buscando o fortalecimento dos vínculos familiares e a inserção comunitária.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001DD1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Parágrafo único -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 O benefício será concedido na forma de pecúnia ou bens de consumo, em caráter temporário, sendo o seu valor e duração definidos de acordo com o grau de complexidade da situação de vulnerabilidade e risco pessoal das famílias e indivíduos, identificados nos processos de atendimento dos serviços.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39.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 situação de vulnerabilidade temporária caracteriza-se pelo advento de riscos, perdas e danos à integridade pessoal e familiar, assim entendidos: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 </w:t>
      </w:r>
      <w:r w:rsidRPr="00CF503A">
        <w:rPr>
          <w:rFonts w:asciiTheme="minorHAnsi" w:hAnsiTheme="minorHAnsi" w:cstheme="minorHAnsi"/>
          <w:sz w:val="24"/>
          <w:szCs w:val="24"/>
        </w:rPr>
        <w:t>– riscos: ameaça de sérios padecimentos;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>– perdas: privação de bens e de segurança material;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III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danos: agravos sociais e ofensa.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001DD1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único - </w:t>
      </w:r>
      <w:r w:rsidR="00CF503A" w:rsidRPr="00CF503A">
        <w:rPr>
          <w:rFonts w:asciiTheme="minorHAnsi" w:hAnsiTheme="minorHAnsi" w:cstheme="minorHAnsi"/>
          <w:sz w:val="24"/>
          <w:szCs w:val="24"/>
        </w:rPr>
        <w:t>Os riscos, perdas e danos podem decorrer de: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ausência de documentação;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– necessidade de mobilidade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intraurbana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para garantia de acesso aos serviços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001DD1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necessidade de passagem para outra unidade da Federação, com vistas a garantir a convivência familiar e comunitária;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IV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ocorrência de violência física, psicológica ou exploração sexual no âmbito familiar ou ofensa à integridade física do indivíduo;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VI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perda circunstancial ocasionada pela ruptura de vínculos familiares e comunitários;</w:t>
      </w:r>
    </w:p>
    <w:p w:rsidR="00CF503A" w:rsidRPr="00001DD1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VII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processo de reintegração familiar e comunitária de pessoas idosas, com deficiência ou em situação de rua; crianças, adolescentes, mulheres em situação de violência e famílias que se encontram em cumprimento de medida protetiva;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 xml:space="preserve">VIII </w:t>
      </w:r>
      <w:r w:rsidRPr="00CF503A">
        <w:rPr>
          <w:rFonts w:asciiTheme="minorHAnsi" w:hAnsiTheme="minorHAnsi" w:cstheme="minorHAnsi"/>
          <w:sz w:val="24"/>
          <w:szCs w:val="24"/>
        </w:rPr>
        <w:t>– ausência ou limitação de autonomia, de capacidade, de condições ou de meios próprios da família para prover as necessidades alimentares de seus membros;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40</w:t>
      </w:r>
      <w:r w:rsidRPr="00CF503A">
        <w:rPr>
          <w:rFonts w:asciiTheme="minorHAnsi" w:hAnsiTheme="minorHAnsi" w:cstheme="minorHAnsi"/>
          <w:sz w:val="24"/>
          <w:szCs w:val="24"/>
        </w:rPr>
        <w:t>. Os benefícios eventuais prestados em virtude de desastre ou calamidade pública constituem-se provisão suplementar e provisória de assistência social para garantir meios necessários à sobrevivência da família e do indivíduo, com o objetivo de assegurar a dignidade e a reconstrução da autonomia familiar e pessoal.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41</w:t>
      </w:r>
      <w:r w:rsidRPr="00CF503A">
        <w:rPr>
          <w:rFonts w:asciiTheme="minorHAnsi" w:hAnsiTheme="minorHAnsi" w:cstheme="minorHAnsi"/>
          <w:sz w:val="24"/>
          <w:szCs w:val="24"/>
        </w:rPr>
        <w:t>. As situações de calamidade pública e desastre caracterizam-se por eventos anormais, decorrentes de baixas ou altas temperaturas, tempestades, enchentes, secas, inversão térmica, desabamentos, incêndios, epidemias, os quais causem sérios danos à comunidade afetada, inclusive à segurança ou à vida de seus integrantes, e outras situações imprevistas ou decorrentes de caso fortuito.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benefício será concedido na forma de pecúnia ou bens de consumo, em caráter provisório e suplementar, sendo seu valor fixado de acordo com o grau de complexidade do atendimento de vulnerabilidade e risco pessoal das famílias e indivíduos afetados.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42</w:t>
      </w:r>
      <w:r w:rsidRPr="00CF503A">
        <w:rPr>
          <w:rFonts w:asciiTheme="minorHAnsi" w:hAnsiTheme="minorHAnsi" w:cstheme="minorHAnsi"/>
          <w:sz w:val="24"/>
          <w:szCs w:val="24"/>
        </w:rPr>
        <w:t>. Ato normativo editado pelo Poder Executivo Municipal disporá sobre os procedimentos e fluxos de oferta na prestação dos benefícios eventuais.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III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DOS RECURSOS ORÇAMENTÁRIOS PARA OFERTA DE BENEFÍCIOS EVENTUAIS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43.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despesas decorrentes da execução dos benefícios eventuais serão providas por meio de dotações orçamentárias do Fundo Municipal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sz w:val="24"/>
          <w:szCs w:val="24"/>
        </w:rPr>
        <w:t>Parágrafo único. As despesas com Benefícios Eventuais devem ser previstas anualmente na Lei Orçamentária Anual do Município - LOA.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IV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DOS SERVIÇOS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44.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são atividades continuadas que visem à melhoria devida da população e cujas ações, voltadas para as necessidades básicas, observem os objetivos, princípios e diretrizes estabelecidas na Lei nº Federal 8.742/93, e na Tipificação Nacional dos Serviços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V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DOS PROGRAMAS DE ASSISTÊNCIA SOCIAL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45.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programas de assistência social compreendem ações integradas e complementares com objetivos, tempo e área de abrangência definidos para qualificar, incentivar e melhorar os benefícios e os serviços assistenciais.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001DD1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§</w:t>
      </w:r>
      <w:r w:rsidR="00CF503A" w:rsidRPr="00001DD1">
        <w:rPr>
          <w:rFonts w:asciiTheme="minorHAnsi" w:hAnsiTheme="minorHAnsi" w:cstheme="minorHAnsi"/>
          <w:b/>
          <w:sz w:val="24"/>
          <w:szCs w:val="24"/>
        </w:rPr>
        <w:t>1º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="00CF503A" w:rsidRPr="00CF503A">
        <w:rPr>
          <w:rFonts w:asciiTheme="minorHAnsi" w:hAnsiTheme="minorHAnsi" w:cstheme="minorHAnsi"/>
          <w:sz w:val="24"/>
          <w:szCs w:val="24"/>
        </w:rPr>
        <w:t>Os programas serão definidos pelo Conselho Municipal de Assistência Social, obedecidos aos objetivos e princípios que regem Lei Federal nº 8.742/93, com prioridade para a inserção profissional e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001DD1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§</w:t>
      </w:r>
      <w:r w:rsidR="00CF503A" w:rsidRPr="00001DD1">
        <w:rPr>
          <w:rFonts w:asciiTheme="minorHAnsi" w:hAnsiTheme="minorHAnsi" w:cstheme="minorHAnsi"/>
          <w:b/>
          <w:sz w:val="24"/>
          <w:szCs w:val="24"/>
        </w:rPr>
        <w:t>2º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 Os programas voltados para o idoso e a integração da pessoa com deficiência serão devidamente articulados com o benefício de prestação continuada estabelecido no art. 20 da Lei Federal nº 8.742/93.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001DD1">
        <w:rPr>
          <w:rFonts w:asciiTheme="minorHAnsi" w:hAnsiTheme="minorHAnsi" w:cstheme="minorHAnsi"/>
          <w:b/>
          <w:sz w:val="24"/>
          <w:szCs w:val="24"/>
        </w:rPr>
        <w:t>Seção VI</w:t>
      </w:r>
      <w:proofErr w:type="gramEnd"/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PROJETOS DE ENFRENTAMENTO A POBREZA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46.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projetos de enfrentamento da pobreza compreendem a instituição de investimento econômico-social nos grupos populares, buscando subsidiar, financeira e tecnicamente, iniciativas que lhes garantam meios, capacidade produtiva e de gestão para melhoria das condições gerais de subsistência, elevação do padrão da qualidade de vida, a preservação do meio-ambiente e sua organização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Seção VII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DA RELAÇÃO COM AS ENTIDADES DE ASSISTÊNCIA SOCIAL</w:t>
      </w:r>
    </w:p>
    <w:p w:rsidR="00CF503A" w:rsidRPr="00001DD1" w:rsidRDefault="00CF503A" w:rsidP="00001DD1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1DD1">
        <w:rPr>
          <w:rFonts w:asciiTheme="minorHAnsi" w:hAnsiTheme="minorHAnsi" w:cstheme="minorHAnsi"/>
          <w:b/>
          <w:sz w:val="24"/>
          <w:szCs w:val="24"/>
        </w:rPr>
        <w:t>Art. 47.</w:t>
      </w:r>
      <w:r w:rsidRPr="00CF503A">
        <w:rPr>
          <w:rFonts w:asciiTheme="minorHAnsi" w:hAnsiTheme="minorHAnsi" w:cstheme="minorHAnsi"/>
          <w:sz w:val="24"/>
          <w:szCs w:val="24"/>
        </w:rPr>
        <w:t xml:space="preserve"> São entidades e organizações de assistência social aquelas sem fins lucrativos que, isolada ou cumulativamente, prestam atendimento e assessoramento aos beneficiários abrangidos pela Lei Federal nº 8.742/93, bem como as que atuam na defesa e garantia de direitos.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48</w:t>
      </w:r>
      <w:r w:rsidRPr="00CF503A">
        <w:rPr>
          <w:rFonts w:asciiTheme="minorHAnsi" w:hAnsiTheme="minorHAnsi" w:cstheme="minorHAnsi"/>
          <w:sz w:val="24"/>
          <w:szCs w:val="24"/>
        </w:rPr>
        <w:t xml:space="preserve">. As entidades de assistência social e os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deverão ser inscritos no Conselho Municipal de Assistência Social para que obtenha a autorização de funcionamento no âmbito da Política Nacional de Assistência Social, observado os parâmetros nacionais de inscrição definidos pelo Conselho Nacional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49.</w:t>
      </w:r>
      <w:r w:rsidRPr="00CF503A">
        <w:rPr>
          <w:rFonts w:asciiTheme="minorHAnsi" w:hAnsiTheme="minorHAnsi" w:cstheme="minorHAnsi"/>
          <w:sz w:val="24"/>
          <w:szCs w:val="24"/>
        </w:rPr>
        <w:t xml:space="preserve"> Constituem critérios para a inscrição das entidades ou organizações de Assistência Social, bem como dos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executar ações de caráter continuado, permanente e planejado;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assegurar que os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sejam ofertados na perspectiva da autonomia e garantia de direitos dos usuários;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garantir a gratuidade e a universalidade em todos os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IV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garantir a existência de processos participativos dos usuários na busca do cumprimento da efetividade na execução de seus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50.</w:t>
      </w:r>
      <w:r w:rsidRPr="00CF503A">
        <w:rPr>
          <w:rFonts w:asciiTheme="minorHAnsi" w:hAnsiTheme="minorHAnsi" w:cstheme="minorHAnsi"/>
          <w:sz w:val="24"/>
          <w:szCs w:val="24"/>
        </w:rPr>
        <w:t xml:space="preserve"> As entidades ou organizações de Assistência Social no ato da inscrição demonstrarão: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ser pessoa jurídica de direito privado, devidamente constituída;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aplicar suas rendas, seus recursos e eventual resultado integralmente no território nacional e na manutenção e no desenvolvimento de seus objetivos institucionais;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CF503A">
        <w:rPr>
          <w:rFonts w:asciiTheme="minorHAnsi" w:hAnsiTheme="minorHAnsi" w:cstheme="minorHAnsi"/>
          <w:sz w:val="24"/>
          <w:szCs w:val="24"/>
        </w:rPr>
        <w:t>- elaborar plano de ação anual;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Pr="00CF503A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ter expresso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em seu relatório de atividades: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a)</w:t>
      </w:r>
      <w:r w:rsidRPr="00CF503A">
        <w:rPr>
          <w:rFonts w:asciiTheme="minorHAnsi" w:hAnsiTheme="minorHAnsi" w:cstheme="minorHAnsi"/>
          <w:sz w:val="24"/>
          <w:szCs w:val="24"/>
        </w:rPr>
        <w:t xml:space="preserve"> finalidades estatutárias;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b)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objetivos;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c)</w:t>
      </w:r>
      <w:r w:rsidRPr="00CF503A">
        <w:rPr>
          <w:rFonts w:asciiTheme="minorHAnsi" w:hAnsiTheme="minorHAnsi" w:cstheme="minorHAnsi"/>
          <w:sz w:val="24"/>
          <w:szCs w:val="24"/>
        </w:rPr>
        <w:t xml:space="preserve"> origem dos recursos;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d)</w:t>
      </w:r>
      <w:r w:rsidRPr="00CF503A">
        <w:rPr>
          <w:rFonts w:asciiTheme="minorHAnsi" w:hAnsiTheme="minorHAnsi" w:cstheme="minorHAnsi"/>
          <w:sz w:val="24"/>
          <w:szCs w:val="24"/>
        </w:rPr>
        <w:t xml:space="preserve"> infraestrutura;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e</w:t>
      </w:r>
      <w:r w:rsidRPr="00CF503A">
        <w:rPr>
          <w:rFonts w:asciiTheme="minorHAnsi" w:hAnsiTheme="minorHAnsi" w:cstheme="minorHAnsi"/>
          <w:sz w:val="24"/>
          <w:szCs w:val="24"/>
        </w:rPr>
        <w:t xml:space="preserve">) identificação de cada serviço, programa, projeto e benefício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executado.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3C5040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único - </w:t>
      </w:r>
      <w:r w:rsidR="00CF503A" w:rsidRPr="00CF503A">
        <w:rPr>
          <w:rFonts w:asciiTheme="minorHAnsi" w:hAnsiTheme="minorHAnsi" w:cstheme="minorHAnsi"/>
          <w:sz w:val="24"/>
          <w:szCs w:val="24"/>
        </w:rPr>
        <w:t>Os pedidos de inscrição observarão as seguintes etapas de analise: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análise documental;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visita técnica, quando necessária, para subsidiar a análise do processo;</w:t>
      </w:r>
    </w:p>
    <w:p w:rsidR="00CF503A" w:rsidRPr="003C5040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III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elaboração do parecer da Comissão;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IV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pauta, discussão e deliberação sobre os processos em reunião plenária;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V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publicação da decisão plenária;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VI -</w:t>
      </w:r>
      <w:r w:rsidRPr="00CF503A">
        <w:rPr>
          <w:rFonts w:asciiTheme="minorHAnsi" w:hAnsiTheme="minorHAnsi" w:cstheme="minorHAnsi"/>
          <w:sz w:val="24"/>
          <w:szCs w:val="24"/>
        </w:rPr>
        <w:t xml:space="preserve"> emissão do comprovante;</w:t>
      </w:r>
    </w:p>
    <w:p w:rsidR="00CF503A" w:rsidRPr="003C5040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VII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- notificação à entidade ou organização de Assistência Social por ofício.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3C5040" w:rsidRDefault="00CF503A" w:rsidP="003C5040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C5040">
        <w:rPr>
          <w:rFonts w:asciiTheme="minorHAnsi" w:hAnsiTheme="minorHAnsi" w:cstheme="minorHAnsi"/>
          <w:b/>
          <w:sz w:val="24"/>
          <w:szCs w:val="24"/>
        </w:rPr>
        <w:t>CAPÍTULO VI</w:t>
      </w:r>
      <w:proofErr w:type="gramEnd"/>
    </w:p>
    <w:p w:rsidR="00CF503A" w:rsidRPr="003C5040" w:rsidRDefault="00CF503A" w:rsidP="003C5040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DO FINANCIAMENTO DA POLÍTICA MUNICIPAL DE ASSISTÊNCIA SOCIAL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51.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financiamento da Política Municipal de Assistência Social é previsto e executado através dos instrumentos de planejamento orçamentário municipal, que se desdobram no </w:t>
      </w:r>
      <w:proofErr w:type="spellStart"/>
      <w:proofErr w:type="gramStart"/>
      <w:r w:rsidRPr="00CF503A">
        <w:rPr>
          <w:rFonts w:asciiTheme="minorHAnsi" w:hAnsiTheme="minorHAnsi" w:cstheme="minorHAnsi"/>
          <w:sz w:val="24"/>
          <w:szCs w:val="24"/>
        </w:rPr>
        <w:t>PlanoPlurianual</w:t>
      </w:r>
      <w:proofErr w:type="spellEnd"/>
      <w:proofErr w:type="gramEnd"/>
      <w:r w:rsidRPr="00CF503A">
        <w:rPr>
          <w:rFonts w:asciiTheme="minorHAnsi" w:hAnsiTheme="minorHAnsi" w:cstheme="minorHAnsi"/>
          <w:sz w:val="24"/>
          <w:szCs w:val="24"/>
        </w:rPr>
        <w:t>, na Lei de Diretrizes Orçamentárias e na Lei Orçamentária Anual.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3C5040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único - 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O orçamento da assistência social deverá ser inserido na Lei Orçamentária Anual, devendo os recursos </w:t>
      </w:r>
      <w:proofErr w:type="gramStart"/>
      <w:r w:rsidR="00CF503A" w:rsidRPr="00CF503A">
        <w:rPr>
          <w:rFonts w:asciiTheme="minorHAnsi" w:hAnsiTheme="minorHAnsi" w:cstheme="minorHAnsi"/>
          <w:sz w:val="24"/>
          <w:szCs w:val="24"/>
        </w:rPr>
        <w:t>alocados no Fundo Municipal de Assistência Social</w:t>
      </w:r>
      <w:proofErr w:type="gramEnd"/>
      <w:r w:rsidR="00CF503A" w:rsidRPr="00CF503A">
        <w:rPr>
          <w:rFonts w:asciiTheme="minorHAnsi" w:hAnsiTheme="minorHAnsi" w:cstheme="minorHAnsi"/>
          <w:sz w:val="24"/>
          <w:szCs w:val="24"/>
        </w:rPr>
        <w:t xml:space="preserve"> serem voltados à operacionalização, prestação, aprimoramento e viabilização dos serviços, programas, projetos e benefícios </w:t>
      </w:r>
      <w:proofErr w:type="spellStart"/>
      <w:r w:rsidR="00CF503A"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="00CF503A"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52.</w:t>
      </w:r>
      <w:r w:rsidRPr="00CF503A">
        <w:rPr>
          <w:rFonts w:asciiTheme="minorHAnsi" w:hAnsiTheme="minorHAnsi" w:cstheme="minorHAnsi"/>
          <w:sz w:val="24"/>
          <w:szCs w:val="24"/>
        </w:rPr>
        <w:t xml:space="preserve"> Caberá ao órgão gestor da assistência social responsável pela utilização dos recursos do respectivo Fundo Municipal de Assistência Social o controle e o acompanhamento dos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, por meio dos respectivos órgãos de controle, independentemente de ações do órgão repassador dos recursos.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3C5040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Parágrafo único -</w:t>
      </w:r>
      <w:r w:rsidR="00CF503A" w:rsidRPr="00CF503A">
        <w:rPr>
          <w:rFonts w:asciiTheme="minorHAnsi" w:hAnsiTheme="minorHAnsi" w:cstheme="minorHAnsi"/>
          <w:sz w:val="24"/>
          <w:szCs w:val="24"/>
        </w:rPr>
        <w:t xml:space="preserve"> Os entes transferidores poderão requisitar informações referentes à </w:t>
      </w:r>
      <w:r w:rsidR="00CF503A" w:rsidRPr="00CF503A">
        <w:rPr>
          <w:rFonts w:asciiTheme="minorHAnsi" w:hAnsiTheme="minorHAnsi" w:cstheme="minorHAnsi"/>
          <w:sz w:val="24"/>
          <w:szCs w:val="24"/>
        </w:rPr>
        <w:lastRenderedPageBreak/>
        <w:t>aplicação dos recursos oriundos do seu fundo de assistência social, para fins de análise e acompanhamento de sua boa e regular utilização.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3C5040" w:rsidRDefault="00CF503A" w:rsidP="003C5040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Seção I</w:t>
      </w:r>
    </w:p>
    <w:p w:rsidR="00CF503A" w:rsidRPr="003C5040" w:rsidRDefault="00CF503A" w:rsidP="003C5040">
      <w:pPr>
        <w:pStyle w:val="Recuodecorpodetexto2"/>
        <w:widowControl w:val="0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DO FUNDO MUNICIPAL DE ASSISTÊNCIA SOCIAL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53.</w:t>
      </w:r>
      <w:r w:rsidRPr="00CF503A">
        <w:rPr>
          <w:rFonts w:asciiTheme="minorHAnsi" w:hAnsiTheme="minorHAnsi" w:cstheme="minorHAnsi"/>
          <w:sz w:val="24"/>
          <w:szCs w:val="24"/>
        </w:rPr>
        <w:t xml:space="preserve"> Fica criado o Fundo Municipal de Assistência Social – FMAS, fundo público de gestão orçamentária, financeira e contábil, com objetivo de proporcionar recursos para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cofinanciar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gestão, serviços, programas, projetos e benefícios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54</w:t>
      </w:r>
      <w:r w:rsidRPr="00CF503A">
        <w:rPr>
          <w:rFonts w:asciiTheme="minorHAnsi" w:hAnsiTheme="minorHAnsi" w:cstheme="minorHAnsi"/>
          <w:sz w:val="24"/>
          <w:szCs w:val="24"/>
        </w:rPr>
        <w:t>. Constituirão receitas do Fundo Municipal de Assistência Social – FMAS: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recursos provenientes da transferência dos fundos Nacional e Estadual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dotações orçamentárias do Município e recursos adicionais que a Lei estabelecer no transcorrer de cada exercício;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III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doações, auxílios, contribuições, subvenções de organizações internacionais e nacionais, Governamentais e não Governamentais;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IV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receitas de aplicações financeiras de recursos do fundo, realizadas na forma da lei;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V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as parcelas do produto de arrecadação de outras receitas próprias oriundas de financiamentos das atividades econômicas, de prestação de serviços e de outras transferências que o Fundo Municipal de Assistência Social terá direito a receber por força da lei e de convênios no setor.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VI </w:t>
      </w:r>
      <w:r w:rsidRPr="00CF503A">
        <w:rPr>
          <w:rFonts w:asciiTheme="minorHAnsi" w:hAnsiTheme="minorHAnsi" w:cstheme="minorHAnsi"/>
          <w:sz w:val="24"/>
          <w:szCs w:val="24"/>
        </w:rPr>
        <w:t>– produtos de convênios firmados com outras entidades financiadoras;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VII </w:t>
      </w:r>
      <w:r w:rsidRPr="00CF503A">
        <w:rPr>
          <w:rFonts w:asciiTheme="minorHAnsi" w:hAnsiTheme="minorHAnsi" w:cstheme="minorHAnsi"/>
          <w:sz w:val="24"/>
          <w:szCs w:val="24"/>
        </w:rPr>
        <w:t>– doações em espécie feitas diretamente ao Fundo;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VIII </w:t>
      </w:r>
      <w:r w:rsidRPr="00CF503A">
        <w:rPr>
          <w:rFonts w:asciiTheme="minorHAnsi" w:hAnsiTheme="minorHAnsi" w:cstheme="minorHAnsi"/>
          <w:sz w:val="24"/>
          <w:szCs w:val="24"/>
        </w:rPr>
        <w:t>– outras receitas que venham a ser legalmente instituídas.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§1º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3C5040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 xml:space="preserve">A dotação orçamentária prevista para o órgão executor da Administração Pública Municipal, responsável pela Assistência Social, será automaticamente transferida para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a contado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Fundo Municipal de Assistência Social, tão logo sejam realizadas as receitas correspondentes.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§2º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3C5040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 xml:space="preserve">Os recursos que compõem o Fundo, serão depositados em instituições financeiras oficiais, em conta especial sobre a denominação – Fundo Municipal de Assistência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Social –FMAS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lastRenderedPageBreak/>
        <w:t>§3º</w:t>
      </w:r>
      <w:r w:rsidRPr="00CF503A">
        <w:rPr>
          <w:rFonts w:asciiTheme="minorHAnsi" w:hAnsiTheme="minorHAnsi" w:cstheme="minorHAnsi"/>
          <w:sz w:val="24"/>
          <w:szCs w:val="24"/>
        </w:rPr>
        <w:t xml:space="preserve"> </w:t>
      </w:r>
      <w:r w:rsidR="003C5040">
        <w:rPr>
          <w:rFonts w:asciiTheme="minorHAnsi" w:hAnsiTheme="minorHAnsi" w:cstheme="minorHAnsi"/>
          <w:sz w:val="24"/>
          <w:szCs w:val="24"/>
        </w:rPr>
        <w:t xml:space="preserve">- </w:t>
      </w:r>
      <w:r w:rsidRPr="00CF503A">
        <w:rPr>
          <w:rFonts w:asciiTheme="minorHAnsi" w:hAnsiTheme="minorHAnsi" w:cstheme="minorHAnsi"/>
          <w:sz w:val="24"/>
          <w:szCs w:val="24"/>
        </w:rPr>
        <w:t xml:space="preserve">As contas recebedoras dos recursos do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cofinanciamento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federal das ações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serão abertas pelo Fundo Nacional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55.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FMAS será gerido pela Secretaria Municipal de Assistência Social,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sob orientação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e fiscalização do Conselho Municipal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Orçamento do Fundo Municipal de Assistência Social – FMAS integrará o orçamento da Secretaria Municipal de Assistência Social.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56.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recursos do Fundo Municipal de Assistência Social – FMAS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, serão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 aplicados em: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</w:t>
      </w:r>
      <w:r w:rsidRPr="00CF503A">
        <w:rPr>
          <w:rFonts w:asciiTheme="minorHAnsi" w:hAnsiTheme="minorHAnsi" w:cstheme="minorHAnsi"/>
          <w:sz w:val="24"/>
          <w:szCs w:val="24"/>
        </w:rPr>
        <w:t xml:space="preserve"> – financiamento total ou parcial de programas, projetos e serviços de assistência 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>social desenvolvidos pela Secretaria Municipal de Assistência Social ou por Órgão conveniado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CF503A">
        <w:rPr>
          <w:rFonts w:asciiTheme="minorHAnsi" w:hAnsiTheme="minorHAnsi" w:cstheme="minorHAnsi"/>
          <w:sz w:val="24"/>
          <w:szCs w:val="24"/>
        </w:rPr>
        <w:t xml:space="preserve">– em parcerias entre poder público e entidades de assistência social para a execução de serviços, programas e projetos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socioassistencial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 xml:space="preserve"> específicos;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III –</w:t>
      </w:r>
      <w:r w:rsidRPr="00CF503A">
        <w:rPr>
          <w:rFonts w:asciiTheme="minorHAnsi" w:hAnsiTheme="minorHAnsi" w:cstheme="minorHAnsi"/>
          <w:sz w:val="24"/>
          <w:szCs w:val="24"/>
        </w:rPr>
        <w:t xml:space="preserve"> aquisição de material permanente e de consumo e de outros insumos necessários ao desenvolvimento das ações </w:t>
      </w:r>
      <w:proofErr w:type="spellStart"/>
      <w:r w:rsidRPr="00CF503A">
        <w:rPr>
          <w:rFonts w:asciiTheme="minorHAnsi" w:hAnsiTheme="minorHAnsi" w:cstheme="minorHAnsi"/>
          <w:sz w:val="24"/>
          <w:szCs w:val="24"/>
        </w:rPr>
        <w:t>socioassistenciais</w:t>
      </w:r>
      <w:proofErr w:type="spellEnd"/>
      <w:r w:rsidRPr="00CF503A">
        <w:rPr>
          <w:rFonts w:asciiTheme="minorHAnsi" w:hAnsiTheme="minorHAnsi" w:cstheme="minorHAnsi"/>
          <w:sz w:val="24"/>
          <w:szCs w:val="24"/>
        </w:rPr>
        <w:t>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Pr="00CF503A">
        <w:rPr>
          <w:rFonts w:asciiTheme="minorHAnsi" w:hAnsiTheme="minorHAnsi" w:cstheme="minorHAnsi"/>
          <w:sz w:val="24"/>
          <w:szCs w:val="24"/>
        </w:rPr>
        <w:t>– construção reforma ampliação, aquisição ou locação de imóveis para prestação de serviços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Pr="00CF503A">
        <w:rPr>
          <w:rFonts w:asciiTheme="minorHAnsi" w:hAnsiTheme="minorHAnsi" w:cstheme="minorHAnsi"/>
          <w:sz w:val="24"/>
          <w:szCs w:val="24"/>
        </w:rPr>
        <w:t>– desenvolvimento e aperfeiçoamento dos instrumentos de gestão, planejamento, administração e controle das ações de Assistência Social;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VI </w:t>
      </w:r>
      <w:r w:rsidRPr="00CF503A">
        <w:rPr>
          <w:rFonts w:asciiTheme="minorHAnsi" w:hAnsiTheme="minorHAnsi" w:cstheme="minorHAnsi"/>
          <w:sz w:val="24"/>
          <w:szCs w:val="24"/>
        </w:rPr>
        <w:t>– pagamento dos benefícios eventuais, conforme o disposto no inciso I do art. 15 da Lei Federal nº 8.742/93;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 xml:space="preserve">VII </w:t>
      </w:r>
      <w:r w:rsidRPr="00CF503A">
        <w:rPr>
          <w:rFonts w:asciiTheme="minorHAnsi" w:hAnsiTheme="minorHAnsi" w:cstheme="minorHAnsi"/>
          <w:sz w:val="24"/>
          <w:szCs w:val="24"/>
        </w:rPr>
        <w:t>– pagamento de profissionais que integrarem as equipes de referência, responsáveis pela organização e oferta daquelas ações, conforme percentual apresentado pelo Ministério do Desenvolvimento Social e Combate à Fome e aprovado pelo Conselho Nacional de Assistência Social - CNAS.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57.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 repasse de recursos para as entidades e organizações de Assistência Social, devidamente inscritas no CMAS, será efetivado por intermédio do FMAS, de acordo com critérios estabelecidos pelo Conselho Municipal de Assistência Social, observando o disposto nesta Lei.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Art.58.</w:t>
      </w:r>
      <w:r w:rsidRPr="00CF503A">
        <w:rPr>
          <w:rFonts w:asciiTheme="minorHAnsi" w:hAnsiTheme="minorHAnsi" w:cstheme="minorHAnsi"/>
          <w:sz w:val="24"/>
          <w:szCs w:val="24"/>
        </w:rPr>
        <w:t xml:space="preserve"> Os relatórios de execução orçamentária e financeira do Fundo Municipal de Assistência Social serão submetidos à apreciação do CMAS, trimestralmente, de forma sintética e, anualmente, de forma analítica.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lastRenderedPageBreak/>
        <w:t>Art. 59</w:t>
      </w:r>
      <w:r w:rsidRPr="00CF503A">
        <w:rPr>
          <w:rFonts w:asciiTheme="minorHAnsi" w:hAnsiTheme="minorHAnsi" w:cstheme="minorHAnsi"/>
          <w:sz w:val="24"/>
          <w:szCs w:val="24"/>
        </w:rPr>
        <w:t>. Revogam-se as Leis Municipais:</w:t>
      </w:r>
      <w:proofErr w:type="gramStart"/>
      <w:r w:rsidRPr="00CF503A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CF503A">
        <w:rPr>
          <w:rFonts w:asciiTheme="minorHAnsi" w:hAnsiTheme="minorHAnsi" w:cstheme="minorHAnsi"/>
          <w:sz w:val="24"/>
          <w:szCs w:val="24"/>
        </w:rPr>
        <w:t xml:space="preserve">nº 1152, de 05 de outubro de 2010, Lei Ordinária nº 1091 de 30 de Junho 2009, Lei Ordinária nº 1087 de 05 de Junho d 2009, Lei Ordinária nº 1086, de 05 de Junho de 2009. 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5040">
        <w:rPr>
          <w:rFonts w:asciiTheme="minorHAnsi" w:hAnsiTheme="minorHAnsi" w:cstheme="minorHAnsi"/>
          <w:b/>
          <w:sz w:val="24"/>
          <w:szCs w:val="24"/>
        </w:rPr>
        <w:t>Art. 60</w:t>
      </w:r>
      <w:r w:rsidRPr="00CF503A">
        <w:rPr>
          <w:rFonts w:asciiTheme="minorHAnsi" w:hAnsiTheme="minorHAnsi" w:cstheme="minorHAnsi"/>
          <w:sz w:val="24"/>
          <w:szCs w:val="24"/>
        </w:rPr>
        <w:t>. Esta lei entra em vigor na data da sua publicação.</w:t>
      </w:r>
    </w:p>
    <w:p w:rsidR="00CF503A" w:rsidRPr="00CF503A" w:rsidRDefault="00CF503A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74E67" w:rsidRPr="00CF503A" w:rsidRDefault="00FD3139" w:rsidP="00CF503A">
      <w:pPr>
        <w:pStyle w:val="Recuodecorpodetexto2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F503A">
        <w:rPr>
          <w:rFonts w:asciiTheme="minorHAnsi" w:hAnsiTheme="minorHAnsi" w:cstheme="minorHAnsi"/>
          <w:sz w:val="24"/>
          <w:szCs w:val="24"/>
        </w:rPr>
        <w:t xml:space="preserve">        </w:t>
      </w:r>
    </w:p>
    <w:p w:rsidR="006D2234" w:rsidRPr="00CF503A" w:rsidRDefault="006D2234" w:rsidP="00CF5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F503A">
        <w:rPr>
          <w:rFonts w:cstheme="minorHAnsi"/>
          <w:sz w:val="24"/>
          <w:szCs w:val="24"/>
        </w:rPr>
        <w:t xml:space="preserve">Sala das Sessões, </w:t>
      </w:r>
      <w:r w:rsidR="005B4FDF" w:rsidRPr="00CF503A">
        <w:rPr>
          <w:rFonts w:cstheme="minorHAnsi"/>
          <w:sz w:val="24"/>
          <w:szCs w:val="24"/>
        </w:rPr>
        <w:t>30 de agosto de 2022.</w:t>
      </w:r>
    </w:p>
    <w:p w:rsidR="00FD3139" w:rsidRPr="00CF503A" w:rsidRDefault="00FD3139" w:rsidP="00CF5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CF503A" w:rsidRDefault="0057521F" w:rsidP="00CF50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503A">
        <w:rPr>
          <w:rFonts w:cstheme="minorHAnsi"/>
          <w:b/>
          <w:i/>
          <w:sz w:val="24"/>
          <w:szCs w:val="24"/>
        </w:rPr>
        <w:t xml:space="preserve">Comissão Permanente de </w:t>
      </w:r>
      <w:r w:rsidR="0095111A" w:rsidRPr="00CF503A">
        <w:rPr>
          <w:rFonts w:cstheme="minorHAnsi"/>
          <w:b/>
          <w:i/>
          <w:sz w:val="24"/>
          <w:szCs w:val="24"/>
        </w:rPr>
        <w:t xml:space="preserve">Legislação, Justiça e Redação </w:t>
      </w:r>
      <w:proofErr w:type="gramStart"/>
      <w:r w:rsidR="0095111A" w:rsidRPr="00CF503A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D3139" w:rsidRPr="00CF503A" w:rsidRDefault="00FD3139" w:rsidP="00CF503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CF503A" w:rsidRDefault="0095111A" w:rsidP="00CF503A">
      <w:pPr>
        <w:widowControl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503A">
        <w:rPr>
          <w:rFonts w:cstheme="minorHAnsi"/>
          <w:b/>
          <w:i/>
          <w:sz w:val="24"/>
          <w:szCs w:val="24"/>
        </w:rPr>
        <w:t>TONY SANDRO DE LIMA</w:t>
      </w:r>
    </w:p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F503A">
        <w:rPr>
          <w:rFonts w:cstheme="minorHAnsi"/>
          <w:sz w:val="24"/>
          <w:szCs w:val="24"/>
        </w:rPr>
        <w:t>Presidente da Comissão</w:t>
      </w:r>
    </w:p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CF503A" w:rsidRDefault="0095111A" w:rsidP="00CF503A">
      <w:pPr>
        <w:widowControl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503A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F503A">
        <w:rPr>
          <w:rFonts w:cstheme="minorHAnsi"/>
          <w:sz w:val="24"/>
          <w:szCs w:val="24"/>
        </w:rPr>
        <w:t>Vice-Presidente</w:t>
      </w:r>
    </w:p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CF503A" w:rsidRDefault="0095111A" w:rsidP="00CF503A">
      <w:pPr>
        <w:widowControl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503A">
        <w:rPr>
          <w:rFonts w:cstheme="minorHAnsi"/>
          <w:b/>
          <w:i/>
          <w:sz w:val="24"/>
          <w:szCs w:val="24"/>
        </w:rPr>
        <w:t>ALEXANDRE SABINO BRAGA</w:t>
      </w:r>
    </w:p>
    <w:p w:rsidR="00B7233F" w:rsidRPr="00CF503A" w:rsidRDefault="00B7233F" w:rsidP="00CF503A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F503A">
        <w:rPr>
          <w:rFonts w:cstheme="minorHAnsi"/>
          <w:sz w:val="24"/>
          <w:szCs w:val="24"/>
        </w:rPr>
        <w:t>Membro</w:t>
      </w:r>
    </w:p>
    <w:sectPr w:rsidR="00B7233F" w:rsidRPr="00CF503A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C5" w:rsidRDefault="000707C5">
      <w:pPr>
        <w:spacing w:after="0" w:line="240" w:lineRule="auto"/>
      </w:pPr>
      <w:r>
        <w:separator/>
      </w:r>
    </w:p>
  </w:endnote>
  <w:endnote w:type="continuationSeparator" w:id="0">
    <w:p w:rsidR="000707C5" w:rsidRDefault="0007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C5" w:rsidRDefault="000707C5">
      <w:pPr>
        <w:spacing w:after="0" w:line="240" w:lineRule="auto"/>
      </w:pPr>
      <w:r>
        <w:separator/>
      </w:r>
    </w:p>
  </w:footnote>
  <w:footnote w:type="continuationSeparator" w:id="0">
    <w:p w:rsidR="000707C5" w:rsidRDefault="0007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B7F"/>
    <w:multiLevelType w:val="hybridMultilevel"/>
    <w:tmpl w:val="071E5888"/>
    <w:lvl w:ilvl="0" w:tplc="DF30D4AA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4" w:hanging="360"/>
      </w:pPr>
    </w:lvl>
    <w:lvl w:ilvl="2" w:tplc="0416001B" w:tentative="1">
      <w:start w:val="1"/>
      <w:numFmt w:val="lowerRoman"/>
      <w:lvlText w:val="%3."/>
      <w:lvlJc w:val="right"/>
      <w:pPr>
        <w:ind w:left="2044" w:hanging="180"/>
      </w:pPr>
    </w:lvl>
    <w:lvl w:ilvl="3" w:tplc="0416000F" w:tentative="1">
      <w:start w:val="1"/>
      <w:numFmt w:val="decimal"/>
      <w:lvlText w:val="%4."/>
      <w:lvlJc w:val="left"/>
      <w:pPr>
        <w:ind w:left="2764" w:hanging="360"/>
      </w:pPr>
    </w:lvl>
    <w:lvl w:ilvl="4" w:tplc="04160019" w:tentative="1">
      <w:start w:val="1"/>
      <w:numFmt w:val="lowerLetter"/>
      <w:lvlText w:val="%5."/>
      <w:lvlJc w:val="left"/>
      <w:pPr>
        <w:ind w:left="3484" w:hanging="360"/>
      </w:pPr>
    </w:lvl>
    <w:lvl w:ilvl="5" w:tplc="0416001B" w:tentative="1">
      <w:start w:val="1"/>
      <w:numFmt w:val="lowerRoman"/>
      <w:lvlText w:val="%6."/>
      <w:lvlJc w:val="right"/>
      <w:pPr>
        <w:ind w:left="4204" w:hanging="180"/>
      </w:pPr>
    </w:lvl>
    <w:lvl w:ilvl="6" w:tplc="0416000F" w:tentative="1">
      <w:start w:val="1"/>
      <w:numFmt w:val="decimal"/>
      <w:lvlText w:val="%7."/>
      <w:lvlJc w:val="left"/>
      <w:pPr>
        <w:ind w:left="4924" w:hanging="360"/>
      </w:pPr>
    </w:lvl>
    <w:lvl w:ilvl="7" w:tplc="04160019" w:tentative="1">
      <w:start w:val="1"/>
      <w:numFmt w:val="lowerLetter"/>
      <w:lvlText w:val="%8."/>
      <w:lvlJc w:val="left"/>
      <w:pPr>
        <w:ind w:left="5644" w:hanging="360"/>
      </w:pPr>
    </w:lvl>
    <w:lvl w:ilvl="8" w:tplc="0416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>
    <w:nsid w:val="28765F08"/>
    <w:multiLevelType w:val="hybridMultilevel"/>
    <w:tmpl w:val="437E9B2A"/>
    <w:lvl w:ilvl="0" w:tplc="D4344D98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4" w:hanging="360"/>
      </w:pPr>
    </w:lvl>
    <w:lvl w:ilvl="2" w:tplc="0416001B" w:tentative="1">
      <w:start w:val="1"/>
      <w:numFmt w:val="lowerRoman"/>
      <w:lvlText w:val="%3."/>
      <w:lvlJc w:val="right"/>
      <w:pPr>
        <w:ind w:left="2044" w:hanging="180"/>
      </w:pPr>
    </w:lvl>
    <w:lvl w:ilvl="3" w:tplc="0416000F" w:tentative="1">
      <w:start w:val="1"/>
      <w:numFmt w:val="decimal"/>
      <w:lvlText w:val="%4."/>
      <w:lvlJc w:val="left"/>
      <w:pPr>
        <w:ind w:left="2764" w:hanging="360"/>
      </w:pPr>
    </w:lvl>
    <w:lvl w:ilvl="4" w:tplc="04160019" w:tentative="1">
      <w:start w:val="1"/>
      <w:numFmt w:val="lowerLetter"/>
      <w:lvlText w:val="%5."/>
      <w:lvlJc w:val="left"/>
      <w:pPr>
        <w:ind w:left="3484" w:hanging="360"/>
      </w:pPr>
    </w:lvl>
    <w:lvl w:ilvl="5" w:tplc="0416001B" w:tentative="1">
      <w:start w:val="1"/>
      <w:numFmt w:val="lowerRoman"/>
      <w:lvlText w:val="%6."/>
      <w:lvlJc w:val="right"/>
      <w:pPr>
        <w:ind w:left="4204" w:hanging="180"/>
      </w:pPr>
    </w:lvl>
    <w:lvl w:ilvl="6" w:tplc="0416000F" w:tentative="1">
      <w:start w:val="1"/>
      <w:numFmt w:val="decimal"/>
      <w:lvlText w:val="%7."/>
      <w:lvlJc w:val="left"/>
      <w:pPr>
        <w:ind w:left="4924" w:hanging="360"/>
      </w:pPr>
    </w:lvl>
    <w:lvl w:ilvl="7" w:tplc="04160019" w:tentative="1">
      <w:start w:val="1"/>
      <w:numFmt w:val="lowerLetter"/>
      <w:lvlText w:val="%8."/>
      <w:lvlJc w:val="left"/>
      <w:pPr>
        <w:ind w:left="5644" w:hanging="360"/>
      </w:pPr>
    </w:lvl>
    <w:lvl w:ilvl="8" w:tplc="0416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01DD1"/>
    <w:rsid w:val="00002DED"/>
    <w:rsid w:val="00051319"/>
    <w:rsid w:val="000707C5"/>
    <w:rsid w:val="000D39C4"/>
    <w:rsid w:val="001414A7"/>
    <w:rsid w:val="00154035"/>
    <w:rsid w:val="00174E67"/>
    <w:rsid w:val="001872B4"/>
    <w:rsid w:val="001B3312"/>
    <w:rsid w:val="001E496E"/>
    <w:rsid w:val="001E7A6F"/>
    <w:rsid w:val="00227E53"/>
    <w:rsid w:val="00230F02"/>
    <w:rsid w:val="002C0361"/>
    <w:rsid w:val="00317D71"/>
    <w:rsid w:val="00323386"/>
    <w:rsid w:val="0034757B"/>
    <w:rsid w:val="00354E58"/>
    <w:rsid w:val="00364F7B"/>
    <w:rsid w:val="003C5040"/>
    <w:rsid w:val="00423F1E"/>
    <w:rsid w:val="00434D9B"/>
    <w:rsid w:val="00435847"/>
    <w:rsid w:val="00445E2F"/>
    <w:rsid w:val="00466524"/>
    <w:rsid w:val="004B7484"/>
    <w:rsid w:val="004C02D7"/>
    <w:rsid w:val="004C6019"/>
    <w:rsid w:val="004E4D1C"/>
    <w:rsid w:val="00502019"/>
    <w:rsid w:val="00514590"/>
    <w:rsid w:val="0053643B"/>
    <w:rsid w:val="00540A5B"/>
    <w:rsid w:val="00556F3B"/>
    <w:rsid w:val="00573A3A"/>
    <w:rsid w:val="0057521F"/>
    <w:rsid w:val="005A0948"/>
    <w:rsid w:val="005B4FDF"/>
    <w:rsid w:val="0061046E"/>
    <w:rsid w:val="00631C39"/>
    <w:rsid w:val="00646DA2"/>
    <w:rsid w:val="006B6A1A"/>
    <w:rsid w:val="006D2234"/>
    <w:rsid w:val="00710709"/>
    <w:rsid w:val="007511AD"/>
    <w:rsid w:val="00751459"/>
    <w:rsid w:val="0076421E"/>
    <w:rsid w:val="007D2D6F"/>
    <w:rsid w:val="007F0C0E"/>
    <w:rsid w:val="00826D31"/>
    <w:rsid w:val="00831CEB"/>
    <w:rsid w:val="00856170"/>
    <w:rsid w:val="008A799C"/>
    <w:rsid w:val="00947970"/>
    <w:rsid w:val="0095111A"/>
    <w:rsid w:val="00972A8B"/>
    <w:rsid w:val="00987E93"/>
    <w:rsid w:val="009967C7"/>
    <w:rsid w:val="00996E59"/>
    <w:rsid w:val="009B5EBD"/>
    <w:rsid w:val="009C5AE2"/>
    <w:rsid w:val="00A04326"/>
    <w:rsid w:val="00A33087"/>
    <w:rsid w:val="00A35A6E"/>
    <w:rsid w:val="00A53F57"/>
    <w:rsid w:val="00B2193E"/>
    <w:rsid w:val="00B2591F"/>
    <w:rsid w:val="00B7233F"/>
    <w:rsid w:val="00BA1F1D"/>
    <w:rsid w:val="00BC4AD5"/>
    <w:rsid w:val="00BE6D9F"/>
    <w:rsid w:val="00C023CF"/>
    <w:rsid w:val="00C13495"/>
    <w:rsid w:val="00C66110"/>
    <w:rsid w:val="00C76833"/>
    <w:rsid w:val="00CB52DA"/>
    <w:rsid w:val="00CE14AC"/>
    <w:rsid w:val="00CF503A"/>
    <w:rsid w:val="00D010DF"/>
    <w:rsid w:val="00D0615A"/>
    <w:rsid w:val="00D25EFF"/>
    <w:rsid w:val="00D33DC4"/>
    <w:rsid w:val="00D5045C"/>
    <w:rsid w:val="00D64103"/>
    <w:rsid w:val="00D74DC4"/>
    <w:rsid w:val="00DA3AE4"/>
    <w:rsid w:val="00DC3F30"/>
    <w:rsid w:val="00E30972"/>
    <w:rsid w:val="00E400FA"/>
    <w:rsid w:val="00E52D25"/>
    <w:rsid w:val="00E56684"/>
    <w:rsid w:val="00E67A8A"/>
    <w:rsid w:val="00E72CE7"/>
    <w:rsid w:val="00E939B4"/>
    <w:rsid w:val="00EA55D7"/>
    <w:rsid w:val="00EA6C03"/>
    <w:rsid w:val="00EA7CA8"/>
    <w:rsid w:val="00EC0203"/>
    <w:rsid w:val="00F14BB6"/>
    <w:rsid w:val="00F94879"/>
    <w:rsid w:val="00F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466524"/>
    <w:pPr>
      <w:spacing w:after="120" w:line="240" w:lineRule="auto"/>
    </w:pPr>
    <w:rPr>
      <w:rFonts w:ascii="Arial" w:eastAsia="Times New Roman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66524"/>
    <w:rPr>
      <w:rFonts w:ascii="Arial" w:eastAsia="Times New Roman" w:hAnsi="Arial" w:cs="Ari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FD3139"/>
    <w:pPr>
      <w:spacing w:after="120" w:line="480" w:lineRule="auto"/>
    </w:pPr>
    <w:rPr>
      <w:rFonts w:ascii="Arial" w:eastAsia="Times New Roman" w:hAnsi="Arial" w:cs="Arial"/>
    </w:rPr>
  </w:style>
  <w:style w:type="character" w:customStyle="1" w:styleId="Corpodetexto2Char">
    <w:name w:val="Corpo de texto 2 Char"/>
    <w:basedOn w:val="Fontepargpadro"/>
    <w:link w:val="Corpodetexto2"/>
    <w:rsid w:val="00FD3139"/>
    <w:rPr>
      <w:rFonts w:ascii="Arial" w:eastAsia="Times New Roman" w:hAnsi="Arial" w:cs="Arial"/>
    </w:rPr>
  </w:style>
  <w:style w:type="paragraph" w:customStyle="1" w:styleId="Blockquote">
    <w:name w:val="Blockquote"/>
    <w:basedOn w:val="Normal"/>
    <w:rsid w:val="00FD3139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</w:rPr>
  </w:style>
  <w:style w:type="paragraph" w:customStyle="1" w:styleId="cm6">
    <w:name w:val="cm6"/>
    <w:basedOn w:val="Normal"/>
    <w:rsid w:val="00FD3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epargpadro1">
    <w:name w:val="Fonte parág. padrão1"/>
    <w:rsid w:val="005B4FDF"/>
  </w:style>
  <w:style w:type="paragraph" w:customStyle="1" w:styleId="LO-Normal">
    <w:name w:val="LO-Normal"/>
    <w:rsid w:val="005B4FDF"/>
    <w:pPr>
      <w:widowControl w:val="0"/>
      <w:suppressAutoHyphens/>
      <w:spacing w:after="3" w:line="336" w:lineRule="auto"/>
      <w:ind w:left="226" w:firstLine="681"/>
      <w:jc w:val="both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466524"/>
    <w:pPr>
      <w:spacing w:after="120" w:line="240" w:lineRule="auto"/>
    </w:pPr>
    <w:rPr>
      <w:rFonts w:ascii="Arial" w:eastAsia="Times New Roman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66524"/>
    <w:rPr>
      <w:rFonts w:ascii="Arial" w:eastAsia="Times New Roman" w:hAnsi="Arial" w:cs="Ari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FD3139"/>
    <w:pPr>
      <w:spacing w:after="120" w:line="480" w:lineRule="auto"/>
    </w:pPr>
    <w:rPr>
      <w:rFonts w:ascii="Arial" w:eastAsia="Times New Roman" w:hAnsi="Arial" w:cs="Arial"/>
    </w:rPr>
  </w:style>
  <w:style w:type="character" w:customStyle="1" w:styleId="Corpodetexto2Char">
    <w:name w:val="Corpo de texto 2 Char"/>
    <w:basedOn w:val="Fontepargpadro"/>
    <w:link w:val="Corpodetexto2"/>
    <w:rsid w:val="00FD3139"/>
    <w:rPr>
      <w:rFonts w:ascii="Arial" w:eastAsia="Times New Roman" w:hAnsi="Arial" w:cs="Arial"/>
    </w:rPr>
  </w:style>
  <w:style w:type="paragraph" w:customStyle="1" w:styleId="Blockquote">
    <w:name w:val="Blockquote"/>
    <w:basedOn w:val="Normal"/>
    <w:rsid w:val="00FD3139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</w:rPr>
  </w:style>
  <w:style w:type="paragraph" w:customStyle="1" w:styleId="cm6">
    <w:name w:val="cm6"/>
    <w:basedOn w:val="Normal"/>
    <w:rsid w:val="00FD3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epargpadro1">
    <w:name w:val="Fonte parág. padrão1"/>
    <w:rsid w:val="005B4FDF"/>
  </w:style>
  <w:style w:type="paragraph" w:customStyle="1" w:styleId="LO-Normal">
    <w:name w:val="LO-Normal"/>
    <w:rsid w:val="005B4FDF"/>
    <w:pPr>
      <w:widowControl w:val="0"/>
      <w:suppressAutoHyphens/>
      <w:spacing w:after="3" w:line="336" w:lineRule="auto"/>
      <w:ind w:left="226" w:firstLine="681"/>
      <w:jc w:val="both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7C76-8CA3-44C6-8D54-DAD47246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28</Pages>
  <Words>8257</Words>
  <Characters>44594</Characters>
  <Application>Microsoft Office Word</Application>
  <DocSecurity>0</DocSecurity>
  <Lines>371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10</cp:revision>
  <cp:lastPrinted>2022-08-31T14:17:00Z</cp:lastPrinted>
  <dcterms:created xsi:type="dcterms:W3CDTF">2022-08-31T14:45:00Z</dcterms:created>
  <dcterms:modified xsi:type="dcterms:W3CDTF">2022-08-31T16:51:00Z</dcterms:modified>
</cp:coreProperties>
</file>