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DC4" w:rsidRDefault="00771DC4" w:rsidP="003240DE">
      <w:pPr>
        <w:rPr>
          <w:b/>
          <w:szCs w:val="24"/>
        </w:rPr>
      </w:pPr>
      <w:bookmarkStart w:id="0" w:name="_GoBack"/>
      <w:bookmarkEnd w:id="0"/>
    </w:p>
    <w:p w:rsidR="003240DE" w:rsidRPr="00A32DE1" w:rsidRDefault="003240DE" w:rsidP="003240DE">
      <w:pPr>
        <w:rPr>
          <w:b/>
        </w:rPr>
      </w:pPr>
      <w:r w:rsidRPr="00A32DE1">
        <w:rPr>
          <w:b/>
        </w:rPr>
        <w:t xml:space="preserve">PROJETO DE LEI COMPLEMENTAR Nº _______ DE </w:t>
      </w:r>
      <w:r w:rsidR="0098002A" w:rsidRPr="00A32DE1">
        <w:rPr>
          <w:b/>
        </w:rPr>
        <w:t>11 DE NOVEMBRO</w:t>
      </w:r>
      <w:r w:rsidR="00D93B93" w:rsidRPr="00A32DE1">
        <w:rPr>
          <w:b/>
        </w:rPr>
        <w:t xml:space="preserve"> DE 2022.</w:t>
      </w:r>
    </w:p>
    <w:p w:rsidR="003240DE" w:rsidRPr="00D91ED6" w:rsidRDefault="003240DE" w:rsidP="003240DE">
      <w:pPr>
        <w:ind w:left="1080"/>
        <w:jc w:val="center"/>
        <w:rPr>
          <w:b/>
          <w:sz w:val="24"/>
          <w:szCs w:val="24"/>
        </w:rPr>
      </w:pPr>
    </w:p>
    <w:p w:rsidR="00A32DE1" w:rsidRDefault="00A32DE1" w:rsidP="006F6776">
      <w:pPr>
        <w:autoSpaceDE w:val="0"/>
        <w:autoSpaceDN w:val="0"/>
        <w:adjustRightInd w:val="0"/>
        <w:ind w:left="3969"/>
        <w:jc w:val="both"/>
        <w:rPr>
          <w:b/>
          <w:bCs/>
          <w:i/>
          <w:sz w:val="24"/>
          <w:szCs w:val="24"/>
        </w:rPr>
      </w:pPr>
    </w:p>
    <w:p w:rsidR="003240DE" w:rsidRPr="0036616A" w:rsidRDefault="003240DE" w:rsidP="00A32DE1">
      <w:pPr>
        <w:autoSpaceDE w:val="0"/>
        <w:autoSpaceDN w:val="0"/>
        <w:adjustRightInd w:val="0"/>
        <w:ind w:left="5245"/>
        <w:jc w:val="both"/>
        <w:rPr>
          <w:rFonts w:eastAsia="TimesNewRomanPSMT"/>
          <w:b/>
          <w:sz w:val="24"/>
          <w:szCs w:val="24"/>
        </w:rPr>
      </w:pPr>
      <w:r w:rsidRPr="0036616A">
        <w:rPr>
          <w:b/>
          <w:bCs/>
          <w:i/>
          <w:sz w:val="24"/>
          <w:szCs w:val="24"/>
        </w:rPr>
        <w:t>“</w:t>
      </w:r>
      <w:r w:rsidR="0098002A">
        <w:rPr>
          <w:rFonts w:eastAsia="TimesNewRomanPSMT"/>
          <w:b/>
          <w:sz w:val="24"/>
          <w:szCs w:val="24"/>
        </w:rPr>
        <w:t>CONCEDE AUMENTO REAL AO VENCIMENTO DE CARGOS PÚBLICOS</w:t>
      </w:r>
      <w:r w:rsidR="00D2119C" w:rsidRPr="0036616A">
        <w:rPr>
          <w:rFonts w:eastAsia="TimesNewRomanPSMT"/>
          <w:b/>
          <w:sz w:val="24"/>
          <w:szCs w:val="24"/>
        </w:rPr>
        <w:t xml:space="preserve"> E D</w:t>
      </w:r>
      <w:r w:rsidR="00D2119C" w:rsidRPr="0036616A">
        <w:rPr>
          <w:rFonts w:eastAsia="TimesNewRomanPSMT" w:hint="eastAsia"/>
          <w:b/>
          <w:sz w:val="24"/>
          <w:szCs w:val="24"/>
        </w:rPr>
        <w:t>Á</w:t>
      </w:r>
      <w:r w:rsidR="00D2119C" w:rsidRPr="0036616A">
        <w:rPr>
          <w:rFonts w:eastAsia="TimesNewRomanPSMT"/>
          <w:b/>
          <w:sz w:val="24"/>
          <w:szCs w:val="24"/>
        </w:rPr>
        <w:t xml:space="preserve"> OUTRAS</w:t>
      </w:r>
      <w:r w:rsidR="0036616A" w:rsidRPr="0036616A">
        <w:rPr>
          <w:rFonts w:eastAsia="TimesNewRomanPSMT"/>
          <w:b/>
          <w:sz w:val="24"/>
          <w:szCs w:val="24"/>
        </w:rPr>
        <w:t xml:space="preserve"> </w:t>
      </w:r>
      <w:r w:rsidR="00D2119C" w:rsidRPr="0036616A">
        <w:rPr>
          <w:rFonts w:eastAsia="TimesNewRomanPSMT"/>
          <w:b/>
          <w:sz w:val="24"/>
          <w:szCs w:val="24"/>
        </w:rPr>
        <w:t>PROVIDENCIAS</w:t>
      </w:r>
      <w:r w:rsidRPr="0036616A">
        <w:rPr>
          <w:b/>
          <w:bCs/>
          <w:i/>
          <w:sz w:val="24"/>
          <w:szCs w:val="24"/>
        </w:rPr>
        <w:t>”.</w:t>
      </w:r>
    </w:p>
    <w:p w:rsidR="003240DE" w:rsidRPr="00C90932" w:rsidRDefault="003240DE" w:rsidP="003240DE">
      <w:pPr>
        <w:autoSpaceDE w:val="0"/>
        <w:autoSpaceDN w:val="0"/>
        <w:adjustRightInd w:val="0"/>
        <w:rPr>
          <w:sz w:val="24"/>
          <w:szCs w:val="24"/>
        </w:rPr>
      </w:pPr>
    </w:p>
    <w:p w:rsidR="003240DE" w:rsidRPr="00C90932" w:rsidRDefault="003240DE" w:rsidP="003240DE">
      <w:pPr>
        <w:autoSpaceDE w:val="0"/>
        <w:autoSpaceDN w:val="0"/>
        <w:adjustRightInd w:val="0"/>
        <w:rPr>
          <w:sz w:val="24"/>
          <w:szCs w:val="24"/>
        </w:rPr>
      </w:pPr>
    </w:p>
    <w:p w:rsidR="003240DE" w:rsidRPr="00C90932" w:rsidRDefault="00D2119C" w:rsidP="0036616A">
      <w:pPr>
        <w:autoSpaceDE w:val="0"/>
        <w:autoSpaceDN w:val="0"/>
        <w:adjustRightInd w:val="0"/>
        <w:ind w:firstLine="567"/>
        <w:jc w:val="both"/>
        <w:rPr>
          <w:sz w:val="24"/>
          <w:szCs w:val="24"/>
        </w:rPr>
      </w:pPr>
      <w:r>
        <w:rPr>
          <w:sz w:val="24"/>
          <w:szCs w:val="24"/>
        </w:rPr>
        <w:t>O</w:t>
      </w:r>
      <w:r w:rsidR="003240DE">
        <w:rPr>
          <w:sz w:val="24"/>
          <w:szCs w:val="24"/>
        </w:rPr>
        <w:t xml:space="preserve"> Excelentíssim</w:t>
      </w:r>
      <w:r>
        <w:rPr>
          <w:sz w:val="24"/>
          <w:szCs w:val="24"/>
        </w:rPr>
        <w:t>o</w:t>
      </w:r>
      <w:r w:rsidR="003240DE">
        <w:rPr>
          <w:sz w:val="24"/>
          <w:szCs w:val="24"/>
        </w:rPr>
        <w:t xml:space="preserve"> Prefeit</w:t>
      </w:r>
      <w:r>
        <w:rPr>
          <w:sz w:val="24"/>
          <w:szCs w:val="24"/>
        </w:rPr>
        <w:t>o</w:t>
      </w:r>
      <w:r w:rsidR="003240DE">
        <w:rPr>
          <w:sz w:val="24"/>
          <w:szCs w:val="24"/>
        </w:rPr>
        <w:t xml:space="preserve"> do Município de Itapeva/MG, no uso de suas atribuições legais, faz saber que a Câmara Municipal de Itapeva/MG aprovou e ela sanciona a seguinte </w:t>
      </w:r>
      <w:r w:rsidR="003240DE" w:rsidRPr="00AE1010">
        <w:rPr>
          <w:b/>
          <w:sz w:val="24"/>
          <w:szCs w:val="24"/>
        </w:rPr>
        <w:t>LEI:</w:t>
      </w:r>
    </w:p>
    <w:p w:rsidR="003240DE" w:rsidRPr="00C90932" w:rsidRDefault="003240DE" w:rsidP="0036616A">
      <w:pPr>
        <w:autoSpaceDE w:val="0"/>
        <w:autoSpaceDN w:val="0"/>
        <w:adjustRightInd w:val="0"/>
        <w:ind w:firstLine="567"/>
        <w:jc w:val="both"/>
        <w:rPr>
          <w:sz w:val="24"/>
          <w:szCs w:val="24"/>
        </w:rPr>
      </w:pPr>
    </w:p>
    <w:p w:rsidR="00560031" w:rsidRDefault="003240DE" w:rsidP="0036616A">
      <w:pPr>
        <w:autoSpaceDE w:val="0"/>
        <w:autoSpaceDN w:val="0"/>
        <w:adjustRightInd w:val="0"/>
        <w:ind w:firstLine="567"/>
        <w:jc w:val="both"/>
        <w:rPr>
          <w:sz w:val="24"/>
          <w:szCs w:val="24"/>
        </w:rPr>
      </w:pPr>
      <w:bookmarkStart w:id="1" w:name="_Hlk119049031"/>
      <w:r w:rsidRPr="00C90932">
        <w:rPr>
          <w:b/>
          <w:sz w:val="24"/>
          <w:szCs w:val="24"/>
        </w:rPr>
        <w:t>Art.</w:t>
      </w:r>
      <w:r w:rsidRPr="001F0E0C">
        <w:rPr>
          <w:b/>
          <w:sz w:val="24"/>
          <w:szCs w:val="24"/>
        </w:rPr>
        <w:t xml:space="preserve"> </w:t>
      </w:r>
      <w:r w:rsidRPr="00C90932">
        <w:rPr>
          <w:b/>
          <w:sz w:val="24"/>
          <w:szCs w:val="24"/>
        </w:rPr>
        <w:t>1º</w:t>
      </w:r>
      <w:r w:rsidRPr="00C90932">
        <w:rPr>
          <w:sz w:val="24"/>
          <w:szCs w:val="24"/>
        </w:rPr>
        <w:t xml:space="preserve"> </w:t>
      </w:r>
      <w:r w:rsidR="00D2119C" w:rsidRPr="00D2119C">
        <w:rPr>
          <w:b/>
          <w:bCs/>
          <w:sz w:val="24"/>
          <w:szCs w:val="24"/>
        </w:rPr>
        <w:t xml:space="preserve">- </w:t>
      </w:r>
      <w:r w:rsidR="0098002A">
        <w:rPr>
          <w:sz w:val="24"/>
          <w:szCs w:val="24"/>
        </w:rPr>
        <w:t xml:space="preserve">Fica concedido aumento real aos cargos públicos constantes das Leis Municipais 652 e 653 de 1999, </w:t>
      </w:r>
      <w:r w:rsidR="00560031">
        <w:rPr>
          <w:sz w:val="24"/>
          <w:szCs w:val="24"/>
        </w:rPr>
        <w:t>constantes da tabela abaixo, na proporção descrita a seguir:</w:t>
      </w:r>
    </w:p>
    <w:bookmarkEnd w:id="1"/>
    <w:p w:rsidR="00560031" w:rsidRDefault="00560031" w:rsidP="0036616A">
      <w:pPr>
        <w:autoSpaceDE w:val="0"/>
        <w:autoSpaceDN w:val="0"/>
        <w:adjustRightInd w:val="0"/>
        <w:ind w:firstLine="567"/>
        <w:jc w:val="both"/>
        <w:rPr>
          <w:sz w:val="24"/>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145"/>
        <w:gridCol w:w="2850"/>
        <w:gridCol w:w="2801"/>
      </w:tblGrid>
      <w:tr w:rsidR="00560031">
        <w:trPr>
          <w:jc w:val="center"/>
        </w:trPr>
        <w:tc>
          <w:tcPr>
            <w:tcW w:w="2374" w:type="dxa"/>
            <w:shd w:val="clear" w:color="auto" w:fill="auto"/>
          </w:tcPr>
          <w:p w:rsidR="00560031" w:rsidRDefault="00560031">
            <w:pPr>
              <w:autoSpaceDE w:val="0"/>
              <w:autoSpaceDN w:val="0"/>
              <w:adjustRightInd w:val="0"/>
              <w:jc w:val="both"/>
              <w:rPr>
                <w:b/>
                <w:bCs/>
                <w:sz w:val="24"/>
                <w:szCs w:val="24"/>
              </w:rPr>
            </w:pPr>
            <w:bookmarkStart w:id="2" w:name="_Hlk119049069"/>
            <w:bookmarkStart w:id="3" w:name="_Hlk119049225"/>
            <w:r>
              <w:rPr>
                <w:b/>
                <w:bCs/>
                <w:sz w:val="24"/>
                <w:szCs w:val="24"/>
              </w:rPr>
              <w:t>CARGO</w:t>
            </w:r>
          </w:p>
        </w:tc>
        <w:tc>
          <w:tcPr>
            <w:tcW w:w="2145" w:type="dxa"/>
            <w:shd w:val="clear" w:color="auto" w:fill="auto"/>
          </w:tcPr>
          <w:p w:rsidR="00560031" w:rsidRDefault="00560031">
            <w:pPr>
              <w:autoSpaceDE w:val="0"/>
              <w:autoSpaceDN w:val="0"/>
              <w:adjustRightInd w:val="0"/>
              <w:jc w:val="center"/>
              <w:rPr>
                <w:b/>
                <w:bCs/>
                <w:sz w:val="24"/>
                <w:szCs w:val="24"/>
              </w:rPr>
            </w:pPr>
            <w:r>
              <w:rPr>
                <w:b/>
                <w:bCs/>
                <w:sz w:val="24"/>
                <w:szCs w:val="24"/>
              </w:rPr>
              <w:t>VENCIMENTO ATUAL</w:t>
            </w:r>
          </w:p>
        </w:tc>
        <w:tc>
          <w:tcPr>
            <w:tcW w:w="2850" w:type="dxa"/>
            <w:shd w:val="clear" w:color="auto" w:fill="auto"/>
          </w:tcPr>
          <w:p w:rsidR="00560031" w:rsidRDefault="00560031">
            <w:pPr>
              <w:autoSpaceDE w:val="0"/>
              <w:autoSpaceDN w:val="0"/>
              <w:adjustRightInd w:val="0"/>
              <w:jc w:val="center"/>
              <w:rPr>
                <w:b/>
                <w:bCs/>
                <w:sz w:val="24"/>
                <w:szCs w:val="24"/>
              </w:rPr>
            </w:pPr>
            <w:r>
              <w:rPr>
                <w:b/>
                <w:bCs/>
                <w:sz w:val="24"/>
                <w:szCs w:val="24"/>
              </w:rPr>
              <w:t>PERCENTUAL DE REAJUSTE</w:t>
            </w:r>
          </w:p>
        </w:tc>
        <w:tc>
          <w:tcPr>
            <w:tcW w:w="2801" w:type="dxa"/>
            <w:shd w:val="clear" w:color="auto" w:fill="auto"/>
          </w:tcPr>
          <w:p w:rsidR="00560031" w:rsidRDefault="00560031">
            <w:pPr>
              <w:autoSpaceDE w:val="0"/>
              <w:autoSpaceDN w:val="0"/>
              <w:adjustRightInd w:val="0"/>
              <w:jc w:val="center"/>
              <w:rPr>
                <w:b/>
                <w:bCs/>
                <w:sz w:val="24"/>
                <w:szCs w:val="24"/>
              </w:rPr>
            </w:pPr>
            <w:r>
              <w:rPr>
                <w:b/>
                <w:bCs/>
                <w:sz w:val="24"/>
                <w:szCs w:val="24"/>
              </w:rPr>
              <w:t>VENCIMENTO COM AUMENTO</w:t>
            </w:r>
          </w:p>
        </w:tc>
      </w:tr>
      <w:tr w:rsidR="00560031">
        <w:trPr>
          <w:jc w:val="center"/>
        </w:trPr>
        <w:tc>
          <w:tcPr>
            <w:tcW w:w="2374" w:type="dxa"/>
            <w:shd w:val="clear" w:color="auto" w:fill="auto"/>
          </w:tcPr>
          <w:p w:rsidR="00560031" w:rsidRDefault="00560031">
            <w:pPr>
              <w:autoSpaceDE w:val="0"/>
              <w:autoSpaceDN w:val="0"/>
              <w:adjustRightInd w:val="0"/>
              <w:jc w:val="both"/>
              <w:rPr>
                <w:sz w:val="24"/>
                <w:szCs w:val="24"/>
              </w:rPr>
            </w:pPr>
            <w:r>
              <w:rPr>
                <w:sz w:val="24"/>
                <w:szCs w:val="24"/>
              </w:rPr>
              <w:t>Monitor de creche</w:t>
            </w:r>
          </w:p>
        </w:tc>
        <w:tc>
          <w:tcPr>
            <w:tcW w:w="2145" w:type="dxa"/>
            <w:shd w:val="clear" w:color="auto" w:fill="auto"/>
          </w:tcPr>
          <w:p w:rsidR="00560031" w:rsidRDefault="00560031">
            <w:pPr>
              <w:autoSpaceDE w:val="0"/>
              <w:autoSpaceDN w:val="0"/>
              <w:adjustRightInd w:val="0"/>
              <w:jc w:val="center"/>
              <w:rPr>
                <w:sz w:val="24"/>
                <w:szCs w:val="24"/>
              </w:rPr>
            </w:pPr>
            <w:r>
              <w:rPr>
                <w:sz w:val="24"/>
                <w:szCs w:val="24"/>
              </w:rPr>
              <w:t>R$ 1.451,28</w:t>
            </w:r>
          </w:p>
        </w:tc>
        <w:tc>
          <w:tcPr>
            <w:tcW w:w="2850" w:type="dxa"/>
            <w:shd w:val="clear" w:color="auto" w:fill="auto"/>
          </w:tcPr>
          <w:p w:rsidR="00560031" w:rsidRDefault="00560031">
            <w:pPr>
              <w:autoSpaceDE w:val="0"/>
              <w:autoSpaceDN w:val="0"/>
              <w:adjustRightInd w:val="0"/>
              <w:jc w:val="center"/>
              <w:rPr>
                <w:sz w:val="24"/>
                <w:szCs w:val="24"/>
              </w:rPr>
            </w:pPr>
            <w:r>
              <w:rPr>
                <w:sz w:val="24"/>
                <w:szCs w:val="24"/>
              </w:rPr>
              <w:t>10%</w:t>
            </w:r>
          </w:p>
        </w:tc>
        <w:tc>
          <w:tcPr>
            <w:tcW w:w="2801" w:type="dxa"/>
            <w:shd w:val="clear" w:color="auto" w:fill="auto"/>
          </w:tcPr>
          <w:p w:rsidR="00560031" w:rsidRDefault="00560031">
            <w:pPr>
              <w:autoSpaceDE w:val="0"/>
              <w:autoSpaceDN w:val="0"/>
              <w:adjustRightInd w:val="0"/>
              <w:jc w:val="center"/>
              <w:rPr>
                <w:sz w:val="24"/>
                <w:szCs w:val="24"/>
              </w:rPr>
            </w:pPr>
            <w:r>
              <w:rPr>
                <w:sz w:val="24"/>
                <w:szCs w:val="24"/>
              </w:rPr>
              <w:t>R$ 1.596,41</w:t>
            </w:r>
          </w:p>
        </w:tc>
      </w:tr>
      <w:bookmarkEnd w:id="2"/>
      <w:tr w:rsidR="00560031">
        <w:trPr>
          <w:jc w:val="center"/>
        </w:trPr>
        <w:tc>
          <w:tcPr>
            <w:tcW w:w="2374" w:type="dxa"/>
            <w:shd w:val="clear" w:color="auto" w:fill="auto"/>
          </w:tcPr>
          <w:p w:rsidR="00560031" w:rsidRDefault="00560031">
            <w:pPr>
              <w:autoSpaceDE w:val="0"/>
              <w:autoSpaceDN w:val="0"/>
              <w:adjustRightInd w:val="0"/>
              <w:jc w:val="both"/>
              <w:rPr>
                <w:sz w:val="24"/>
                <w:szCs w:val="24"/>
              </w:rPr>
            </w:pPr>
            <w:r>
              <w:rPr>
                <w:sz w:val="24"/>
                <w:szCs w:val="24"/>
              </w:rPr>
              <w:t>Merendeira</w:t>
            </w:r>
          </w:p>
        </w:tc>
        <w:tc>
          <w:tcPr>
            <w:tcW w:w="2145" w:type="dxa"/>
            <w:shd w:val="clear" w:color="auto" w:fill="auto"/>
          </w:tcPr>
          <w:p w:rsidR="00560031" w:rsidRDefault="00560031">
            <w:pPr>
              <w:autoSpaceDE w:val="0"/>
              <w:autoSpaceDN w:val="0"/>
              <w:adjustRightInd w:val="0"/>
              <w:jc w:val="center"/>
              <w:rPr>
                <w:sz w:val="24"/>
                <w:szCs w:val="24"/>
              </w:rPr>
            </w:pPr>
            <w:r>
              <w:rPr>
                <w:sz w:val="24"/>
                <w:szCs w:val="24"/>
              </w:rPr>
              <w:t>R$ 1.351,37</w:t>
            </w:r>
          </w:p>
        </w:tc>
        <w:tc>
          <w:tcPr>
            <w:tcW w:w="2850" w:type="dxa"/>
            <w:shd w:val="clear" w:color="auto" w:fill="auto"/>
          </w:tcPr>
          <w:p w:rsidR="00560031" w:rsidRDefault="00560031">
            <w:pPr>
              <w:autoSpaceDE w:val="0"/>
              <w:autoSpaceDN w:val="0"/>
              <w:adjustRightInd w:val="0"/>
              <w:jc w:val="center"/>
              <w:rPr>
                <w:sz w:val="24"/>
                <w:szCs w:val="24"/>
              </w:rPr>
            </w:pPr>
            <w:r>
              <w:rPr>
                <w:sz w:val="24"/>
                <w:szCs w:val="24"/>
              </w:rPr>
              <w:t>10%</w:t>
            </w:r>
          </w:p>
        </w:tc>
        <w:tc>
          <w:tcPr>
            <w:tcW w:w="2801" w:type="dxa"/>
            <w:shd w:val="clear" w:color="auto" w:fill="auto"/>
          </w:tcPr>
          <w:p w:rsidR="00560031" w:rsidRDefault="00560031">
            <w:pPr>
              <w:autoSpaceDE w:val="0"/>
              <w:autoSpaceDN w:val="0"/>
              <w:adjustRightInd w:val="0"/>
              <w:jc w:val="center"/>
              <w:rPr>
                <w:sz w:val="24"/>
                <w:szCs w:val="24"/>
              </w:rPr>
            </w:pPr>
            <w:r>
              <w:rPr>
                <w:sz w:val="24"/>
                <w:szCs w:val="24"/>
              </w:rPr>
              <w:t>R$ 1.486,51</w:t>
            </w:r>
          </w:p>
        </w:tc>
      </w:tr>
      <w:tr w:rsidR="00560031">
        <w:trPr>
          <w:jc w:val="center"/>
        </w:trPr>
        <w:tc>
          <w:tcPr>
            <w:tcW w:w="2374" w:type="dxa"/>
            <w:shd w:val="clear" w:color="auto" w:fill="auto"/>
          </w:tcPr>
          <w:p w:rsidR="00560031" w:rsidRDefault="00560031">
            <w:pPr>
              <w:autoSpaceDE w:val="0"/>
              <w:autoSpaceDN w:val="0"/>
              <w:adjustRightInd w:val="0"/>
              <w:jc w:val="both"/>
              <w:rPr>
                <w:sz w:val="24"/>
                <w:szCs w:val="24"/>
              </w:rPr>
            </w:pPr>
            <w:r>
              <w:rPr>
                <w:sz w:val="24"/>
                <w:szCs w:val="24"/>
              </w:rPr>
              <w:t>Operador de máquinas</w:t>
            </w:r>
          </w:p>
        </w:tc>
        <w:tc>
          <w:tcPr>
            <w:tcW w:w="2145" w:type="dxa"/>
            <w:shd w:val="clear" w:color="auto" w:fill="auto"/>
          </w:tcPr>
          <w:p w:rsidR="00560031" w:rsidRDefault="00560031">
            <w:pPr>
              <w:autoSpaceDE w:val="0"/>
              <w:autoSpaceDN w:val="0"/>
              <w:adjustRightInd w:val="0"/>
              <w:jc w:val="center"/>
              <w:rPr>
                <w:sz w:val="24"/>
                <w:szCs w:val="24"/>
              </w:rPr>
            </w:pPr>
            <w:r>
              <w:rPr>
                <w:sz w:val="24"/>
                <w:szCs w:val="24"/>
              </w:rPr>
              <w:t>R$ 2.133,04</w:t>
            </w:r>
          </w:p>
        </w:tc>
        <w:tc>
          <w:tcPr>
            <w:tcW w:w="2850" w:type="dxa"/>
            <w:shd w:val="clear" w:color="auto" w:fill="auto"/>
          </w:tcPr>
          <w:p w:rsidR="00560031" w:rsidRDefault="00560031">
            <w:pPr>
              <w:autoSpaceDE w:val="0"/>
              <w:autoSpaceDN w:val="0"/>
              <w:adjustRightInd w:val="0"/>
              <w:jc w:val="center"/>
              <w:rPr>
                <w:sz w:val="24"/>
                <w:szCs w:val="24"/>
              </w:rPr>
            </w:pPr>
            <w:r>
              <w:rPr>
                <w:sz w:val="24"/>
                <w:szCs w:val="24"/>
              </w:rPr>
              <w:t>20%</w:t>
            </w:r>
          </w:p>
        </w:tc>
        <w:tc>
          <w:tcPr>
            <w:tcW w:w="2801" w:type="dxa"/>
            <w:shd w:val="clear" w:color="auto" w:fill="auto"/>
          </w:tcPr>
          <w:p w:rsidR="00560031" w:rsidRDefault="00560031">
            <w:pPr>
              <w:autoSpaceDE w:val="0"/>
              <w:autoSpaceDN w:val="0"/>
              <w:adjustRightInd w:val="0"/>
              <w:jc w:val="center"/>
              <w:rPr>
                <w:sz w:val="24"/>
                <w:szCs w:val="24"/>
              </w:rPr>
            </w:pPr>
            <w:r>
              <w:rPr>
                <w:sz w:val="24"/>
                <w:szCs w:val="24"/>
              </w:rPr>
              <w:t>R$ 2.559,65</w:t>
            </w:r>
          </w:p>
        </w:tc>
      </w:tr>
      <w:tr w:rsidR="00560031">
        <w:trPr>
          <w:jc w:val="center"/>
        </w:trPr>
        <w:tc>
          <w:tcPr>
            <w:tcW w:w="2374" w:type="dxa"/>
            <w:shd w:val="clear" w:color="auto" w:fill="auto"/>
          </w:tcPr>
          <w:p w:rsidR="00560031" w:rsidRDefault="00560031">
            <w:pPr>
              <w:autoSpaceDE w:val="0"/>
              <w:autoSpaceDN w:val="0"/>
              <w:adjustRightInd w:val="0"/>
              <w:jc w:val="both"/>
              <w:rPr>
                <w:sz w:val="24"/>
                <w:szCs w:val="24"/>
              </w:rPr>
            </w:pPr>
            <w:r>
              <w:rPr>
                <w:sz w:val="24"/>
                <w:szCs w:val="24"/>
              </w:rPr>
              <w:t xml:space="preserve">Motorista </w:t>
            </w:r>
          </w:p>
        </w:tc>
        <w:tc>
          <w:tcPr>
            <w:tcW w:w="2145" w:type="dxa"/>
            <w:shd w:val="clear" w:color="auto" w:fill="auto"/>
          </w:tcPr>
          <w:p w:rsidR="00560031" w:rsidRDefault="00560031">
            <w:pPr>
              <w:autoSpaceDE w:val="0"/>
              <w:autoSpaceDN w:val="0"/>
              <w:adjustRightInd w:val="0"/>
              <w:jc w:val="center"/>
              <w:rPr>
                <w:sz w:val="24"/>
                <w:szCs w:val="24"/>
              </w:rPr>
            </w:pPr>
            <w:r>
              <w:rPr>
                <w:sz w:val="24"/>
                <w:szCs w:val="24"/>
              </w:rPr>
              <w:t>R$ 1.679,86</w:t>
            </w:r>
          </w:p>
        </w:tc>
        <w:tc>
          <w:tcPr>
            <w:tcW w:w="2850" w:type="dxa"/>
            <w:shd w:val="clear" w:color="auto" w:fill="auto"/>
          </w:tcPr>
          <w:p w:rsidR="00560031" w:rsidRDefault="00560031">
            <w:pPr>
              <w:autoSpaceDE w:val="0"/>
              <w:autoSpaceDN w:val="0"/>
              <w:adjustRightInd w:val="0"/>
              <w:jc w:val="center"/>
              <w:rPr>
                <w:sz w:val="24"/>
                <w:szCs w:val="24"/>
              </w:rPr>
            </w:pPr>
            <w:r>
              <w:rPr>
                <w:sz w:val="24"/>
                <w:szCs w:val="24"/>
              </w:rPr>
              <w:t>15%</w:t>
            </w:r>
          </w:p>
        </w:tc>
        <w:tc>
          <w:tcPr>
            <w:tcW w:w="2801" w:type="dxa"/>
            <w:shd w:val="clear" w:color="auto" w:fill="auto"/>
          </w:tcPr>
          <w:p w:rsidR="00560031" w:rsidRDefault="00560031">
            <w:pPr>
              <w:autoSpaceDE w:val="0"/>
              <w:autoSpaceDN w:val="0"/>
              <w:adjustRightInd w:val="0"/>
              <w:jc w:val="center"/>
              <w:rPr>
                <w:sz w:val="24"/>
                <w:szCs w:val="24"/>
              </w:rPr>
            </w:pPr>
            <w:r>
              <w:rPr>
                <w:sz w:val="24"/>
                <w:szCs w:val="24"/>
              </w:rPr>
              <w:t>R$ 1.931,84</w:t>
            </w:r>
          </w:p>
        </w:tc>
      </w:tr>
      <w:tr w:rsidR="00560031">
        <w:trPr>
          <w:jc w:val="center"/>
        </w:trPr>
        <w:tc>
          <w:tcPr>
            <w:tcW w:w="2374" w:type="dxa"/>
            <w:shd w:val="clear" w:color="auto" w:fill="auto"/>
          </w:tcPr>
          <w:p w:rsidR="00560031" w:rsidRDefault="00560031">
            <w:pPr>
              <w:autoSpaceDE w:val="0"/>
              <w:autoSpaceDN w:val="0"/>
              <w:adjustRightInd w:val="0"/>
              <w:jc w:val="both"/>
              <w:rPr>
                <w:sz w:val="24"/>
                <w:szCs w:val="24"/>
              </w:rPr>
            </w:pPr>
            <w:r>
              <w:rPr>
                <w:sz w:val="24"/>
                <w:szCs w:val="24"/>
              </w:rPr>
              <w:t>Auxiliar de serv. Gerais</w:t>
            </w:r>
          </w:p>
        </w:tc>
        <w:tc>
          <w:tcPr>
            <w:tcW w:w="2145" w:type="dxa"/>
            <w:shd w:val="clear" w:color="auto" w:fill="auto"/>
          </w:tcPr>
          <w:p w:rsidR="00560031" w:rsidRDefault="00560031">
            <w:pPr>
              <w:autoSpaceDE w:val="0"/>
              <w:autoSpaceDN w:val="0"/>
              <w:adjustRightInd w:val="0"/>
              <w:jc w:val="center"/>
              <w:rPr>
                <w:sz w:val="24"/>
                <w:szCs w:val="24"/>
              </w:rPr>
            </w:pPr>
            <w:r>
              <w:rPr>
                <w:sz w:val="24"/>
                <w:szCs w:val="24"/>
              </w:rPr>
              <w:t>R$ 1.118,40</w:t>
            </w:r>
          </w:p>
        </w:tc>
        <w:tc>
          <w:tcPr>
            <w:tcW w:w="2850" w:type="dxa"/>
            <w:shd w:val="clear" w:color="auto" w:fill="auto"/>
          </w:tcPr>
          <w:p w:rsidR="00560031" w:rsidRDefault="00560031">
            <w:pPr>
              <w:autoSpaceDE w:val="0"/>
              <w:autoSpaceDN w:val="0"/>
              <w:adjustRightInd w:val="0"/>
              <w:jc w:val="center"/>
              <w:rPr>
                <w:sz w:val="24"/>
                <w:szCs w:val="24"/>
              </w:rPr>
            </w:pPr>
            <w:r>
              <w:rPr>
                <w:sz w:val="24"/>
                <w:szCs w:val="24"/>
              </w:rPr>
              <w:t>20%</w:t>
            </w:r>
          </w:p>
        </w:tc>
        <w:tc>
          <w:tcPr>
            <w:tcW w:w="2801" w:type="dxa"/>
            <w:shd w:val="clear" w:color="auto" w:fill="auto"/>
          </w:tcPr>
          <w:p w:rsidR="00560031" w:rsidRDefault="00560031">
            <w:pPr>
              <w:autoSpaceDE w:val="0"/>
              <w:autoSpaceDN w:val="0"/>
              <w:adjustRightInd w:val="0"/>
              <w:jc w:val="center"/>
              <w:rPr>
                <w:sz w:val="24"/>
                <w:szCs w:val="24"/>
              </w:rPr>
            </w:pPr>
            <w:r>
              <w:rPr>
                <w:sz w:val="24"/>
                <w:szCs w:val="24"/>
              </w:rPr>
              <w:t>R$ 1.342,08</w:t>
            </w:r>
          </w:p>
        </w:tc>
      </w:tr>
      <w:tr w:rsidR="00560031">
        <w:trPr>
          <w:jc w:val="center"/>
        </w:trPr>
        <w:tc>
          <w:tcPr>
            <w:tcW w:w="2374" w:type="dxa"/>
            <w:shd w:val="clear" w:color="auto" w:fill="auto"/>
          </w:tcPr>
          <w:p w:rsidR="00560031" w:rsidRDefault="00560031">
            <w:pPr>
              <w:autoSpaceDE w:val="0"/>
              <w:autoSpaceDN w:val="0"/>
              <w:adjustRightInd w:val="0"/>
              <w:jc w:val="both"/>
              <w:rPr>
                <w:sz w:val="24"/>
                <w:szCs w:val="24"/>
              </w:rPr>
            </w:pPr>
            <w:r>
              <w:rPr>
                <w:sz w:val="24"/>
                <w:szCs w:val="24"/>
              </w:rPr>
              <w:t xml:space="preserve">Ajudante de serv. Municipal </w:t>
            </w:r>
          </w:p>
        </w:tc>
        <w:tc>
          <w:tcPr>
            <w:tcW w:w="2145" w:type="dxa"/>
            <w:shd w:val="clear" w:color="auto" w:fill="auto"/>
          </w:tcPr>
          <w:p w:rsidR="00560031" w:rsidRDefault="00560031">
            <w:pPr>
              <w:autoSpaceDE w:val="0"/>
              <w:autoSpaceDN w:val="0"/>
              <w:adjustRightInd w:val="0"/>
              <w:jc w:val="center"/>
              <w:rPr>
                <w:sz w:val="24"/>
                <w:szCs w:val="24"/>
              </w:rPr>
            </w:pPr>
            <w:r>
              <w:rPr>
                <w:sz w:val="24"/>
                <w:szCs w:val="24"/>
              </w:rPr>
              <w:t>R$ 1.118,40</w:t>
            </w:r>
          </w:p>
        </w:tc>
        <w:tc>
          <w:tcPr>
            <w:tcW w:w="2850" w:type="dxa"/>
            <w:shd w:val="clear" w:color="auto" w:fill="auto"/>
          </w:tcPr>
          <w:p w:rsidR="00560031" w:rsidRDefault="00560031">
            <w:pPr>
              <w:autoSpaceDE w:val="0"/>
              <w:autoSpaceDN w:val="0"/>
              <w:adjustRightInd w:val="0"/>
              <w:jc w:val="center"/>
              <w:rPr>
                <w:sz w:val="24"/>
                <w:szCs w:val="24"/>
              </w:rPr>
            </w:pPr>
            <w:r>
              <w:rPr>
                <w:sz w:val="24"/>
                <w:szCs w:val="24"/>
              </w:rPr>
              <w:t>20%</w:t>
            </w:r>
          </w:p>
        </w:tc>
        <w:tc>
          <w:tcPr>
            <w:tcW w:w="2801" w:type="dxa"/>
            <w:shd w:val="clear" w:color="auto" w:fill="auto"/>
          </w:tcPr>
          <w:p w:rsidR="00560031" w:rsidRDefault="00560031">
            <w:pPr>
              <w:autoSpaceDE w:val="0"/>
              <w:autoSpaceDN w:val="0"/>
              <w:adjustRightInd w:val="0"/>
              <w:jc w:val="center"/>
              <w:rPr>
                <w:sz w:val="24"/>
                <w:szCs w:val="24"/>
              </w:rPr>
            </w:pPr>
            <w:r>
              <w:rPr>
                <w:sz w:val="24"/>
                <w:szCs w:val="24"/>
              </w:rPr>
              <w:t>R$ 1.342,08</w:t>
            </w:r>
          </w:p>
        </w:tc>
      </w:tr>
      <w:tr w:rsidR="00560031">
        <w:trPr>
          <w:jc w:val="center"/>
        </w:trPr>
        <w:tc>
          <w:tcPr>
            <w:tcW w:w="2374" w:type="dxa"/>
            <w:shd w:val="clear" w:color="auto" w:fill="auto"/>
          </w:tcPr>
          <w:p w:rsidR="00560031" w:rsidRDefault="00560031">
            <w:pPr>
              <w:autoSpaceDE w:val="0"/>
              <w:autoSpaceDN w:val="0"/>
              <w:adjustRightInd w:val="0"/>
              <w:jc w:val="both"/>
              <w:rPr>
                <w:sz w:val="24"/>
                <w:szCs w:val="24"/>
              </w:rPr>
            </w:pPr>
            <w:r>
              <w:rPr>
                <w:sz w:val="24"/>
                <w:szCs w:val="24"/>
              </w:rPr>
              <w:t>Pedreiro</w:t>
            </w:r>
          </w:p>
        </w:tc>
        <w:tc>
          <w:tcPr>
            <w:tcW w:w="2145" w:type="dxa"/>
            <w:shd w:val="clear" w:color="auto" w:fill="auto"/>
          </w:tcPr>
          <w:p w:rsidR="00560031" w:rsidRDefault="00560031">
            <w:pPr>
              <w:autoSpaceDE w:val="0"/>
              <w:autoSpaceDN w:val="0"/>
              <w:adjustRightInd w:val="0"/>
              <w:jc w:val="center"/>
              <w:rPr>
                <w:sz w:val="24"/>
                <w:szCs w:val="24"/>
              </w:rPr>
            </w:pPr>
            <w:r>
              <w:rPr>
                <w:sz w:val="24"/>
                <w:szCs w:val="24"/>
              </w:rPr>
              <w:t>R$ 1.559,86</w:t>
            </w:r>
          </w:p>
        </w:tc>
        <w:tc>
          <w:tcPr>
            <w:tcW w:w="2850" w:type="dxa"/>
            <w:shd w:val="clear" w:color="auto" w:fill="auto"/>
          </w:tcPr>
          <w:p w:rsidR="00560031" w:rsidRDefault="00560031">
            <w:pPr>
              <w:autoSpaceDE w:val="0"/>
              <w:autoSpaceDN w:val="0"/>
              <w:adjustRightInd w:val="0"/>
              <w:jc w:val="center"/>
              <w:rPr>
                <w:sz w:val="24"/>
                <w:szCs w:val="24"/>
              </w:rPr>
            </w:pPr>
            <w:r>
              <w:rPr>
                <w:sz w:val="24"/>
                <w:szCs w:val="24"/>
              </w:rPr>
              <w:t>20%</w:t>
            </w:r>
          </w:p>
        </w:tc>
        <w:tc>
          <w:tcPr>
            <w:tcW w:w="2801" w:type="dxa"/>
            <w:shd w:val="clear" w:color="auto" w:fill="auto"/>
          </w:tcPr>
          <w:p w:rsidR="00560031" w:rsidRDefault="00560031">
            <w:pPr>
              <w:autoSpaceDE w:val="0"/>
              <w:autoSpaceDN w:val="0"/>
              <w:adjustRightInd w:val="0"/>
              <w:jc w:val="center"/>
              <w:rPr>
                <w:sz w:val="24"/>
                <w:szCs w:val="24"/>
              </w:rPr>
            </w:pPr>
            <w:r>
              <w:rPr>
                <w:sz w:val="24"/>
                <w:szCs w:val="24"/>
              </w:rPr>
              <w:t>R$ 1.871,83</w:t>
            </w:r>
          </w:p>
        </w:tc>
      </w:tr>
      <w:tr w:rsidR="00560031">
        <w:trPr>
          <w:trHeight w:val="70"/>
          <w:jc w:val="center"/>
        </w:trPr>
        <w:tc>
          <w:tcPr>
            <w:tcW w:w="2374" w:type="dxa"/>
            <w:shd w:val="clear" w:color="auto" w:fill="auto"/>
          </w:tcPr>
          <w:p w:rsidR="00560031" w:rsidRDefault="00560031">
            <w:pPr>
              <w:autoSpaceDE w:val="0"/>
              <w:autoSpaceDN w:val="0"/>
              <w:adjustRightInd w:val="0"/>
              <w:jc w:val="both"/>
              <w:rPr>
                <w:sz w:val="24"/>
                <w:szCs w:val="24"/>
              </w:rPr>
            </w:pPr>
            <w:r>
              <w:rPr>
                <w:sz w:val="24"/>
                <w:szCs w:val="24"/>
              </w:rPr>
              <w:t>Técnico de radiologia</w:t>
            </w:r>
          </w:p>
        </w:tc>
        <w:tc>
          <w:tcPr>
            <w:tcW w:w="2145" w:type="dxa"/>
            <w:shd w:val="clear" w:color="auto" w:fill="auto"/>
          </w:tcPr>
          <w:p w:rsidR="00560031" w:rsidRDefault="00560031">
            <w:pPr>
              <w:autoSpaceDE w:val="0"/>
              <w:autoSpaceDN w:val="0"/>
              <w:adjustRightInd w:val="0"/>
              <w:jc w:val="center"/>
              <w:rPr>
                <w:sz w:val="24"/>
                <w:szCs w:val="24"/>
              </w:rPr>
            </w:pPr>
            <w:r>
              <w:rPr>
                <w:sz w:val="24"/>
                <w:szCs w:val="24"/>
              </w:rPr>
              <w:t>R$ 1.556,18</w:t>
            </w:r>
          </w:p>
        </w:tc>
        <w:tc>
          <w:tcPr>
            <w:tcW w:w="2850" w:type="dxa"/>
            <w:shd w:val="clear" w:color="auto" w:fill="auto"/>
          </w:tcPr>
          <w:p w:rsidR="00560031" w:rsidRDefault="00560031">
            <w:pPr>
              <w:autoSpaceDE w:val="0"/>
              <w:autoSpaceDN w:val="0"/>
              <w:adjustRightInd w:val="0"/>
              <w:jc w:val="center"/>
              <w:rPr>
                <w:sz w:val="24"/>
                <w:szCs w:val="24"/>
              </w:rPr>
            </w:pPr>
            <w:r>
              <w:rPr>
                <w:sz w:val="24"/>
                <w:szCs w:val="24"/>
              </w:rPr>
              <w:t>25%</w:t>
            </w:r>
          </w:p>
        </w:tc>
        <w:tc>
          <w:tcPr>
            <w:tcW w:w="2801" w:type="dxa"/>
            <w:shd w:val="clear" w:color="auto" w:fill="auto"/>
          </w:tcPr>
          <w:p w:rsidR="00560031" w:rsidRDefault="00560031">
            <w:pPr>
              <w:autoSpaceDE w:val="0"/>
              <w:autoSpaceDN w:val="0"/>
              <w:adjustRightInd w:val="0"/>
              <w:jc w:val="center"/>
              <w:rPr>
                <w:sz w:val="24"/>
                <w:szCs w:val="24"/>
              </w:rPr>
            </w:pPr>
            <w:r>
              <w:rPr>
                <w:sz w:val="24"/>
                <w:szCs w:val="24"/>
              </w:rPr>
              <w:t>R$ 1.957,72</w:t>
            </w:r>
          </w:p>
        </w:tc>
      </w:tr>
      <w:bookmarkEnd w:id="3"/>
    </w:tbl>
    <w:p w:rsidR="00560031" w:rsidRDefault="00560031" w:rsidP="0036616A">
      <w:pPr>
        <w:autoSpaceDE w:val="0"/>
        <w:autoSpaceDN w:val="0"/>
        <w:adjustRightInd w:val="0"/>
        <w:ind w:firstLine="567"/>
        <w:jc w:val="both"/>
        <w:rPr>
          <w:sz w:val="24"/>
          <w:szCs w:val="24"/>
        </w:rPr>
      </w:pPr>
    </w:p>
    <w:p w:rsidR="00560031" w:rsidRDefault="00560031" w:rsidP="0036616A">
      <w:pPr>
        <w:autoSpaceDE w:val="0"/>
        <w:autoSpaceDN w:val="0"/>
        <w:adjustRightInd w:val="0"/>
        <w:ind w:firstLine="567"/>
        <w:jc w:val="both"/>
        <w:rPr>
          <w:sz w:val="24"/>
          <w:szCs w:val="24"/>
        </w:rPr>
      </w:pPr>
    </w:p>
    <w:p w:rsidR="00560031" w:rsidRPr="00560031" w:rsidRDefault="00560031" w:rsidP="00560031">
      <w:pPr>
        <w:autoSpaceDE w:val="0"/>
        <w:autoSpaceDN w:val="0"/>
        <w:adjustRightInd w:val="0"/>
        <w:ind w:firstLine="567"/>
        <w:jc w:val="both"/>
        <w:rPr>
          <w:sz w:val="24"/>
          <w:szCs w:val="24"/>
        </w:rPr>
      </w:pPr>
      <w:bookmarkStart w:id="4" w:name="_Hlk119049188"/>
      <w:r w:rsidRPr="00560031">
        <w:rPr>
          <w:b/>
          <w:sz w:val="24"/>
          <w:szCs w:val="24"/>
        </w:rPr>
        <w:t xml:space="preserve">Art. </w:t>
      </w:r>
      <w:r w:rsidR="00A32DE1">
        <w:rPr>
          <w:b/>
          <w:sz w:val="24"/>
          <w:szCs w:val="24"/>
        </w:rPr>
        <w:t>2</w:t>
      </w:r>
      <w:r w:rsidRPr="00560031">
        <w:rPr>
          <w:b/>
          <w:sz w:val="24"/>
          <w:szCs w:val="24"/>
        </w:rPr>
        <w:t>º</w:t>
      </w:r>
      <w:r w:rsidRPr="00560031">
        <w:rPr>
          <w:sz w:val="24"/>
          <w:szCs w:val="24"/>
        </w:rPr>
        <w:t xml:space="preserve"> </w:t>
      </w:r>
      <w:r w:rsidRPr="00560031">
        <w:rPr>
          <w:b/>
          <w:bCs/>
          <w:sz w:val="24"/>
          <w:szCs w:val="24"/>
        </w:rPr>
        <w:t xml:space="preserve">- </w:t>
      </w:r>
      <w:r w:rsidRPr="00560031">
        <w:rPr>
          <w:sz w:val="24"/>
          <w:szCs w:val="24"/>
        </w:rPr>
        <w:t xml:space="preserve">Fica concedido aumento real aos cargos públicos constantes das Lei </w:t>
      </w:r>
      <w:r w:rsidR="00A32DE1">
        <w:rPr>
          <w:sz w:val="24"/>
          <w:szCs w:val="24"/>
        </w:rPr>
        <w:t xml:space="preserve">Complementar </w:t>
      </w:r>
      <w:r w:rsidRPr="00560031">
        <w:rPr>
          <w:sz w:val="24"/>
          <w:szCs w:val="24"/>
        </w:rPr>
        <w:t>Municipa</w:t>
      </w:r>
      <w:r w:rsidR="00A32DE1">
        <w:rPr>
          <w:sz w:val="24"/>
          <w:szCs w:val="24"/>
        </w:rPr>
        <w:t>l</w:t>
      </w:r>
      <w:r w:rsidRPr="00560031">
        <w:rPr>
          <w:sz w:val="24"/>
          <w:szCs w:val="24"/>
        </w:rPr>
        <w:t xml:space="preserve"> </w:t>
      </w:r>
      <w:r w:rsidR="00A32DE1">
        <w:rPr>
          <w:sz w:val="24"/>
          <w:szCs w:val="24"/>
        </w:rPr>
        <w:t>19/2012</w:t>
      </w:r>
      <w:r w:rsidRPr="00560031">
        <w:rPr>
          <w:sz w:val="24"/>
          <w:szCs w:val="24"/>
        </w:rPr>
        <w:t>, constante da tabela abaixo, na proporção descrita a seguir:</w:t>
      </w:r>
    </w:p>
    <w:bookmarkEnd w:id="4"/>
    <w:p w:rsidR="00560031" w:rsidRDefault="00560031" w:rsidP="0036616A">
      <w:pPr>
        <w:autoSpaceDE w:val="0"/>
        <w:autoSpaceDN w:val="0"/>
        <w:adjustRightInd w:val="0"/>
        <w:ind w:firstLine="567"/>
        <w:jc w:val="both"/>
        <w:rPr>
          <w:sz w:val="24"/>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145"/>
        <w:gridCol w:w="2850"/>
        <w:gridCol w:w="2801"/>
      </w:tblGrid>
      <w:tr w:rsidR="00A32DE1" w:rsidRPr="00A32DE1">
        <w:trPr>
          <w:jc w:val="center"/>
        </w:trPr>
        <w:tc>
          <w:tcPr>
            <w:tcW w:w="2374" w:type="dxa"/>
            <w:shd w:val="clear" w:color="auto" w:fill="auto"/>
          </w:tcPr>
          <w:p w:rsidR="00A32DE1" w:rsidRPr="00A32DE1" w:rsidRDefault="00A32DE1">
            <w:pPr>
              <w:autoSpaceDE w:val="0"/>
              <w:autoSpaceDN w:val="0"/>
              <w:adjustRightInd w:val="0"/>
              <w:ind w:firstLine="567"/>
              <w:jc w:val="both"/>
              <w:rPr>
                <w:b/>
                <w:bCs/>
                <w:sz w:val="24"/>
                <w:szCs w:val="24"/>
              </w:rPr>
            </w:pPr>
            <w:r w:rsidRPr="00A32DE1">
              <w:rPr>
                <w:b/>
                <w:bCs/>
                <w:sz w:val="24"/>
                <w:szCs w:val="24"/>
              </w:rPr>
              <w:t>CARGO</w:t>
            </w:r>
          </w:p>
        </w:tc>
        <w:tc>
          <w:tcPr>
            <w:tcW w:w="2145" w:type="dxa"/>
            <w:shd w:val="clear" w:color="auto" w:fill="auto"/>
          </w:tcPr>
          <w:p w:rsidR="00A32DE1" w:rsidRPr="00A32DE1" w:rsidRDefault="00A32DE1">
            <w:pPr>
              <w:autoSpaceDE w:val="0"/>
              <w:autoSpaceDN w:val="0"/>
              <w:adjustRightInd w:val="0"/>
              <w:jc w:val="center"/>
              <w:rPr>
                <w:b/>
                <w:bCs/>
                <w:sz w:val="24"/>
                <w:szCs w:val="24"/>
              </w:rPr>
            </w:pPr>
            <w:r w:rsidRPr="00A32DE1">
              <w:rPr>
                <w:b/>
                <w:bCs/>
                <w:sz w:val="24"/>
                <w:szCs w:val="24"/>
              </w:rPr>
              <w:t>VENCIMENTO ATUAL</w:t>
            </w:r>
          </w:p>
        </w:tc>
        <w:tc>
          <w:tcPr>
            <w:tcW w:w="2850" w:type="dxa"/>
            <w:shd w:val="clear" w:color="auto" w:fill="auto"/>
          </w:tcPr>
          <w:p w:rsidR="00A32DE1" w:rsidRPr="00A32DE1" w:rsidRDefault="00A32DE1">
            <w:pPr>
              <w:autoSpaceDE w:val="0"/>
              <w:autoSpaceDN w:val="0"/>
              <w:adjustRightInd w:val="0"/>
              <w:jc w:val="center"/>
              <w:rPr>
                <w:b/>
                <w:bCs/>
                <w:sz w:val="24"/>
                <w:szCs w:val="24"/>
              </w:rPr>
            </w:pPr>
            <w:r w:rsidRPr="00A32DE1">
              <w:rPr>
                <w:b/>
                <w:bCs/>
                <w:sz w:val="24"/>
                <w:szCs w:val="24"/>
              </w:rPr>
              <w:t>PERCENTUAL DE REAJUSTE</w:t>
            </w:r>
          </w:p>
        </w:tc>
        <w:tc>
          <w:tcPr>
            <w:tcW w:w="2801" w:type="dxa"/>
            <w:shd w:val="clear" w:color="auto" w:fill="auto"/>
          </w:tcPr>
          <w:p w:rsidR="00A32DE1" w:rsidRPr="00A32DE1" w:rsidRDefault="00A32DE1">
            <w:pPr>
              <w:autoSpaceDE w:val="0"/>
              <w:autoSpaceDN w:val="0"/>
              <w:adjustRightInd w:val="0"/>
              <w:jc w:val="center"/>
              <w:rPr>
                <w:b/>
                <w:bCs/>
                <w:sz w:val="24"/>
                <w:szCs w:val="24"/>
              </w:rPr>
            </w:pPr>
            <w:r w:rsidRPr="00A32DE1">
              <w:rPr>
                <w:b/>
                <w:bCs/>
                <w:sz w:val="24"/>
                <w:szCs w:val="24"/>
              </w:rPr>
              <w:t>VENCIMENTO COM AUMENTO</w:t>
            </w:r>
          </w:p>
        </w:tc>
      </w:tr>
      <w:tr w:rsidR="00A32DE1" w:rsidRPr="00A32DE1">
        <w:trPr>
          <w:jc w:val="center"/>
        </w:trPr>
        <w:tc>
          <w:tcPr>
            <w:tcW w:w="2374" w:type="dxa"/>
            <w:shd w:val="clear" w:color="auto" w:fill="auto"/>
          </w:tcPr>
          <w:p w:rsidR="00A32DE1" w:rsidRPr="00A32DE1" w:rsidRDefault="00A32DE1">
            <w:pPr>
              <w:autoSpaceDE w:val="0"/>
              <w:autoSpaceDN w:val="0"/>
              <w:adjustRightInd w:val="0"/>
              <w:ind w:firstLine="11"/>
              <w:rPr>
                <w:sz w:val="24"/>
                <w:szCs w:val="24"/>
              </w:rPr>
            </w:pPr>
            <w:r>
              <w:rPr>
                <w:sz w:val="24"/>
                <w:szCs w:val="24"/>
              </w:rPr>
              <w:t xml:space="preserve">Auxiliar de enfermagem </w:t>
            </w:r>
          </w:p>
        </w:tc>
        <w:tc>
          <w:tcPr>
            <w:tcW w:w="2145" w:type="dxa"/>
            <w:shd w:val="clear" w:color="auto" w:fill="auto"/>
          </w:tcPr>
          <w:p w:rsidR="00A32DE1" w:rsidRPr="00A32DE1" w:rsidRDefault="00A32DE1">
            <w:pPr>
              <w:autoSpaceDE w:val="0"/>
              <w:autoSpaceDN w:val="0"/>
              <w:adjustRightInd w:val="0"/>
              <w:ind w:firstLine="567"/>
              <w:jc w:val="both"/>
              <w:rPr>
                <w:sz w:val="24"/>
                <w:szCs w:val="24"/>
              </w:rPr>
            </w:pPr>
            <w:r w:rsidRPr="00A32DE1">
              <w:rPr>
                <w:sz w:val="24"/>
                <w:szCs w:val="24"/>
              </w:rPr>
              <w:t xml:space="preserve">R$ </w:t>
            </w:r>
            <w:r>
              <w:rPr>
                <w:sz w:val="24"/>
                <w:szCs w:val="24"/>
              </w:rPr>
              <w:t>1.904,60</w:t>
            </w:r>
          </w:p>
        </w:tc>
        <w:tc>
          <w:tcPr>
            <w:tcW w:w="2850" w:type="dxa"/>
            <w:shd w:val="clear" w:color="auto" w:fill="auto"/>
          </w:tcPr>
          <w:p w:rsidR="00A32DE1" w:rsidRPr="00A32DE1" w:rsidRDefault="00A32DE1">
            <w:pPr>
              <w:autoSpaceDE w:val="0"/>
              <w:autoSpaceDN w:val="0"/>
              <w:adjustRightInd w:val="0"/>
              <w:ind w:firstLine="567"/>
              <w:jc w:val="both"/>
              <w:rPr>
                <w:sz w:val="24"/>
                <w:szCs w:val="24"/>
              </w:rPr>
            </w:pPr>
            <w:r>
              <w:rPr>
                <w:sz w:val="24"/>
                <w:szCs w:val="24"/>
              </w:rPr>
              <w:t>15%</w:t>
            </w:r>
          </w:p>
        </w:tc>
        <w:tc>
          <w:tcPr>
            <w:tcW w:w="2801" w:type="dxa"/>
            <w:shd w:val="clear" w:color="auto" w:fill="auto"/>
          </w:tcPr>
          <w:p w:rsidR="00A32DE1" w:rsidRPr="00A32DE1" w:rsidRDefault="00A32DE1">
            <w:pPr>
              <w:autoSpaceDE w:val="0"/>
              <w:autoSpaceDN w:val="0"/>
              <w:adjustRightInd w:val="0"/>
              <w:ind w:firstLine="567"/>
              <w:jc w:val="both"/>
              <w:rPr>
                <w:sz w:val="24"/>
                <w:szCs w:val="24"/>
              </w:rPr>
            </w:pPr>
            <w:r>
              <w:rPr>
                <w:sz w:val="24"/>
                <w:szCs w:val="24"/>
              </w:rPr>
              <w:t>R$ 2.189,67</w:t>
            </w:r>
          </w:p>
        </w:tc>
      </w:tr>
    </w:tbl>
    <w:p w:rsidR="00560031" w:rsidRDefault="00560031" w:rsidP="0036616A">
      <w:pPr>
        <w:autoSpaceDE w:val="0"/>
        <w:autoSpaceDN w:val="0"/>
        <w:adjustRightInd w:val="0"/>
        <w:ind w:firstLine="567"/>
        <w:jc w:val="both"/>
        <w:rPr>
          <w:sz w:val="24"/>
          <w:szCs w:val="24"/>
        </w:rPr>
      </w:pPr>
    </w:p>
    <w:p w:rsidR="00560031" w:rsidRDefault="00560031" w:rsidP="0036616A">
      <w:pPr>
        <w:autoSpaceDE w:val="0"/>
        <w:autoSpaceDN w:val="0"/>
        <w:adjustRightInd w:val="0"/>
        <w:ind w:firstLine="567"/>
        <w:jc w:val="both"/>
        <w:rPr>
          <w:sz w:val="24"/>
          <w:szCs w:val="24"/>
        </w:rPr>
      </w:pPr>
    </w:p>
    <w:p w:rsidR="00A32DE1" w:rsidRPr="00A32DE1" w:rsidRDefault="00A32DE1" w:rsidP="00A32DE1">
      <w:pPr>
        <w:autoSpaceDE w:val="0"/>
        <w:autoSpaceDN w:val="0"/>
        <w:adjustRightInd w:val="0"/>
        <w:ind w:firstLine="567"/>
        <w:jc w:val="both"/>
        <w:rPr>
          <w:sz w:val="24"/>
          <w:szCs w:val="24"/>
        </w:rPr>
      </w:pPr>
      <w:r w:rsidRPr="00A32DE1">
        <w:rPr>
          <w:b/>
          <w:sz w:val="24"/>
          <w:szCs w:val="24"/>
        </w:rPr>
        <w:t xml:space="preserve">Art. </w:t>
      </w:r>
      <w:r>
        <w:rPr>
          <w:b/>
          <w:sz w:val="24"/>
          <w:szCs w:val="24"/>
        </w:rPr>
        <w:t>3</w:t>
      </w:r>
      <w:r w:rsidRPr="00A32DE1">
        <w:rPr>
          <w:b/>
          <w:sz w:val="24"/>
          <w:szCs w:val="24"/>
        </w:rPr>
        <w:t>º</w:t>
      </w:r>
      <w:r w:rsidRPr="00A32DE1">
        <w:rPr>
          <w:sz w:val="24"/>
          <w:szCs w:val="24"/>
        </w:rPr>
        <w:t xml:space="preserve"> </w:t>
      </w:r>
      <w:r w:rsidRPr="00A32DE1">
        <w:rPr>
          <w:b/>
          <w:bCs/>
          <w:sz w:val="24"/>
          <w:szCs w:val="24"/>
        </w:rPr>
        <w:t xml:space="preserve">- </w:t>
      </w:r>
      <w:r w:rsidRPr="00A32DE1">
        <w:rPr>
          <w:sz w:val="24"/>
          <w:szCs w:val="24"/>
        </w:rPr>
        <w:t xml:space="preserve">Fica concedido aumento real aos cargos públicos constantes das Lei Municipal </w:t>
      </w:r>
      <w:r>
        <w:rPr>
          <w:sz w:val="24"/>
          <w:szCs w:val="24"/>
        </w:rPr>
        <w:t>42/2018</w:t>
      </w:r>
      <w:r w:rsidRPr="00A32DE1">
        <w:rPr>
          <w:sz w:val="24"/>
          <w:szCs w:val="24"/>
        </w:rPr>
        <w:t>, constante</w:t>
      </w:r>
      <w:r>
        <w:rPr>
          <w:sz w:val="24"/>
          <w:szCs w:val="24"/>
        </w:rPr>
        <w:t>s</w:t>
      </w:r>
      <w:r w:rsidRPr="00A32DE1">
        <w:rPr>
          <w:sz w:val="24"/>
          <w:szCs w:val="24"/>
        </w:rPr>
        <w:t xml:space="preserve"> da tabela abaixo, na proporção descrita a seguir:</w:t>
      </w:r>
    </w:p>
    <w:p w:rsidR="00A32DE1" w:rsidRDefault="00A32DE1" w:rsidP="0036616A">
      <w:pPr>
        <w:autoSpaceDE w:val="0"/>
        <w:autoSpaceDN w:val="0"/>
        <w:adjustRightInd w:val="0"/>
        <w:ind w:firstLine="567"/>
        <w:jc w:val="both"/>
        <w:rPr>
          <w:sz w:val="24"/>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145"/>
        <w:gridCol w:w="2850"/>
        <w:gridCol w:w="2801"/>
      </w:tblGrid>
      <w:tr w:rsidR="00A32DE1" w:rsidRPr="00A32DE1">
        <w:trPr>
          <w:jc w:val="center"/>
        </w:trPr>
        <w:tc>
          <w:tcPr>
            <w:tcW w:w="2374" w:type="dxa"/>
            <w:shd w:val="clear" w:color="auto" w:fill="auto"/>
          </w:tcPr>
          <w:p w:rsidR="00A32DE1" w:rsidRPr="00A32DE1" w:rsidRDefault="00A32DE1">
            <w:pPr>
              <w:autoSpaceDE w:val="0"/>
              <w:autoSpaceDN w:val="0"/>
              <w:adjustRightInd w:val="0"/>
              <w:ind w:firstLine="567"/>
              <w:jc w:val="both"/>
              <w:rPr>
                <w:b/>
                <w:bCs/>
                <w:sz w:val="24"/>
                <w:szCs w:val="24"/>
              </w:rPr>
            </w:pPr>
            <w:r w:rsidRPr="00A32DE1">
              <w:rPr>
                <w:b/>
                <w:bCs/>
                <w:sz w:val="24"/>
                <w:szCs w:val="24"/>
              </w:rPr>
              <w:lastRenderedPageBreak/>
              <w:t>CARGO</w:t>
            </w:r>
          </w:p>
        </w:tc>
        <w:tc>
          <w:tcPr>
            <w:tcW w:w="2145" w:type="dxa"/>
            <w:shd w:val="clear" w:color="auto" w:fill="auto"/>
          </w:tcPr>
          <w:p w:rsidR="00A32DE1" w:rsidRPr="00A32DE1" w:rsidRDefault="00A32DE1">
            <w:pPr>
              <w:autoSpaceDE w:val="0"/>
              <w:autoSpaceDN w:val="0"/>
              <w:adjustRightInd w:val="0"/>
              <w:rPr>
                <w:b/>
                <w:bCs/>
                <w:sz w:val="24"/>
                <w:szCs w:val="24"/>
              </w:rPr>
            </w:pPr>
            <w:r w:rsidRPr="00A32DE1">
              <w:rPr>
                <w:b/>
                <w:bCs/>
                <w:sz w:val="24"/>
                <w:szCs w:val="24"/>
              </w:rPr>
              <w:t>VENCIMENTO ATUAL</w:t>
            </w:r>
          </w:p>
        </w:tc>
        <w:tc>
          <w:tcPr>
            <w:tcW w:w="2850" w:type="dxa"/>
            <w:shd w:val="clear" w:color="auto" w:fill="auto"/>
          </w:tcPr>
          <w:p w:rsidR="00A32DE1" w:rsidRPr="00A32DE1" w:rsidRDefault="00A32DE1">
            <w:pPr>
              <w:autoSpaceDE w:val="0"/>
              <w:autoSpaceDN w:val="0"/>
              <w:adjustRightInd w:val="0"/>
              <w:jc w:val="both"/>
              <w:rPr>
                <w:b/>
                <w:bCs/>
                <w:sz w:val="24"/>
                <w:szCs w:val="24"/>
              </w:rPr>
            </w:pPr>
            <w:r w:rsidRPr="00A32DE1">
              <w:rPr>
                <w:b/>
                <w:bCs/>
                <w:sz w:val="24"/>
                <w:szCs w:val="24"/>
              </w:rPr>
              <w:t>PERCENTUAL DE REAJUSTE</w:t>
            </w:r>
          </w:p>
        </w:tc>
        <w:tc>
          <w:tcPr>
            <w:tcW w:w="2801" w:type="dxa"/>
            <w:shd w:val="clear" w:color="auto" w:fill="auto"/>
          </w:tcPr>
          <w:p w:rsidR="00A32DE1" w:rsidRPr="00A32DE1" w:rsidRDefault="00A32DE1">
            <w:pPr>
              <w:autoSpaceDE w:val="0"/>
              <w:autoSpaceDN w:val="0"/>
              <w:adjustRightInd w:val="0"/>
              <w:jc w:val="both"/>
              <w:rPr>
                <w:b/>
                <w:bCs/>
                <w:sz w:val="24"/>
                <w:szCs w:val="24"/>
              </w:rPr>
            </w:pPr>
            <w:r w:rsidRPr="00A32DE1">
              <w:rPr>
                <w:b/>
                <w:bCs/>
                <w:sz w:val="24"/>
                <w:szCs w:val="24"/>
              </w:rPr>
              <w:t>VENCIMENTO COM AUMENTO</w:t>
            </w:r>
          </w:p>
        </w:tc>
      </w:tr>
      <w:tr w:rsidR="00A32DE1" w:rsidRPr="00A32DE1">
        <w:trPr>
          <w:jc w:val="center"/>
        </w:trPr>
        <w:tc>
          <w:tcPr>
            <w:tcW w:w="2374" w:type="dxa"/>
            <w:shd w:val="clear" w:color="auto" w:fill="auto"/>
          </w:tcPr>
          <w:p w:rsidR="00A32DE1" w:rsidRPr="00A32DE1" w:rsidRDefault="00A32DE1">
            <w:pPr>
              <w:autoSpaceDE w:val="0"/>
              <w:autoSpaceDN w:val="0"/>
              <w:adjustRightInd w:val="0"/>
              <w:jc w:val="both"/>
              <w:rPr>
                <w:sz w:val="24"/>
                <w:szCs w:val="24"/>
              </w:rPr>
            </w:pPr>
            <w:r>
              <w:rPr>
                <w:sz w:val="24"/>
                <w:szCs w:val="24"/>
              </w:rPr>
              <w:t>Fisioterapeuta - NASF</w:t>
            </w:r>
          </w:p>
        </w:tc>
        <w:tc>
          <w:tcPr>
            <w:tcW w:w="2145" w:type="dxa"/>
            <w:shd w:val="clear" w:color="auto" w:fill="auto"/>
          </w:tcPr>
          <w:p w:rsidR="00A32DE1" w:rsidRPr="00A32DE1" w:rsidRDefault="00A32DE1">
            <w:pPr>
              <w:autoSpaceDE w:val="0"/>
              <w:autoSpaceDN w:val="0"/>
              <w:adjustRightInd w:val="0"/>
              <w:jc w:val="center"/>
              <w:rPr>
                <w:sz w:val="24"/>
                <w:szCs w:val="24"/>
              </w:rPr>
            </w:pPr>
            <w:r w:rsidRPr="00A32DE1">
              <w:rPr>
                <w:sz w:val="24"/>
                <w:szCs w:val="24"/>
              </w:rPr>
              <w:t xml:space="preserve">R$ </w:t>
            </w:r>
            <w:r>
              <w:rPr>
                <w:sz w:val="24"/>
                <w:szCs w:val="24"/>
              </w:rPr>
              <w:t>2.116,21</w:t>
            </w:r>
          </w:p>
        </w:tc>
        <w:tc>
          <w:tcPr>
            <w:tcW w:w="2850" w:type="dxa"/>
            <w:shd w:val="clear" w:color="auto" w:fill="auto"/>
          </w:tcPr>
          <w:p w:rsidR="00A32DE1" w:rsidRPr="00A32DE1" w:rsidRDefault="00A32DE1">
            <w:pPr>
              <w:autoSpaceDE w:val="0"/>
              <w:autoSpaceDN w:val="0"/>
              <w:adjustRightInd w:val="0"/>
              <w:jc w:val="center"/>
              <w:rPr>
                <w:sz w:val="24"/>
                <w:szCs w:val="24"/>
              </w:rPr>
            </w:pPr>
            <w:r>
              <w:rPr>
                <w:sz w:val="24"/>
                <w:szCs w:val="24"/>
              </w:rPr>
              <w:t>15%</w:t>
            </w:r>
          </w:p>
        </w:tc>
        <w:tc>
          <w:tcPr>
            <w:tcW w:w="2801" w:type="dxa"/>
            <w:shd w:val="clear" w:color="auto" w:fill="auto"/>
          </w:tcPr>
          <w:p w:rsidR="00A32DE1" w:rsidRPr="00A32DE1" w:rsidRDefault="00A32DE1">
            <w:pPr>
              <w:autoSpaceDE w:val="0"/>
              <w:autoSpaceDN w:val="0"/>
              <w:adjustRightInd w:val="0"/>
              <w:jc w:val="center"/>
              <w:rPr>
                <w:sz w:val="24"/>
                <w:szCs w:val="24"/>
              </w:rPr>
            </w:pPr>
            <w:r w:rsidRPr="00A32DE1">
              <w:rPr>
                <w:sz w:val="24"/>
                <w:szCs w:val="24"/>
              </w:rPr>
              <w:t xml:space="preserve">R$ </w:t>
            </w:r>
            <w:r>
              <w:rPr>
                <w:sz w:val="24"/>
                <w:szCs w:val="24"/>
              </w:rPr>
              <w:t>2.433,64</w:t>
            </w:r>
          </w:p>
        </w:tc>
      </w:tr>
      <w:tr w:rsidR="00A32DE1" w:rsidRPr="00A32DE1">
        <w:trPr>
          <w:jc w:val="center"/>
        </w:trPr>
        <w:tc>
          <w:tcPr>
            <w:tcW w:w="2374" w:type="dxa"/>
            <w:shd w:val="clear" w:color="auto" w:fill="auto"/>
          </w:tcPr>
          <w:p w:rsidR="00A32DE1" w:rsidRPr="00A32DE1" w:rsidRDefault="00A32DE1">
            <w:pPr>
              <w:autoSpaceDE w:val="0"/>
              <w:autoSpaceDN w:val="0"/>
              <w:adjustRightInd w:val="0"/>
              <w:jc w:val="both"/>
              <w:rPr>
                <w:sz w:val="24"/>
                <w:szCs w:val="24"/>
              </w:rPr>
            </w:pPr>
            <w:r>
              <w:rPr>
                <w:sz w:val="24"/>
                <w:szCs w:val="24"/>
              </w:rPr>
              <w:t>Nutricionista - NASF</w:t>
            </w:r>
          </w:p>
        </w:tc>
        <w:tc>
          <w:tcPr>
            <w:tcW w:w="2145" w:type="dxa"/>
            <w:shd w:val="clear" w:color="auto" w:fill="auto"/>
          </w:tcPr>
          <w:p w:rsidR="00A32DE1" w:rsidRPr="00A32DE1" w:rsidRDefault="00A32DE1">
            <w:pPr>
              <w:autoSpaceDE w:val="0"/>
              <w:autoSpaceDN w:val="0"/>
              <w:adjustRightInd w:val="0"/>
              <w:jc w:val="center"/>
              <w:rPr>
                <w:sz w:val="24"/>
                <w:szCs w:val="24"/>
              </w:rPr>
            </w:pPr>
            <w:r>
              <w:rPr>
                <w:sz w:val="24"/>
                <w:szCs w:val="24"/>
              </w:rPr>
              <w:t>R$ 2.116,21</w:t>
            </w:r>
          </w:p>
        </w:tc>
        <w:tc>
          <w:tcPr>
            <w:tcW w:w="2850" w:type="dxa"/>
            <w:shd w:val="clear" w:color="auto" w:fill="auto"/>
          </w:tcPr>
          <w:p w:rsidR="00A32DE1" w:rsidRPr="00A32DE1" w:rsidRDefault="00A32DE1">
            <w:pPr>
              <w:autoSpaceDE w:val="0"/>
              <w:autoSpaceDN w:val="0"/>
              <w:adjustRightInd w:val="0"/>
              <w:jc w:val="center"/>
              <w:rPr>
                <w:sz w:val="24"/>
                <w:szCs w:val="24"/>
              </w:rPr>
            </w:pPr>
            <w:r>
              <w:rPr>
                <w:sz w:val="24"/>
                <w:szCs w:val="24"/>
              </w:rPr>
              <w:t>15%</w:t>
            </w:r>
          </w:p>
        </w:tc>
        <w:tc>
          <w:tcPr>
            <w:tcW w:w="2801" w:type="dxa"/>
            <w:shd w:val="clear" w:color="auto" w:fill="auto"/>
          </w:tcPr>
          <w:p w:rsidR="00A32DE1" w:rsidRPr="00A32DE1" w:rsidRDefault="00A32DE1">
            <w:pPr>
              <w:autoSpaceDE w:val="0"/>
              <w:autoSpaceDN w:val="0"/>
              <w:adjustRightInd w:val="0"/>
              <w:jc w:val="center"/>
              <w:rPr>
                <w:sz w:val="24"/>
                <w:szCs w:val="24"/>
              </w:rPr>
            </w:pPr>
            <w:r>
              <w:rPr>
                <w:sz w:val="24"/>
                <w:szCs w:val="24"/>
              </w:rPr>
              <w:t>R$ 2.433,64</w:t>
            </w:r>
          </w:p>
        </w:tc>
      </w:tr>
      <w:tr w:rsidR="00A32DE1" w:rsidRPr="00A32DE1">
        <w:trPr>
          <w:jc w:val="center"/>
        </w:trPr>
        <w:tc>
          <w:tcPr>
            <w:tcW w:w="2374" w:type="dxa"/>
            <w:shd w:val="clear" w:color="auto" w:fill="auto"/>
          </w:tcPr>
          <w:p w:rsidR="00A32DE1" w:rsidRPr="00A32DE1" w:rsidRDefault="00A32DE1">
            <w:pPr>
              <w:autoSpaceDE w:val="0"/>
              <w:autoSpaceDN w:val="0"/>
              <w:adjustRightInd w:val="0"/>
              <w:jc w:val="both"/>
              <w:rPr>
                <w:sz w:val="24"/>
                <w:szCs w:val="24"/>
              </w:rPr>
            </w:pPr>
            <w:r>
              <w:rPr>
                <w:sz w:val="24"/>
                <w:szCs w:val="24"/>
              </w:rPr>
              <w:t>Fonoaudiólogo - NASF</w:t>
            </w:r>
          </w:p>
        </w:tc>
        <w:tc>
          <w:tcPr>
            <w:tcW w:w="2145" w:type="dxa"/>
            <w:shd w:val="clear" w:color="auto" w:fill="auto"/>
          </w:tcPr>
          <w:p w:rsidR="00A32DE1" w:rsidRPr="00A32DE1" w:rsidRDefault="00A32DE1">
            <w:pPr>
              <w:autoSpaceDE w:val="0"/>
              <w:autoSpaceDN w:val="0"/>
              <w:adjustRightInd w:val="0"/>
              <w:jc w:val="center"/>
              <w:rPr>
                <w:sz w:val="24"/>
                <w:szCs w:val="24"/>
              </w:rPr>
            </w:pPr>
            <w:r>
              <w:rPr>
                <w:sz w:val="24"/>
                <w:szCs w:val="24"/>
              </w:rPr>
              <w:t>R$ 1.493,80</w:t>
            </w:r>
          </w:p>
        </w:tc>
        <w:tc>
          <w:tcPr>
            <w:tcW w:w="2850" w:type="dxa"/>
            <w:shd w:val="clear" w:color="auto" w:fill="auto"/>
          </w:tcPr>
          <w:p w:rsidR="00A32DE1" w:rsidRPr="00A32DE1" w:rsidRDefault="00A32DE1">
            <w:pPr>
              <w:autoSpaceDE w:val="0"/>
              <w:autoSpaceDN w:val="0"/>
              <w:adjustRightInd w:val="0"/>
              <w:jc w:val="center"/>
              <w:rPr>
                <w:sz w:val="24"/>
                <w:szCs w:val="24"/>
              </w:rPr>
            </w:pPr>
            <w:r>
              <w:rPr>
                <w:sz w:val="24"/>
                <w:szCs w:val="24"/>
              </w:rPr>
              <w:t>15%</w:t>
            </w:r>
          </w:p>
        </w:tc>
        <w:tc>
          <w:tcPr>
            <w:tcW w:w="2801" w:type="dxa"/>
            <w:shd w:val="clear" w:color="auto" w:fill="auto"/>
          </w:tcPr>
          <w:p w:rsidR="00A32DE1" w:rsidRPr="00A32DE1" w:rsidRDefault="00A32DE1">
            <w:pPr>
              <w:autoSpaceDE w:val="0"/>
              <w:autoSpaceDN w:val="0"/>
              <w:adjustRightInd w:val="0"/>
              <w:jc w:val="center"/>
              <w:rPr>
                <w:sz w:val="24"/>
                <w:szCs w:val="24"/>
              </w:rPr>
            </w:pPr>
            <w:r>
              <w:rPr>
                <w:sz w:val="24"/>
                <w:szCs w:val="24"/>
              </w:rPr>
              <w:t xml:space="preserve">R$ </w:t>
            </w:r>
            <w:r w:rsidR="002531A3">
              <w:rPr>
                <w:sz w:val="24"/>
                <w:szCs w:val="24"/>
              </w:rPr>
              <w:t>1.717,87</w:t>
            </w:r>
          </w:p>
        </w:tc>
      </w:tr>
      <w:tr w:rsidR="00A32DE1" w:rsidRPr="00A32DE1">
        <w:trPr>
          <w:jc w:val="center"/>
        </w:trPr>
        <w:tc>
          <w:tcPr>
            <w:tcW w:w="2374" w:type="dxa"/>
            <w:shd w:val="clear" w:color="auto" w:fill="auto"/>
          </w:tcPr>
          <w:p w:rsidR="00A32DE1" w:rsidRPr="00A32DE1" w:rsidRDefault="00A32DE1">
            <w:pPr>
              <w:autoSpaceDE w:val="0"/>
              <w:autoSpaceDN w:val="0"/>
              <w:adjustRightInd w:val="0"/>
              <w:jc w:val="both"/>
              <w:rPr>
                <w:sz w:val="24"/>
                <w:szCs w:val="24"/>
              </w:rPr>
            </w:pPr>
            <w:r>
              <w:rPr>
                <w:sz w:val="24"/>
                <w:szCs w:val="24"/>
              </w:rPr>
              <w:t>Psicólogo - NASF</w:t>
            </w:r>
          </w:p>
        </w:tc>
        <w:tc>
          <w:tcPr>
            <w:tcW w:w="2145" w:type="dxa"/>
            <w:shd w:val="clear" w:color="auto" w:fill="auto"/>
          </w:tcPr>
          <w:p w:rsidR="00A32DE1" w:rsidRPr="00A32DE1" w:rsidRDefault="00A32DE1">
            <w:pPr>
              <w:autoSpaceDE w:val="0"/>
              <w:autoSpaceDN w:val="0"/>
              <w:adjustRightInd w:val="0"/>
              <w:jc w:val="center"/>
              <w:rPr>
                <w:sz w:val="24"/>
                <w:szCs w:val="24"/>
              </w:rPr>
            </w:pPr>
            <w:r>
              <w:rPr>
                <w:sz w:val="24"/>
                <w:szCs w:val="24"/>
              </w:rPr>
              <w:t>R$ 2.116,21</w:t>
            </w:r>
          </w:p>
        </w:tc>
        <w:tc>
          <w:tcPr>
            <w:tcW w:w="2850" w:type="dxa"/>
            <w:shd w:val="clear" w:color="auto" w:fill="auto"/>
          </w:tcPr>
          <w:p w:rsidR="00A32DE1" w:rsidRPr="00A32DE1" w:rsidRDefault="00A32DE1">
            <w:pPr>
              <w:autoSpaceDE w:val="0"/>
              <w:autoSpaceDN w:val="0"/>
              <w:adjustRightInd w:val="0"/>
              <w:jc w:val="center"/>
              <w:rPr>
                <w:sz w:val="24"/>
                <w:szCs w:val="24"/>
              </w:rPr>
            </w:pPr>
            <w:r>
              <w:rPr>
                <w:sz w:val="24"/>
                <w:szCs w:val="24"/>
              </w:rPr>
              <w:t>15%</w:t>
            </w:r>
          </w:p>
        </w:tc>
        <w:tc>
          <w:tcPr>
            <w:tcW w:w="2801" w:type="dxa"/>
            <w:shd w:val="clear" w:color="auto" w:fill="auto"/>
          </w:tcPr>
          <w:p w:rsidR="00A32DE1" w:rsidRPr="00A32DE1" w:rsidRDefault="00A32DE1">
            <w:pPr>
              <w:autoSpaceDE w:val="0"/>
              <w:autoSpaceDN w:val="0"/>
              <w:adjustRightInd w:val="0"/>
              <w:jc w:val="center"/>
              <w:rPr>
                <w:sz w:val="24"/>
                <w:szCs w:val="24"/>
              </w:rPr>
            </w:pPr>
            <w:r>
              <w:rPr>
                <w:sz w:val="24"/>
                <w:szCs w:val="24"/>
              </w:rPr>
              <w:t>R$ 2.433,64</w:t>
            </w:r>
          </w:p>
        </w:tc>
      </w:tr>
      <w:tr w:rsidR="00A32DE1" w:rsidRPr="00A32DE1">
        <w:trPr>
          <w:jc w:val="center"/>
        </w:trPr>
        <w:tc>
          <w:tcPr>
            <w:tcW w:w="2374" w:type="dxa"/>
            <w:shd w:val="clear" w:color="auto" w:fill="auto"/>
          </w:tcPr>
          <w:p w:rsidR="00A32DE1" w:rsidRPr="00A32DE1" w:rsidRDefault="00A32DE1">
            <w:pPr>
              <w:autoSpaceDE w:val="0"/>
              <w:autoSpaceDN w:val="0"/>
              <w:adjustRightInd w:val="0"/>
              <w:jc w:val="both"/>
              <w:rPr>
                <w:sz w:val="24"/>
                <w:szCs w:val="24"/>
              </w:rPr>
            </w:pPr>
            <w:r>
              <w:rPr>
                <w:sz w:val="24"/>
                <w:szCs w:val="24"/>
              </w:rPr>
              <w:t>Educador Físico - NASF</w:t>
            </w:r>
          </w:p>
        </w:tc>
        <w:tc>
          <w:tcPr>
            <w:tcW w:w="2145" w:type="dxa"/>
            <w:shd w:val="clear" w:color="auto" w:fill="auto"/>
          </w:tcPr>
          <w:p w:rsidR="00A32DE1" w:rsidRPr="00A32DE1" w:rsidRDefault="00A32DE1">
            <w:pPr>
              <w:autoSpaceDE w:val="0"/>
              <w:autoSpaceDN w:val="0"/>
              <w:adjustRightInd w:val="0"/>
              <w:jc w:val="center"/>
              <w:rPr>
                <w:sz w:val="24"/>
                <w:szCs w:val="24"/>
              </w:rPr>
            </w:pPr>
            <w:r>
              <w:rPr>
                <w:sz w:val="24"/>
                <w:szCs w:val="24"/>
              </w:rPr>
              <w:t>R$ 2.116,21</w:t>
            </w:r>
          </w:p>
        </w:tc>
        <w:tc>
          <w:tcPr>
            <w:tcW w:w="2850" w:type="dxa"/>
            <w:shd w:val="clear" w:color="auto" w:fill="auto"/>
          </w:tcPr>
          <w:p w:rsidR="00A32DE1" w:rsidRPr="00A32DE1" w:rsidRDefault="00A32DE1">
            <w:pPr>
              <w:autoSpaceDE w:val="0"/>
              <w:autoSpaceDN w:val="0"/>
              <w:adjustRightInd w:val="0"/>
              <w:jc w:val="center"/>
              <w:rPr>
                <w:sz w:val="24"/>
                <w:szCs w:val="24"/>
              </w:rPr>
            </w:pPr>
            <w:r>
              <w:rPr>
                <w:sz w:val="24"/>
                <w:szCs w:val="24"/>
              </w:rPr>
              <w:t>15%</w:t>
            </w:r>
          </w:p>
        </w:tc>
        <w:tc>
          <w:tcPr>
            <w:tcW w:w="2801" w:type="dxa"/>
            <w:shd w:val="clear" w:color="auto" w:fill="auto"/>
          </w:tcPr>
          <w:p w:rsidR="00A32DE1" w:rsidRPr="00A32DE1" w:rsidRDefault="00A32DE1">
            <w:pPr>
              <w:autoSpaceDE w:val="0"/>
              <w:autoSpaceDN w:val="0"/>
              <w:adjustRightInd w:val="0"/>
              <w:jc w:val="center"/>
              <w:rPr>
                <w:sz w:val="24"/>
                <w:szCs w:val="24"/>
              </w:rPr>
            </w:pPr>
            <w:r>
              <w:rPr>
                <w:sz w:val="24"/>
                <w:szCs w:val="24"/>
              </w:rPr>
              <w:t>R$ 2.433,64</w:t>
            </w:r>
          </w:p>
        </w:tc>
      </w:tr>
      <w:tr w:rsidR="00A32DE1" w:rsidRPr="00A32DE1">
        <w:trPr>
          <w:jc w:val="center"/>
        </w:trPr>
        <w:tc>
          <w:tcPr>
            <w:tcW w:w="2374" w:type="dxa"/>
            <w:shd w:val="clear" w:color="auto" w:fill="auto"/>
          </w:tcPr>
          <w:p w:rsidR="00A32DE1" w:rsidRPr="00A32DE1" w:rsidRDefault="00A32DE1">
            <w:pPr>
              <w:autoSpaceDE w:val="0"/>
              <w:autoSpaceDN w:val="0"/>
              <w:adjustRightInd w:val="0"/>
              <w:jc w:val="both"/>
              <w:rPr>
                <w:sz w:val="24"/>
                <w:szCs w:val="24"/>
              </w:rPr>
            </w:pPr>
            <w:r>
              <w:rPr>
                <w:sz w:val="24"/>
                <w:szCs w:val="24"/>
              </w:rPr>
              <w:t>Farmacêutico - NASF</w:t>
            </w:r>
          </w:p>
        </w:tc>
        <w:tc>
          <w:tcPr>
            <w:tcW w:w="2145" w:type="dxa"/>
            <w:shd w:val="clear" w:color="auto" w:fill="auto"/>
          </w:tcPr>
          <w:p w:rsidR="00A32DE1" w:rsidRPr="00A32DE1" w:rsidRDefault="00A32DE1">
            <w:pPr>
              <w:autoSpaceDE w:val="0"/>
              <w:autoSpaceDN w:val="0"/>
              <w:adjustRightInd w:val="0"/>
              <w:jc w:val="center"/>
              <w:rPr>
                <w:sz w:val="24"/>
                <w:szCs w:val="24"/>
              </w:rPr>
            </w:pPr>
            <w:r>
              <w:rPr>
                <w:sz w:val="24"/>
                <w:szCs w:val="24"/>
              </w:rPr>
              <w:t>R$ 2.116,21</w:t>
            </w:r>
          </w:p>
        </w:tc>
        <w:tc>
          <w:tcPr>
            <w:tcW w:w="2850" w:type="dxa"/>
            <w:shd w:val="clear" w:color="auto" w:fill="auto"/>
          </w:tcPr>
          <w:p w:rsidR="00A32DE1" w:rsidRPr="00A32DE1" w:rsidRDefault="00A32DE1">
            <w:pPr>
              <w:autoSpaceDE w:val="0"/>
              <w:autoSpaceDN w:val="0"/>
              <w:adjustRightInd w:val="0"/>
              <w:jc w:val="center"/>
              <w:rPr>
                <w:sz w:val="24"/>
                <w:szCs w:val="24"/>
              </w:rPr>
            </w:pPr>
            <w:r>
              <w:rPr>
                <w:sz w:val="24"/>
                <w:szCs w:val="24"/>
              </w:rPr>
              <w:t>15%</w:t>
            </w:r>
          </w:p>
        </w:tc>
        <w:tc>
          <w:tcPr>
            <w:tcW w:w="2801" w:type="dxa"/>
            <w:shd w:val="clear" w:color="auto" w:fill="auto"/>
          </w:tcPr>
          <w:p w:rsidR="00A32DE1" w:rsidRPr="00A32DE1" w:rsidRDefault="00A32DE1">
            <w:pPr>
              <w:autoSpaceDE w:val="0"/>
              <w:autoSpaceDN w:val="0"/>
              <w:adjustRightInd w:val="0"/>
              <w:jc w:val="center"/>
              <w:rPr>
                <w:sz w:val="24"/>
                <w:szCs w:val="24"/>
              </w:rPr>
            </w:pPr>
            <w:r>
              <w:rPr>
                <w:sz w:val="24"/>
                <w:szCs w:val="24"/>
              </w:rPr>
              <w:t>R$ 2.433,64</w:t>
            </w:r>
          </w:p>
        </w:tc>
      </w:tr>
    </w:tbl>
    <w:p w:rsidR="00883C36" w:rsidRDefault="00883C36" w:rsidP="0036616A">
      <w:pPr>
        <w:autoSpaceDE w:val="0"/>
        <w:autoSpaceDN w:val="0"/>
        <w:adjustRightInd w:val="0"/>
        <w:ind w:firstLine="567"/>
        <w:jc w:val="both"/>
        <w:rPr>
          <w:sz w:val="24"/>
          <w:szCs w:val="24"/>
        </w:rPr>
      </w:pPr>
    </w:p>
    <w:p w:rsidR="000C3275" w:rsidRDefault="000C3275" w:rsidP="0036616A">
      <w:pPr>
        <w:autoSpaceDE w:val="0"/>
        <w:autoSpaceDN w:val="0"/>
        <w:adjustRightInd w:val="0"/>
        <w:ind w:firstLine="567"/>
        <w:jc w:val="both"/>
        <w:rPr>
          <w:sz w:val="24"/>
          <w:szCs w:val="24"/>
        </w:rPr>
      </w:pPr>
    </w:p>
    <w:p w:rsidR="003240DE" w:rsidRPr="00C90932" w:rsidRDefault="00500744" w:rsidP="0036616A">
      <w:pPr>
        <w:autoSpaceDE w:val="0"/>
        <w:autoSpaceDN w:val="0"/>
        <w:adjustRightInd w:val="0"/>
        <w:ind w:firstLine="567"/>
        <w:jc w:val="both"/>
        <w:rPr>
          <w:sz w:val="24"/>
          <w:szCs w:val="24"/>
        </w:rPr>
      </w:pPr>
      <w:r w:rsidRPr="00500744">
        <w:rPr>
          <w:b/>
          <w:bCs/>
          <w:sz w:val="24"/>
          <w:szCs w:val="24"/>
        </w:rPr>
        <w:t xml:space="preserve">Art. </w:t>
      </w:r>
      <w:r w:rsidR="00A32DE1">
        <w:rPr>
          <w:b/>
          <w:bCs/>
          <w:sz w:val="24"/>
          <w:szCs w:val="24"/>
        </w:rPr>
        <w:t>4º</w:t>
      </w:r>
      <w:r w:rsidRPr="00500744">
        <w:rPr>
          <w:b/>
          <w:bCs/>
          <w:sz w:val="24"/>
          <w:szCs w:val="24"/>
        </w:rPr>
        <w:t xml:space="preserve"> -</w:t>
      </w:r>
      <w:r>
        <w:rPr>
          <w:sz w:val="24"/>
          <w:szCs w:val="24"/>
        </w:rPr>
        <w:t xml:space="preserve"> </w:t>
      </w:r>
      <w:r w:rsidR="003240DE" w:rsidRPr="00C90932">
        <w:rPr>
          <w:sz w:val="24"/>
          <w:szCs w:val="24"/>
        </w:rPr>
        <w:t>Esta Lei entra em vigor na data de sua publicação.</w:t>
      </w:r>
    </w:p>
    <w:p w:rsidR="003240DE" w:rsidRPr="00C90932" w:rsidRDefault="003240DE" w:rsidP="003240DE">
      <w:pPr>
        <w:autoSpaceDE w:val="0"/>
        <w:autoSpaceDN w:val="0"/>
        <w:adjustRightInd w:val="0"/>
        <w:ind w:firstLine="1134"/>
        <w:jc w:val="both"/>
        <w:rPr>
          <w:sz w:val="24"/>
          <w:szCs w:val="24"/>
        </w:rPr>
      </w:pPr>
    </w:p>
    <w:p w:rsidR="003240DE" w:rsidRPr="00C90932" w:rsidRDefault="003240DE" w:rsidP="003240DE">
      <w:pPr>
        <w:autoSpaceDE w:val="0"/>
        <w:autoSpaceDN w:val="0"/>
        <w:adjustRightInd w:val="0"/>
        <w:jc w:val="both"/>
        <w:rPr>
          <w:sz w:val="24"/>
          <w:szCs w:val="24"/>
        </w:rPr>
      </w:pPr>
    </w:p>
    <w:p w:rsidR="003240DE" w:rsidRDefault="003240DE" w:rsidP="003240DE">
      <w:pPr>
        <w:autoSpaceDE w:val="0"/>
        <w:autoSpaceDN w:val="0"/>
        <w:adjustRightInd w:val="0"/>
        <w:jc w:val="right"/>
        <w:rPr>
          <w:sz w:val="24"/>
          <w:szCs w:val="24"/>
        </w:rPr>
      </w:pPr>
      <w:r>
        <w:rPr>
          <w:sz w:val="24"/>
          <w:szCs w:val="24"/>
        </w:rPr>
        <w:t xml:space="preserve">Itapeva, </w:t>
      </w:r>
      <w:r w:rsidR="00A32DE1">
        <w:rPr>
          <w:sz w:val="24"/>
          <w:szCs w:val="24"/>
        </w:rPr>
        <w:t>11 de novembro</w:t>
      </w:r>
      <w:r w:rsidR="00DB0C86">
        <w:rPr>
          <w:sz w:val="24"/>
          <w:szCs w:val="24"/>
        </w:rPr>
        <w:t xml:space="preserve"> de 2022.</w:t>
      </w:r>
    </w:p>
    <w:p w:rsidR="002531A3" w:rsidRPr="00C90932" w:rsidRDefault="002531A3" w:rsidP="003240DE">
      <w:pPr>
        <w:autoSpaceDE w:val="0"/>
        <w:autoSpaceDN w:val="0"/>
        <w:adjustRightInd w:val="0"/>
        <w:jc w:val="right"/>
        <w:rPr>
          <w:sz w:val="24"/>
          <w:szCs w:val="24"/>
        </w:rPr>
      </w:pPr>
    </w:p>
    <w:p w:rsidR="003240DE" w:rsidRPr="00C90932" w:rsidRDefault="003240DE" w:rsidP="003240DE">
      <w:pPr>
        <w:autoSpaceDE w:val="0"/>
        <w:autoSpaceDN w:val="0"/>
        <w:adjustRightInd w:val="0"/>
        <w:jc w:val="right"/>
        <w:rPr>
          <w:sz w:val="24"/>
          <w:szCs w:val="24"/>
        </w:rPr>
      </w:pPr>
    </w:p>
    <w:p w:rsidR="003240DE" w:rsidRPr="00C90932" w:rsidRDefault="003240DE" w:rsidP="003240DE">
      <w:pPr>
        <w:autoSpaceDE w:val="0"/>
        <w:autoSpaceDN w:val="0"/>
        <w:adjustRightInd w:val="0"/>
        <w:jc w:val="right"/>
        <w:rPr>
          <w:sz w:val="24"/>
          <w:szCs w:val="24"/>
        </w:rPr>
      </w:pPr>
    </w:p>
    <w:p w:rsidR="003240DE" w:rsidRPr="00B36A4E" w:rsidRDefault="00043DEE" w:rsidP="003240DE">
      <w:pPr>
        <w:autoSpaceDE w:val="0"/>
        <w:autoSpaceDN w:val="0"/>
        <w:adjustRightInd w:val="0"/>
        <w:jc w:val="center"/>
        <w:rPr>
          <w:b/>
          <w:sz w:val="24"/>
          <w:szCs w:val="24"/>
        </w:rPr>
      </w:pPr>
      <w:bookmarkStart w:id="5" w:name="_Hlk95809561"/>
      <w:r w:rsidRPr="00B36A4E">
        <w:rPr>
          <w:b/>
          <w:sz w:val="24"/>
          <w:szCs w:val="24"/>
        </w:rPr>
        <w:t>DANIEL PEREIRA DO COUTO</w:t>
      </w:r>
    </w:p>
    <w:p w:rsidR="003240DE" w:rsidRPr="00B36A4E" w:rsidRDefault="003240DE" w:rsidP="003240DE">
      <w:pPr>
        <w:jc w:val="center"/>
        <w:rPr>
          <w:sz w:val="24"/>
          <w:szCs w:val="24"/>
        </w:rPr>
      </w:pPr>
      <w:r w:rsidRPr="00B36A4E">
        <w:rPr>
          <w:sz w:val="24"/>
          <w:szCs w:val="24"/>
        </w:rPr>
        <w:t>Prefeit</w:t>
      </w:r>
      <w:r w:rsidR="00043DEE" w:rsidRPr="00B36A4E">
        <w:rPr>
          <w:sz w:val="24"/>
          <w:szCs w:val="24"/>
        </w:rPr>
        <w:t>o</w:t>
      </w:r>
      <w:r w:rsidRPr="00B36A4E">
        <w:rPr>
          <w:sz w:val="24"/>
          <w:szCs w:val="24"/>
        </w:rPr>
        <w:t xml:space="preserve"> – Itapeva/MG</w:t>
      </w:r>
    </w:p>
    <w:bookmarkEnd w:id="5"/>
    <w:p w:rsidR="003240DE" w:rsidRPr="00B36A4E" w:rsidRDefault="003240DE" w:rsidP="003240DE">
      <w:pPr>
        <w:jc w:val="center"/>
        <w:rPr>
          <w:b/>
          <w:sz w:val="24"/>
          <w:szCs w:val="24"/>
        </w:rPr>
      </w:pPr>
    </w:p>
    <w:p w:rsidR="00043DEE" w:rsidRDefault="00043DEE"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Default="00883C36" w:rsidP="003240DE">
      <w:pPr>
        <w:jc w:val="center"/>
        <w:rPr>
          <w:b/>
          <w:sz w:val="24"/>
          <w:szCs w:val="24"/>
        </w:rPr>
      </w:pPr>
    </w:p>
    <w:p w:rsidR="00883C36" w:rsidRPr="00B36A4E" w:rsidRDefault="00883C36" w:rsidP="003240DE">
      <w:pPr>
        <w:jc w:val="center"/>
        <w:rPr>
          <w:b/>
          <w:sz w:val="24"/>
          <w:szCs w:val="24"/>
        </w:rPr>
      </w:pPr>
    </w:p>
    <w:p w:rsidR="003240DE" w:rsidRDefault="003240DE" w:rsidP="003240DE">
      <w:pPr>
        <w:jc w:val="center"/>
        <w:rPr>
          <w:b/>
          <w:sz w:val="24"/>
          <w:szCs w:val="24"/>
        </w:rPr>
      </w:pPr>
    </w:p>
    <w:p w:rsidR="00B36A4E" w:rsidRDefault="00B36A4E" w:rsidP="003240DE">
      <w:pPr>
        <w:jc w:val="center"/>
        <w:rPr>
          <w:b/>
          <w:sz w:val="24"/>
          <w:szCs w:val="24"/>
        </w:rPr>
      </w:pPr>
    </w:p>
    <w:p w:rsidR="00D93B93" w:rsidRDefault="00D93B93" w:rsidP="003240DE">
      <w:pPr>
        <w:jc w:val="center"/>
        <w:rPr>
          <w:b/>
          <w:sz w:val="24"/>
          <w:szCs w:val="24"/>
        </w:rPr>
      </w:pPr>
    </w:p>
    <w:p w:rsidR="00D93B93" w:rsidRDefault="00D93B93" w:rsidP="003240DE">
      <w:pPr>
        <w:jc w:val="center"/>
        <w:rPr>
          <w:b/>
          <w:sz w:val="24"/>
          <w:szCs w:val="24"/>
        </w:rPr>
      </w:pPr>
    </w:p>
    <w:p w:rsidR="00D93B93" w:rsidRDefault="00D93B93" w:rsidP="003240DE">
      <w:pPr>
        <w:jc w:val="center"/>
        <w:rPr>
          <w:b/>
          <w:sz w:val="24"/>
          <w:szCs w:val="24"/>
        </w:rPr>
      </w:pPr>
    </w:p>
    <w:p w:rsidR="00D93B93" w:rsidRDefault="00D93B93" w:rsidP="003240DE">
      <w:pPr>
        <w:jc w:val="center"/>
        <w:rPr>
          <w:b/>
          <w:sz w:val="24"/>
          <w:szCs w:val="24"/>
        </w:rPr>
      </w:pPr>
    </w:p>
    <w:p w:rsidR="003240DE" w:rsidRDefault="003240DE" w:rsidP="003240DE">
      <w:pPr>
        <w:jc w:val="center"/>
        <w:rPr>
          <w:b/>
          <w:sz w:val="24"/>
          <w:szCs w:val="24"/>
        </w:rPr>
      </w:pPr>
    </w:p>
    <w:p w:rsidR="003240DE" w:rsidRPr="001F0E0C" w:rsidRDefault="003240DE" w:rsidP="003240DE">
      <w:pPr>
        <w:jc w:val="center"/>
        <w:rPr>
          <w:b/>
          <w:sz w:val="24"/>
          <w:szCs w:val="24"/>
        </w:rPr>
      </w:pPr>
    </w:p>
    <w:p w:rsidR="003240DE" w:rsidRPr="00507206" w:rsidRDefault="003240DE" w:rsidP="002C46AF">
      <w:pPr>
        <w:tabs>
          <w:tab w:val="left" w:pos="3402"/>
        </w:tabs>
        <w:spacing w:line="360" w:lineRule="auto"/>
        <w:rPr>
          <w:b/>
          <w:sz w:val="24"/>
          <w:szCs w:val="26"/>
        </w:rPr>
      </w:pPr>
      <w:r w:rsidRPr="00507206">
        <w:rPr>
          <w:b/>
          <w:sz w:val="24"/>
          <w:szCs w:val="26"/>
        </w:rPr>
        <w:t>JUSTIFICATIVA</w:t>
      </w:r>
    </w:p>
    <w:p w:rsidR="00D513B7" w:rsidRDefault="00D513B7" w:rsidP="003240DE">
      <w:pPr>
        <w:tabs>
          <w:tab w:val="left" w:pos="3402"/>
        </w:tabs>
        <w:spacing w:line="360" w:lineRule="auto"/>
        <w:ind w:firstLine="1134"/>
        <w:jc w:val="both"/>
        <w:rPr>
          <w:sz w:val="24"/>
          <w:szCs w:val="26"/>
        </w:rPr>
      </w:pPr>
    </w:p>
    <w:p w:rsidR="003240DE" w:rsidRPr="00507206" w:rsidRDefault="003240DE" w:rsidP="0036616A">
      <w:pPr>
        <w:tabs>
          <w:tab w:val="left" w:pos="3402"/>
        </w:tabs>
        <w:spacing w:line="360" w:lineRule="auto"/>
        <w:ind w:firstLine="567"/>
        <w:jc w:val="both"/>
        <w:rPr>
          <w:sz w:val="24"/>
          <w:szCs w:val="26"/>
        </w:rPr>
      </w:pPr>
      <w:r w:rsidRPr="00507206">
        <w:rPr>
          <w:sz w:val="24"/>
          <w:szCs w:val="26"/>
        </w:rPr>
        <w:t>Senhor Presidente</w:t>
      </w:r>
    </w:p>
    <w:p w:rsidR="003240DE" w:rsidRPr="00507206" w:rsidRDefault="003240DE" w:rsidP="0036616A">
      <w:pPr>
        <w:tabs>
          <w:tab w:val="left" w:pos="3402"/>
        </w:tabs>
        <w:spacing w:line="360" w:lineRule="auto"/>
        <w:ind w:firstLine="567"/>
        <w:jc w:val="both"/>
        <w:rPr>
          <w:sz w:val="24"/>
          <w:szCs w:val="26"/>
        </w:rPr>
      </w:pPr>
      <w:r w:rsidRPr="00507206">
        <w:rPr>
          <w:sz w:val="24"/>
          <w:szCs w:val="26"/>
        </w:rPr>
        <w:t>Nobres Vereadores,</w:t>
      </w:r>
    </w:p>
    <w:p w:rsidR="003240DE" w:rsidRPr="00507206" w:rsidRDefault="003240DE" w:rsidP="0036616A">
      <w:pPr>
        <w:tabs>
          <w:tab w:val="left" w:pos="3402"/>
        </w:tabs>
        <w:spacing w:line="360" w:lineRule="auto"/>
        <w:ind w:firstLine="567"/>
        <w:jc w:val="both"/>
        <w:rPr>
          <w:sz w:val="24"/>
          <w:szCs w:val="26"/>
        </w:rPr>
      </w:pPr>
    </w:p>
    <w:p w:rsidR="003240DE" w:rsidRDefault="003240DE" w:rsidP="0036616A">
      <w:pPr>
        <w:tabs>
          <w:tab w:val="left" w:pos="3402"/>
        </w:tabs>
        <w:spacing w:line="360" w:lineRule="auto"/>
        <w:ind w:firstLine="567"/>
        <w:jc w:val="both"/>
        <w:rPr>
          <w:sz w:val="24"/>
          <w:szCs w:val="24"/>
        </w:rPr>
      </w:pPr>
      <w:r w:rsidRPr="00D513B7">
        <w:rPr>
          <w:sz w:val="24"/>
          <w:szCs w:val="24"/>
        </w:rPr>
        <w:t xml:space="preserve">Dirijo-me a Vossas Excelências para encaminhar o incluso Projeto de Lei, que </w:t>
      </w:r>
      <w:r w:rsidR="00D513B7" w:rsidRPr="00D513B7">
        <w:rPr>
          <w:sz w:val="24"/>
          <w:szCs w:val="24"/>
        </w:rPr>
        <w:t>d</w:t>
      </w:r>
      <w:r w:rsidRPr="00D513B7">
        <w:rPr>
          <w:sz w:val="24"/>
          <w:szCs w:val="24"/>
        </w:rPr>
        <w:t xml:space="preserve">ispõe sobre a </w:t>
      </w:r>
      <w:r w:rsidR="002531A3">
        <w:rPr>
          <w:sz w:val="24"/>
          <w:szCs w:val="24"/>
        </w:rPr>
        <w:t>concessão de aumento real a cargos públicos específicos constantes dos quadros de servidores públicos municipais</w:t>
      </w:r>
      <w:r w:rsidRPr="00D513B7">
        <w:rPr>
          <w:sz w:val="24"/>
          <w:szCs w:val="24"/>
        </w:rPr>
        <w:t>.</w:t>
      </w:r>
    </w:p>
    <w:p w:rsidR="002531A3" w:rsidRDefault="002531A3" w:rsidP="0036616A">
      <w:pPr>
        <w:tabs>
          <w:tab w:val="left" w:pos="3402"/>
        </w:tabs>
        <w:spacing w:line="360" w:lineRule="auto"/>
        <w:ind w:firstLine="567"/>
        <w:jc w:val="both"/>
        <w:rPr>
          <w:sz w:val="24"/>
          <w:szCs w:val="24"/>
        </w:rPr>
      </w:pPr>
    </w:p>
    <w:p w:rsidR="002531A3" w:rsidRDefault="002531A3" w:rsidP="0036616A">
      <w:pPr>
        <w:tabs>
          <w:tab w:val="left" w:pos="3402"/>
        </w:tabs>
        <w:spacing w:line="360" w:lineRule="auto"/>
        <w:ind w:firstLine="567"/>
        <w:jc w:val="both"/>
        <w:rPr>
          <w:sz w:val="24"/>
          <w:szCs w:val="24"/>
        </w:rPr>
      </w:pPr>
      <w:r>
        <w:rPr>
          <w:sz w:val="24"/>
          <w:szCs w:val="24"/>
        </w:rPr>
        <w:t>Após estudos realizados pela atual gestão, foi constatado que alguns cargos públicos não foram contemplados por aumentos reais concedidos anteriormente pelas gestões passadas, sendo que há necessidade de correção de tal disparidade, já que os baixos salários obstam o interesse de eventuais profissionais a exercerem as funções.</w:t>
      </w:r>
    </w:p>
    <w:p w:rsidR="002531A3" w:rsidRDefault="002531A3" w:rsidP="0036616A">
      <w:pPr>
        <w:tabs>
          <w:tab w:val="left" w:pos="3402"/>
        </w:tabs>
        <w:spacing w:line="360" w:lineRule="auto"/>
        <w:ind w:firstLine="567"/>
        <w:jc w:val="both"/>
        <w:rPr>
          <w:sz w:val="24"/>
          <w:szCs w:val="24"/>
        </w:rPr>
      </w:pPr>
    </w:p>
    <w:p w:rsidR="002531A3" w:rsidRDefault="002531A3" w:rsidP="0036616A">
      <w:pPr>
        <w:tabs>
          <w:tab w:val="left" w:pos="3402"/>
        </w:tabs>
        <w:spacing w:line="360" w:lineRule="auto"/>
        <w:ind w:firstLine="567"/>
        <w:jc w:val="both"/>
        <w:rPr>
          <w:sz w:val="24"/>
          <w:szCs w:val="24"/>
        </w:rPr>
      </w:pPr>
      <w:r>
        <w:rPr>
          <w:sz w:val="24"/>
          <w:szCs w:val="24"/>
        </w:rPr>
        <w:t>Cumpre-nos esclarecer que os cargos em questão tratam de funções base da administração pública sendo todos de vencimentos baixos em comparação com os demais cargos públicos atualmente existentes, razão que o impacto financeiro é irrisório em análise a atual folha de pagamento existente.</w:t>
      </w:r>
    </w:p>
    <w:p w:rsidR="00D513B7" w:rsidRPr="00D513B7" w:rsidRDefault="00D513B7" w:rsidP="0036616A">
      <w:pPr>
        <w:tabs>
          <w:tab w:val="left" w:pos="3402"/>
        </w:tabs>
        <w:spacing w:line="360" w:lineRule="auto"/>
        <w:ind w:firstLine="567"/>
        <w:jc w:val="both"/>
        <w:rPr>
          <w:sz w:val="24"/>
          <w:szCs w:val="24"/>
        </w:rPr>
      </w:pPr>
    </w:p>
    <w:p w:rsidR="003240DE" w:rsidRDefault="003240DE" w:rsidP="0036616A">
      <w:pPr>
        <w:tabs>
          <w:tab w:val="left" w:pos="3402"/>
        </w:tabs>
        <w:spacing w:line="360" w:lineRule="auto"/>
        <w:ind w:firstLine="567"/>
        <w:jc w:val="both"/>
        <w:rPr>
          <w:sz w:val="24"/>
          <w:szCs w:val="24"/>
        </w:rPr>
      </w:pPr>
      <w:r w:rsidRPr="00D513B7">
        <w:rPr>
          <w:sz w:val="24"/>
          <w:szCs w:val="24"/>
        </w:rPr>
        <w:t>Por fim, ressaltamos que</w:t>
      </w:r>
      <w:r w:rsidR="002531A3">
        <w:rPr>
          <w:sz w:val="24"/>
          <w:szCs w:val="24"/>
        </w:rPr>
        <w:t xml:space="preserve"> o aumento salarial aos cargos </w:t>
      </w:r>
      <w:r w:rsidRPr="00D513B7">
        <w:rPr>
          <w:sz w:val="24"/>
          <w:szCs w:val="24"/>
        </w:rPr>
        <w:t>de provimento efetivo, resulta em uma maior arrecadação previdenciária ao Instituto de Previdência Próprio (FAPEMI), o que garantirá a efetiva aposentadoria e pensões a nossos servidores que tanto contribuem para o progresso de nossa querida Itapeva.</w:t>
      </w:r>
    </w:p>
    <w:p w:rsidR="00D513B7" w:rsidRPr="00D513B7" w:rsidRDefault="00D513B7" w:rsidP="0036616A">
      <w:pPr>
        <w:tabs>
          <w:tab w:val="left" w:pos="3402"/>
        </w:tabs>
        <w:spacing w:line="360" w:lineRule="auto"/>
        <w:ind w:firstLine="567"/>
        <w:jc w:val="both"/>
        <w:rPr>
          <w:sz w:val="24"/>
          <w:szCs w:val="24"/>
        </w:rPr>
      </w:pPr>
    </w:p>
    <w:p w:rsidR="003240DE" w:rsidRDefault="003240DE" w:rsidP="0036616A">
      <w:pPr>
        <w:spacing w:line="360" w:lineRule="auto"/>
        <w:ind w:firstLine="567"/>
        <w:jc w:val="both"/>
        <w:rPr>
          <w:sz w:val="24"/>
          <w:szCs w:val="24"/>
        </w:rPr>
      </w:pPr>
      <w:r w:rsidRPr="00D513B7">
        <w:rPr>
          <w:sz w:val="24"/>
          <w:szCs w:val="24"/>
        </w:rPr>
        <w:t>Seguem, em anexo, a estimativa do impacto orçamentário-financeiro e a declaração do ordenador de despesas, de acordo com o disposto nos incisos I e II do artigo 16 da Lei de Responsabilidade Fiscal.</w:t>
      </w:r>
    </w:p>
    <w:p w:rsidR="006929C8" w:rsidRPr="00D513B7" w:rsidRDefault="006929C8" w:rsidP="0036616A">
      <w:pPr>
        <w:spacing w:line="360" w:lineRule="auto"/>
        <w:ind w:firstLine="567"/>
        <w:jc w:val="both"/>
        <w:rPr>
          <w:sz w:val="24"/>
          <w:szCs w:val="24"/>
        </w:rPr>
      </w:pPr>
    </w:p>
    <w:p w:rsidR="003240DE" w:rsidRDefault="003240DE" w:rsidP="0036616A">
      <w:pPr>
        <w:tabs>
          <w:tab w:val="left" w:pos="1440"/>
        </w:tabs>
        <w:spacing w:line="360" w:lineRule="auto"/>
        <w:ind w:firstLine="567"/>
        <w:jc w:val="both"/>
        <w:rPr>
          <w:sz w:val="24"/>
          <w:szCs w:val="24"/>
        </w:rPr>
      </w:pPr>
      <w:r w:rsidRPr="00D513B7">
        <w:rPr>
          <w:sz w:val="24"/>
          <w:szCs w:val="24"/>
        </w:rPr>
        <w:t xml:space="preserve">Consignamos que o projeto de lei em apreço possui previsão no Plano Plurianual e na Lei de Diretrizes Orçamentárias. </w:t>
      </w:r>
    </w:p>
    <w:p w:rsidR="00D513B7" w:rsidRPr="00D513B7" w:rsidRDefault="00D513B7" w:rsidP="0036616A">
      <w:pPr>
        <w:tabs>
          <w:tab w:val="left" w:pos="1440"/>
        </w:tabs>
        <w:spacing w:line="360" w:lineRule="auto"/>
        <w:ind w:firstLine="567"/>
        <w:jc w:val="both"/>
        <w:rPr>
          <w:sz w:val="24"/>
          <w:szCs w:val="24"/>
        </w:rPr>
      </w:pPr>
    </w:p>
    <w:p w:rsidR="00D513B7" w:rsidRDefault="003240DE" w:rsidP="0036616A">
      <w:pPr>
        <w:autoSpaceDE w:val="0"/>
        <w:autoSpaceDN w:val="0"/>
        <w:adjustRightInd w:val="0"/>
        <w:spacing w:line="360" w:lineRule="auto"/>
        <w:ind w:firstLine="567"/>
        <w:jc w:val="both"/>
        <w:rPr>
          <w:sz w:val="24"/>
          <w:szCs w:val="24"/>
        </w:rPr>
      </w:pPr>
      <w:r w:rsidRPr="00D513B7">
        <w:rPr>
          <w:sz w:val="24"/>
          <w:szCs w:val="24"/>
        </w:rPr>
        <w:t>Na expectativa de que o projeto de lei venha a merecer a aprovação unânime dessa Colenda Câmara, firmamo-nos respeitosamente.</w:t>
      </w:r>
    </w:p>
    <w:p w:rsidR="00D513B7" w:rsidRPr="00D513B7" w:rsidRDefault="00D513B7" w:rsidP="0036616A">
      <w:pPr>
        <w:autoSpaceDE w:val="0"/>
        <w:autoSpaceDN w:val="0"/>
        <w:adjustRightInd w:val="0"/>
        <w:spacing w:line="360" w:lineRule="auto"/>
        <w:ind w:firstLine="567"/>
        <w:jc w:val="both"/>
        <w:rPr>
          <w:sz w:val="24"/>
          <w:szCs w:val="24"/>
        </w:rPr>
      </w:pPr>
    </w:p>
    <w:p w:rsidR="003240DE" w:rsidRPr="00D513B7" w:rsidRDefault="003240DE" w:rsidP="0036616A">
      <w:pPr>
        <w:autoSpaceDE w:val="0"/>
        <w:autoSpaceDN w:val="0"/>
        <w:adjustRightInd w:val="0"/>
        <w:spacing w:line="360" w:lineRule="auto"/>
        <w:ind w:firstLine="567"/>
        <w:jc w:val="both"/>
        <w:rPr>
          <w:sz w:val="24"/>
          <w:szCs w:val="24"/>
        </w:rPr>
      </w:pPr>
      <w:r w:rsidRPr="00D513B7">
        <w:rPr>
          <w:sz w:val="24"/>
          <w:szCs w:val="24"/>
        </w:rPr>
        <w:t>Atenciosamente,</w:t>
      </w:r>
    </w:p>
    <w:p w:rsidR="00D513B7" w:rsidRDefault="00D513B7" w:rsidP="003240DE">
      <w:pPr>
        <w:tabs>
          <w:tab w:val="left" w:pos="3402"/>
        </w:tabs>
        <w:spacing w:line="360" w:lineRule="auto"/>
        <w:ind w:firstLine="1985"/>
        <w:jc w:val="both"/>
        <w:rPr>
          <w:szCs w:val="24"/>
        </w:rPr>
      </w:pPr>
    </w:p>
    <w:p w:rsidR="00D513B7" w:rsidRPr="00B36A4E" w:rsidRDefault="00D513B7" w:rsidP="00D513B7">
      <w:pPr>
        <w:autoSpaceDE w:val="0"/>
        <w:autoSpaceDN w:val="0"/>
        <w:adjustRightInd w:val="0"/>
        <w:jc w:val="center"/>
        <w:rPr>
          <w:b/>
          <w:sz w:val="24"/>
          <w:szCs w:val="24"/>
        </w:rPr>
      </w:pPr>
      <w:r w:rsidRPr="00B36A4E">
        <w:rPr>
          <w:b/>
          <w:sz w:val="24"/>
          <w:szCs w:val="24"/>
        </w:rPr>
        <w:t>DANIEL PEREIRA DO COUTO</w:t>
      </w:r>
    </w:p>
    <w:p w:rsidR="00D513B7" w:rsidRPr="00B36A4E" w:rsidRDefault="00D513B7" w:rsidP="00D513B7">
      <w:pPr>
        <w:jc w:val="center"/>
        <w:rPr>
          <w:sz w:val="24"/>
          <w:szCs w:val="24"/>
        </w:rPr>
      </w:pPr>
      <w:r w:rsidRPr="00B36A4E">
        <w:rPr>
          <w:sz w:val="24"/>
          <w:szCs w:val="24"/>
        </w:rPr>
        <w:t>Prefeito – Itapeva/MG</w:t>
      </w:r>
    </w:p>
    <w:p w:rsidR="00D513B7" w:rsidRPr="00507206" w:rsidRDefault="00D513B7" w:rsidP="003240DE">
      <w:pPr>
        <w:tabs>
          <w:tab w:val="left" w:pos="3402"/>
        </w:tabs>
        <w:spacing w:line="360" w:lineRule="auto"/>
        <w:ind w:firstLine="1985"/>
        <w:jc w:val="both"/>
        <w:rPr>
          <w:szCs w:val="24"/>
        </w:rPr>
      </w:pPr>
    </w:p>
    <w:sectPr w:rsidR="00D513B7" w:rsidRPr="00507206"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EB9" w:rsidRDefault="000D6EB9">
      <w:r>
        <w:separator/>
      </w:r>
    </w:p>
  </w:endnote>
  <w:endnote w:type="continuationSeparator" w:id="0">
    <w:p w:rsidR="000D6EB9" w:rsidRDefault="000D6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331221"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EB9" w:rsidRDefault="000D6EB9">
      <w:r>
        <w:separator/>
      </w:r>
    </w:p>
  </w:footnote>
  <w:footnote w:type="continuationSeparator" w:id="0">
    <w:p w:rsidR="000D6EB9" w:rsidRDefault="000D6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331221" w:rsidP="00D9570E">
    <w:pPr>
      <w:pStyle w:val="Cabealho"/>
      <w:tabs>
        <w:tab w:val="clear" w:pos="4252"/>
      </w:tabs>
      <w:spacing w:line="360" w:lineRule="auto"/>
      <w:jc w:val="center"/>
    </w:pPr>
    <w:bookmarkStart w:id="6"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9A5BC2"/>
    <w:multiLevelType w:val="hybridMultilevel"/>
    <w:tmpl w:val="CB0E8E6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5D0E99"/>
    <w:multiLevelType w:val="hybridMultilevel"/>
    <w:tmpl w:val="6CDCA812"/>
    <w:lvl w:ilvl="0" w:tplc="FDB4A52E">
      <w:start w:val="1"/>
      <w:numFmt w:val="upperRoman"/>
      <w:lvlText w:val="%1."/>
      <w:lvlJc w:val="right"/>
      <w:pPr>
        <w:ind w:left="1080" w:hanging="360"/>
      </w:pPr>
      <w:rPr>
        <w:rFonts w:ascii="Calibri" w:hAnsi="Calibri" w:cs="Times New Roman" w:hint="default"/>
        <w:sz w:val="24"/>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4" w15:restartNumberingAfterBreak="0">
    <w:nsid w:val="22096BD3"/>
    <w:multiLevelType w:val="singleLevel"/>
    <w:tmpl w:val="A7808D4E"/>
    <w:lvl w:ilvl="0">
      <w:numFmt w:val="bullet"/>
      <w:lvlText w:val="-"/>
      <w:lvlJc w:val="left"/>
      <w:pPr>
        <w:tabs>
          <w:tab w:val="num" w:pos="786"/>
        </w:tabs>
        <w:ind w:left="786" w:hanging="360"/>
      </w:pPr>
      <w:rPr>
        <w:rFonts w:ascii="Times New Roman" w:hAnsi="Times New Roman" w:hint="default"/>
      </w:rPr>
    </w:lvl>
  </w:abstractNum>
  <w:abstractNum w:abstractNumId="15" w15:restartNumberingAfterBreak="0">
    <w:nsid w:val="22BA7C98"/>
    <w:multiLevelType w:val="hybridMultilevel"/>
    <w:tmpl w:val="72F4902E"/>
    <w:lvl w:ilvl="0" w:tplc="04160001">
      <w:start w:val="1"/>
      <w:numFmt w:val="bullet"/>
      <w:lvlText w:val=""/>
      <w:lvlJc w:val="left"/>
      <w:pPr>
        <w:ind w:left="2912" w:hanging="360"/>
      </w:pPr>
      <w:rPr>
        <w:rFonts w:ascii="Symbol" w:hAnsi="Symbol" w:hint="default"/>
      </w:rPr>
    </w:lvl>
    <w:lvl w:ilvl="1" w:tplc="04160003" w:tentative="1">
      <w:start w:val="1"/>
      <w:numFmt w:val="bullet"/>
      <w:lvlText w:val="o"/>
      <w:lvlJc w:val="left"/>
      <w:pPr>
        <w:ind w:left="3632" w:hanging="360"/>
      </w:pPr>
      <w:rPr>
        <w:rFonts w:ascii="Courier New" w:hAnsi="Courier New" w:cs="Courier New" w:hint="default"/>
      </w:rPr>
    </w:lvl>
    <w:lvl w:ilvl="2" w:tplc="04160005" w:tentative="1">
      <w:start w:val="1"/>
      <w:numFmt w:val="bullet"/>
      <w:lvlText w:val=""/>
      <w:lvlJc w:val="left"/>
      <w:pPr>
        <w:ind w:left="4352" w:hanging="360"/>
      </w:pPr>
      <w:rPr>
        <w:rFonts w:ascii="Wingdings" w:hAnsi="Wingdings" w:hint="default"/>
      </w:rPr>
    </w:lvl>
    <w:lvl w:ilvl="3" w:tplc="04160001" w:tentative="1">
      <w:start w:val="1"/>
      <w:numFmt w:val="bullet"/>
      <w:lvlText w:val=""/>
      <w:lvlJc w:val="left"/>
      <w:pPr>
        <w:ind w:left="5072" w:hanging="360"/>
      </w:pPr>
      <w:rPr>
        <w:rFonts w:ascii="Symbol" w:hAnsi="Symbol" w:hint="default"/>
      </w:rPr>
    </w:lvl>
    <w:lvl w:ilvl="4" w:tplc="04160003" w:tentative="1">
      <w:start w:val="1"/>
      <w:numFmt w:val="bullet"/>
      <w:lvlText w:val="o"/>
      <w:lvlJc w:val="left"/>
      <w:pPr>
        <w:ind w:left="5792" w:hanging="360"/>
      </w:pPr>
      <w:rPr>
        <w:rFonts w:ascii="Courier New" w:hAnsi="Courier New" w:cs="Courier New" w:hint="default"/>
      </w:rPr>
    </w:lvl>
    <w:lvl w:ilvl="5" w:tplc="04160005" w:tentative="1">
      <w:start w:val="1"/>
      <w:numFmt w:val="bullet"/>
      <w:lvlText w:val=""/>
      <w:lvlJc w:val="left"/>
      <w:pPr>
        <w:ind w:left="6512" w:hanging="360"/>
      </w:pPr>
      <w:rPr>
        <w:rFonts w:ascii="Wingdings" w:hAnsi="Wingdings" w:hint="default"/>
      </w:rPr>
    </w:lvl>
    <w:lvl w:ilvl="6" w:tplc="04160001" w:tentative="1">
      <w:start w:val="1"/>
      <w:numFmt w:val="bullet"/>
      <w:lvlText w:val=""/>
      <w:lvlJc w:val="left"/>
      <w:pPr>
        <w:ind w:left="7232" w:hanging="360"/>
      </w:pPr>
      <w:rPr>
        <w:rFonts w:ascii="Symbol" w:hAnsi="Symbol" w:hint="default"/>
      </w:rPr>
    </w:lvl>
    <w:lvl w:ilvl="7" w:tplc="04160003" w:tentative="1">
      <w:start w:val="1"/>
      <w:numFmt w:val="bullet"/>
      <w:lvlText w:val="o"/>
      <w:lvlJc w:val="left"/>
      <w:pPr>
        <w:ind w:left="7952" w:hanging="360"/>
      </w:pPr>
      <w:rPr>
        <w:rFonts w:ascii="Courier New" w:hAnsi="Courier New" w:cs="Courier New" w:hint="default"/>
      </w:rPr>
    </w:lvl>
    <w:lvl w:ilvl="8" w:tplc="04160005" w:tentative="1">
      <w:start w:val="1"/>
      <w:numFmt w:val="bullet"/>
      <w:lvlText w:val=""/>
      <w:lvlJc w:val="left"/>
      <w:pPr>
        <w:ind w:left="8672" w:hanging="360"/>
      </w:pPr>
      <w:rPr>
        <w:rFonts w:ascii="Wingdings" w:hAnsi="Wingdings" w:hint="default"/>
      </w:rPr>
    </w:lvl>
  </w:abstractNum>
  <w:abstractNum w:abstractNumId="16"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536DFB"/>
    <w:multiLevelType w:val="hybridMultilevel"/>
    <w:tmpl w:val="260C106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270A5B89"/>
    <w:multiLevelType w:val="hybridMultilevel"/>
    <w:tmpl w:val="CC6CE422"/>
    <w:lvl w:ilvl="0" w:tplc="FDB4A52E">
      <w:start w:val="1"/>
      <w:numFmt w:val="upperRoman"/>
      <w:lvlText w:val="%1."/>
      <w:lvlJc w:val="right"/>
      <w:pPr>
        <w:ind w:left="1004" w:hanging="360"/>
      </w:pPr>
      <w:rPr>
        <w:rFonts w:ascii="Calibri" w:hAnsi="Calibri" w:cs="Times New Roman" w:hint="default"/>
        <w:sz w:val="24"/>
      </w:r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19"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7EF41E4"/>
    <w:multiLevelType w:val="hybridMultilevel"/>
    <w:tmpl w:val="0206DDB2"/>
    <w:lvl w:ilvl="0" w:tplc="04160013">
      <w:start w:val="1"/>
      <w:numFmt w:val="upperRoman"/>
      <w:lvlText w:val="%1."/>
      <w:lvlJc w:val="righ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21"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23" w15:restartNumberingAfterBreak="0">
    <w:nsid w:val="369114B9"/>
    <w:multiLevelType w:val="hybridMultilevel"/>
    <w:tmpl w:val="80BC3E84"/>
    <w:lvl w:ilvl="0" w:tplc="ED0EC62C">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1276F3"/>
    <w:multiLevelType w:val="hybridMultilevel"/>
    <w:tmpl w:val="2C24D05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5148DF"/>
    <w:multiLevelType w:val="hybridMultilevel"/>
    <w:tmpl w:val="B8B46638"/>
    <w:lvl w:ilvl="0" w:tplc="FDB4A52E">
      <w:start w:val="1"/>
      <w:numFmt w:val="upperRoman"/>
      <w:lvlText w:val="%1."/>
      <w:lvlJc w:val="right"/>
      <w:pPr>
        <w:ind w:left="720" w:hanging="360"/>
      </w:pPr>
      <w:rPr>
        <w:rFonts w:ascii="Calibri" w:hAnsi="Calibri" w:cs="Times New Roman" w:hint="default"/>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47AE1B28"/>
    <w:multiLevelType w:val="hybridMultilevel"/>
    <w:tmpl w:val="FB126AC8"/>
    <w:lvl w:ilvl="0" w:tplc="A7808D4E">
      <w:numFmt w:val="bullet"/>
      <w:lvlText w:val="-"/>
      <w:lvlJc w:val="left"/>
      <w:pPr>
        <w:tabs>
          <w:tab w:val="num" w:pos="786"/>
        </w:tabs>
        <w:ind w:left="786" w:hanging="360"/>
      </w:pPr>
      <w:rPr>
        <w:rFonts w:ascii="Times New Roman" w:hAnsi="Times New Roman"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E23187"/>
    <w:multiLevelType w:val="hybridMultilevel"/>
    <w:tmpl w:val="727C87B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4C87231B"/>
    <w:multiLevelType w:val="hybridMultilevel"/>
    <w:tmpl w:val="02248C1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1" w15:restartNumberingAfterBreak="0">
    <w:nsid w:val="50034796"/>
    <w:multiLevelType w:val="hybridMultilevel"/>
    <w:tmpl w:val="29E813DE"/>
    <w:lvl w:ilvl="0" w:tplc="66B6E55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15:restartNumberingAfterBreak="0">
    <w:nsid w:val="5ABA514C"/>
    <w:multiLevelType w:val="hybridMultilevel"/>
    <w:tmpl w:val="CCD21C04"/>
    <w:lvl w:ilvl="0" w:tplc="44E0BFB4">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EF705DD"/>
    <w:multiLevelType w:val="hybridMultilevel"/>
    <w:tmpl w:val="BE72900A"/>
    <w:lvl w:ilvl="0" w:tplc="6B481778">
      <w:start w:val="1"/>
      <w:numFmt w:val="decimal"/>
      <w:lvlText w:val="%1-"/>
      <w:lvlJc w:val="left"/>
      <w:pPr>
        <w:ind w:left="3479"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15:restartNumberingAfterBreak="0">
    <w:nsid w:val="63BE4E7E"/>
    <w:multiLevelType w:val="hybridMultilevel"/>
    <w:tmpl w:val="D55824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302540D"/>
    <w:multiLevelType w:val="multilevel"/>
    <w:tmpl w:val="0A7C9F9E"/>
    <w:lvl w:ilvl="0">
      <w:start w:val="1"/>
      <w:numFmt w:val="decimal"/>
      <w:lvlText w:val="%1."/>
      <w:lvlJc w:val="left"/>
      <w:pPr>
        <w:ind w:left="644"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38"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38"/>
  </w:num>
  <w:num w:numId="2">
    <w:abstractNumId w:val="22"/>
  </w:num>
  <w:num w:numId="3">
    <w:abstractNumId w:val="12"/>
  </w:num>
  <w:num w:numId="4">
    <w:abstractNumId w:val="24"/>
  </w:num>
  <w:num w:numId="5">
    <w:abstractNumId w:val="19"/>
  </w:num>
  <w:num w:numId="6">
    <w:abstractNumId w:val="16"/>
  </w:num>
  <w:num w:numId="7">
    <w:abstractNumId w:val="11"/>
  </w:num>
  <w:num w:numId="8">
    <w:abstractNumId w:val="36"/>
  </w:num>
  <w:num w:numId="9">
    <w:abstractNumId w:val="35"/>
  </w:num>
  <w:num w:numId="10">
    <w:abstractNumId w:val="8"/>
  </w:num>
  <w:num w:numId="11">
    <w:abstractNumId w:val="7"/>
  </w:num>
  <w:num w:numId="12">
    <w:abstractNumId w:val="9"/>
  </w:num>
  <w:num w:numId="13">
    <w:abstractNumId w:val="26"/>
  </w:num>
  <w:num w:numId="14">
    <w:abstractNumId w:val="21"/>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22"/>
    <w:lvlOverride w:ilvl="0"/>
    <w:lvlOverride w:ilvl="1"/>
    <w:lvlOverride w:ilvl="2"/>
    <w:lvlOverride w:ilvl="3"/>
    <w:lvlOverride w:ilvl="4"/>
    <w:lvlOverride w:ilvl="5"/>
    <w:lvlOverride w:ilvl="6"/>
    <w:lvlOverride w:ilvl="7"/>
    <w:lvlOverride w:ilvl="8"/>
  </w:num>
  <w:num w:numId="23">
    <w:abstractNumId w:val="21"/>
    <w:lvlOverride w:ilvl="0"/>
    <w:lvlOverride w:ilvl="1"/>
    <w:lvlOverride w:ilvl="2"/>
    <w:lvlOverride w:ilvl="3"/>
    <w:lvlOverride w:ilvl="4"/>
    <w:lvlOverride w:ilvl="5"/>
    <w:lvlOverride w:ilvl="6"/>
    <w:lvlOverride w:ilvl="7"/>
    <w:lvlOverride w:ilvl="8"/>
  </w:num>
  <w:num w:numId="24">
    <w:abstractNumId w:val="12"/>
    <w:lvlOverride w:ilvl="0"/>
    <w:lvlOverride w:ilvl="1"/>
    <w:lvlOverride w:ilvl="2"/>
    <w:lvlOverride w:ilvl="3"/>
    <w:lvlOverride w:ilvl="4"/>
    <w:lvlOverride w:ilvl="5"/>
    <w:lvlOverride w:ilvl="6"/>
    <w:lvlOverride w:ilvl="7"/>
    <w:lvlOverride w:ilvl="8"/>
  </w:num>
  <w:num w:numId="25">
    <w:abstractNumId w:val="19"/>
    <w:lvlOverride w:ilvl="0"/>
    <w:lvlOverride w:ilvl="1"/>
    <w:lvlOverride w:ilvl="2"/>
    <w:lvlOverride w:ilvl="3"/>
    <w:lvlOverride w:ilvl="4"/>
    <w:lvlOverride w:ilvl="5"/>
    <w:lvlOverride w:ilvl="6"/>
    <w:lvlOverride w:ilvl="7"/>
    <w:lvlOverride w:ilvl="8"/>
  </w:num>
  <w:num w:numId="26">
    <w:abstractNumId w:val="8"/>
    <w:lvlOverride w:ilvl="0"/>
    <w:lvlOverride w:ilvl="1"/>
    <w:lvlOverride w:ilvl="2"/>
    <w:lvlOverride w:ilvl="3"/>
    <w:lvlOverride w:ilvl="4"/>
    <w:lvlOverride w:ilvl="5"/>
    <w:lvlOverride w:ilvl="6"/>
    <w:lvlOverride w:ilvl="7"/>
    <w:lvlOverride w:ilvl="8"/>
  </w:num>
  <w:num w:numId="27">
    <w:abstractNumId w:val="16"/>
    <w:lvlOverride w:ilvl="0"/>
    <w:lvlOverride w:ilvl="1"/>
    <w:lvlOverride w:ilvl="2"/>
    <w:lvlOverride w:ilvl="3"/>
    <w:lvlOverride w:ilvl="4"/>
    <w:lvlOverride w:ilvl="5"/>
    <w:lvlOverride w:ilvl="6"/>
    <w:lvlOverride w:ilvl="7"/>
    <w:lvlOverride w:ilvl="8"/>
  </w:num>
  <w:num w:numId="28">
    <w:abstractNumId w:val="36"/>
    <w:lvlOverride w:ilvl="0"/>
    <w:lvlOverride w:ilvl="1"/>
    <w:lvlOverride w:ilvl="2"/>
    <w:lvlOverride w:ilvl="3"/>
    <w:lvlOverride w:ilvl="4"/>
    <w:lvlOverride w:ilvl="5"/>
    <w:lvlOverride w:ilvl="6"/>
    <w:lvlOverride w:ilvl="7"/>
    <w:lvlOverride w:ilvl="8"/>
  </w:num>
  <w:num w:numId="29">
    <w:abstractNumId w:val="9"/>
    <w:lvlOverride w:ilvl="0"/>
    <w:lvlOverride w:ilvl="1"/>
    <w:lvlOverride w:ilvl="2"/>
    <w:lvlOverride w:ilvl="3"/>
    <w:lvlOverride w:ilvl="4"/>
    <w:lvlOverride w:ilvl="5"/>
    <w:lvlOverride w:ilvl="6"/>
    <w:lvlOverride w:ilvl="7"/>
    <w:lvlOverride w:ilvl="8"/>
  </w:num>
  <w:num w:numId="30">
    <w:abstractNumId w:val="31"/>
  </w:num>
  <w:num w:numId="31">
    <w:abstractNumId w:val="34"/>
  </w:num>
  <w:num w:numId="32">
    <w:abstractNumId w:val="25"/>
  </w:num>
  <w:num w:numId="33">
    <w:abstractNumId w:val="30"/>
  </w:num>
  <w:num w:numId="34">
    <w:abstractNumId w:val="1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2"/>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8"/>
  </w:num>
  <w:num w:numId="47">
    <w:abstractNumId w:val="23"/>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3DEE"/>
    <w:rsid w:val="00044F2C"/>
    <w:rsid w:val="0005795D"/>
    <w:rsid w:val="000579C8"/>
    <w:rsid w:val="000665E4"/>
    <w:rsid w:val="00067C4B"/>
    <w:rsid w:val="00084FCE"/>
    <w:rsid w:val="0008512E"/>
    <w:rsid w:val="00087AAE"/>
    <w:rsid w:val="000945F0"/>
    <w:rsid w:val="00094F3D"/>
    <w:rsid w:val="000A1498"/>
    <w:rsid w:val="000A3D13"/>
    <w:rsid w:val="000A58D8"/>
    <w:rsid w:val="000A643B"/>
    <w:rsid w:val="000B43E9"/>
    <w:rsid w:val="000C28FB"/>
    <w:rsid w:val="000C3275"/>
    <w:rsid w:val="000C3715"/>
    <w:rsid w:val="000C72F5"/>
    <w:rsid w:val="000C7776"/>
    <w:rsid w:val="000D08CB"/>
    <w:rsid w:val="000D3A9C"/>
    <w:rsid w:val="000D6A2C"/>
    <w:rsid w:val="000D6EB9"/>
    <w:rsid w:val="000E32D0"/>
    <w:rsid w:val="000F01F5"/>
    <w:rsid w:val="000F1FC7"/>
    <w:rsid w:val="000F1FCE"/>
    <w:rsid w:val="000F6BC9"/>
    <w:rsid w:val="00102B43"/>
    <w:rsid w:val="00102B4E"/>
    <w:rsid w:val="00104AA5"/>
    <w:rsid w:val="001101F2"/>
    <w:rsid w:val="00110549"/>
    <w:rsid w:val="00115E9E"/>
    <w:rsid w:val="00122688"/>
    <w:rsid w:val="00125D54"/>
    <w:rsid w:val="00133BAD"/>
    <w:rsid w:val="001417D5"/>
    <w:rsid w:val="00153F24"/>
    <w:rsid w:val="001578F0"/>
    <w:rsid w:val="001607B9"/>
    <w:rsid w:val="001613BA"/>
    <w:rsid w:val="00161704"/>
    <w:rsid w:val="001639B9"/>
    <w:rsid w:val="00163D82"/>
    <w:rsid w:val="001652F5"/>
    <w:rsid w:val="001653A8"/>
    <w:rsid w:val="00167910"/>
    <w:rsid w:val="00176238"/>
    <w:rsid w:val="00183587"/>
    <w:rsid w:val="001846E7"/>
    <w:rsid w:val="00185D4B"/>
    <w:rsid w:val="00191C5A"/>
    <w:rsid w:val="0019613A"/>
    <w:rsid w:val="00196F93"/>
    <w:rsid w:val="00197C43"/>
    <w:rsid w:val="001A03FE"/>
    <w:rsid w:val="001A048D"/>
    <w:rsid w:val="001B0207"/>
    <w:rsid w:val="001B1759"/>
    <w:rsid w:val="001B347F"/>
    <w:rsid w:val="001B4972"/>
    <w:rsid w:val="001C0314"/>
    <w:rsid w:val="001C130C"/>
    <w:rsid w:val="001C4F47"/>
    <w:rsid w:val="001C727C"/>
    <w:rsid w:val="001D2458"/>
    <w:rsid w:val="001D54EF"/>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531A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240DE"/>
    <w:rsid w:val="00331221"/>
    <w:rsid w:val="0033765A"/>
    <w:rsid w:val="0033798A"/>
    <w:rsid w:val="00337CD7"/>
    <w:rsid w:val="00340767"/>
    <w:rsid w:val="003452F7"/>
    <w:rsid w:val="003517F5"/>
    <w:rsid w:val="003532D4"/>
    <w:rsid w:val="0035649E"/>
    <w:rsid w:val="00356BFB"/>
    <w:rsid w:val="00364FA0"/>
    <w:rsid w:val="0036616A"/>
    <w:rsid w:val="00366818"/>
    <w:rsid w:val="00367060"/>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748F"/>
    <w:rsid w:val="003D7AA7"/>
    <w:rsid w:val="003E1BE0"/>
    <w:rsid w:val="003E5D0A"/>
    <w:rsid w:val="003E6A84"/>
    <w:rsid w:val="003E7326"/>
    <w:rsid w:val="003E7C24"/>
    <w:rsid w:val="003F088F"/>
    <w:rsid w:val="003F0EE4"/>
    <w:rsid w:val="003F2BA3"/>
    <w:rsid w:val="00403099"/>
    <w:rsid w:val="004046B3"/>
    <w:rsid w:val="00407FD2"/>
    <w:rsid w:val="0041468B"/>
    <w:rsid w:val="00415227"/>
    <w:rsid w:val="00420592"/>
    <w:rsid w:val="00420C11"/>
    <w:rsid w:val="00425207"/>
    <w:rsid w:val="00433362"/>
    <w:rsid w:val="004336D9"/>
    <w:rsid w:val="00436784"/>
    <w:rsid w:val="00444814"/>
    <w:rsid w:val="00445FBE"/>
    <w:rsid w:val="004461C9"/>
    <w:rsid w:val="00446B39"/>
    <w:rsid w:val="00453B28"/>
    <w:rsid w:val="00461FAB"/>
    <w:rsid w:val="004625E0"/>
    <w:rsid w:val="00465D44"/>
    <w:rsid w:val="00465EAC"/>
    <w:rsid w:val="00471BCA"/>
    <w:rsid w:val="0047337E"/>
    <w:rsid w:val="00476181"/>
    <w:rsid w:val="00484975"/>
    <w:rsid w:val="00486184"/>
    <w:rsid w:val="004907FD"/>
    <w:rsid w:val="00491B59"/>
    <w:rsid w:val="00493720"/>
    <w:rsid w:val="00497F35"/>
    <w:rsid w:val="004A170D"/>
    <w:rsid w:val="004A189A"/>
    <w:rsid w:val="004B2DB1"/>
    <w:rsid w:val="004C044E"/>
    <w:rsid w:val="004C0654"/>
    <w:rsid w:val="004C1177"/>
    <w:rsid w:val="004C28C1"/>
    <w:rsid w:val="004C78E6"/>
    <w:rsid w:val="004D12B4"/>
    <w:rsid w:val="004D4BDD"/>
    <w:rsid w:val="004D58E4"/>
    <w:rsid w:val="004D5DE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53FB"/>
    <w:rsid w:val="00560031"/>
    <w:rsid w:val="00561C74"/>
    <w:rsid w:val="00571D19"/>
    <w:rsid w:val="00575B77"/>
    <w:rsid w:val="0057610A"/>
    <w:rsid w:val="00577D7B"/>
    <w:rsid w:val="005914BA"/>
    <w:rsid w:val="005914E2"/>
    <w:rsid w:val="00595485"/>
    <w:rsid w:val="00596847"/>
    <w:rsid w:val="005A6800"/>
    <w:rsid w:val="005B45A1"/>
    <w:rsid w:val="005C09D8"/>
    <w:rsid w:val="005C12D7"/>
    <w:rsid w:val="005C29BE"/>
    <w:rsid w:val="005C29D4"/>
    <w:rsid w:val="005C6411"/>
    <w:rsid w:val="005D0D8B"/>
    <w:rsid w:val="005D5350"/>
    <w:rsid w:val="005E01E9"/>
    <w:rsid w:val="005E2249"/>
    <w:rsid w:val="005E34B7"/>
    <w:rsid w:val="005F30AE"/>
    <w:rsid w:val="005F379C"/>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79AA"/>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29C8"/>
    <w:rsid w:val="00695270"/>
    <w:rsid w:val="006A27CE"/>
    <w:rsid w:val="006A428E"/>
    <w:rsid w:val="006A69D0"/>
    <w:rsid w:val="006B6874"/>
    <w:rsid w:val="006C0335"/>
    <w:rsid w:val="006C2E33"/>
    <w:rsid w:val="006D0089"/>
    <w:rsid w:val="006D33AF"/>
    <w:rsid w:val="006D498D"/>
    <w:rsid w:val="006D5F06"/>
    <w:rsid w:val="006E66B5"/>
    <w:rsid w:val="006E6A39"/>
    <w:rsid w:val="006F00A5"/>
    <w:rsid w:val="006F14CD"/>
    <w:rsid w:val="006F209B"/>
    <w:rsid w:val="006F223E"/>
    <w:rsid w:val="006F3E8E"/>
    <w:rsid w:val="006F52C1"/>
    <w:rsid w:val="006F6776"/>
    <w:rsid w:val="007002B6"/>
    <w:rsid w:val="00712557"/>
    <w:rsid w:val="0071603A"/>
    <w:rsid w:val="00720CCE"/>
    <w:rsid w:val="00725721"/>
    <w:rsid w:val="007307FD"/>
    <w:rsid w:val="00732F9E"/>
    <w:rsid w:val="00741DE9"/>
    <w:rsid w:val="00743E9D"/>
    <w:rsid w:val="007450A1"/>
    <w:rsid w:val="00745D13"/>
    <w:rsid w:val="007471DA"/>
    <w:rsid w:val="00754BE5"/>
    <w:rsid w:val="007561E0"/>
    <w:rsid w:val="00761CFD"/>
    <w:rsid w:val="0077161B"/>
    <w:rsid w:val="00771DC4"/>
    <w:rsid w:val="0077546E"/>
    <w:rsid w:val="007758B5"/>
    <w:rsid w:val="00776284"/>
    <w:rsid w:val="007771D7"/>
    <w:rsid w:val="00782257"/>
    <w:rsid w:val="00782439"/>
    <w:rsid w:val="00782787"/>
    <w:rsid w:val="007900C2"/>
    <w:rsid w:val="00792A48"/>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7B3"/>
    <w:rsid w:val="00807ABF"/>
    <w:rsid w:val="008141E5"/>
    <w:rsid w:val="00814AA8"/>
    <w:rsid w:val="008200F7"/>
    <w:rsid w:val="008243E5"/>
    <w:rsid w:val="008246DD"/>
    <w:rsid w:val="00825B26"/>
    <w:rsid w:val="008278CA"/>
    <w:rsid w:val="008308D6"/>
    <w:rsid w:val="00836220"/>
    <w:rsid w:val="008418B9"/>
    <w:rsid w:val="0084385E"/>
    <w:rsid w:val="0084560A"/>
    <w:rsid w:val="008503A8"/>
    <w:rsid w:val="00850750"/>
    <w:rsid w:val="0085651F"/>
    <w:rsid w:val="00863AAD"/>
    <w:rsid w:val="00865C22"/>
    <w:rsid w:val="0086755A"/>
    <w:rsid w:val="008724CD"/>
    <w:rsid w:val="0087350B"/>
    <w:rsid w:val="00875A0E"/>
    <w:rsid w:val="00883C36"/>
    <w:rsid w:val="008845E2"/>
    <w:rsid w:val="008848AE"/>
    <w:rsid w:val="008870A8"/>
    <w:rsid w:val="00893A9A"/>
    <w:rsid w:val="00897995"/>
    <w:rsid w:val="008A219D"/>
    <w:rsid w:val="008B1418"/>
    <w:rsid w:val="008B199B"/>
    <w:rsid w:val="008B2397"/>
    <w:rsid w:val="008B3376"/>
    <w:rsid w:val="008B6E3B"/>
    <w:rsid w:val="008B7368"/>
    <w:rsid w:val="008B7513"/>
    <w:rsid w:val="008C057B"/>
    <w:rsid w:val="008C0BC8"/>
    <w:rsid w:val="008C2D8D"/>
    <w:rsid w:val="008C6644"/>
    <w:rsid w:val="008C7CC5"/>
    <w:rsid w:val="008D051C"/>
    <w:rsid w:val="008D1FEF"/>
    <w:rsid w:val="008D7796"/>
    <w:rsid w:val="008E0087"/>
    <w:rsid w:val="008E1853"/>
    <w:rsid w:val="008F1C37"/>
    <w:rsid w:val="008F23B3"/>
    <w:rsid w:val="008F5E38"/>
    <w:rsid w:val="0090032A"/>
    <w:rsid w:val="00903DE2"/>
    <w:rsid w:val="009143D8"/>
    <w:rsid w:val="0091474D"/>
    <w:rsid w:val="009164C8"/>
    <w:rsid w:val="0091786B"/>
    <w:rsid w:val="009272F3"/>
    <w:rsid w:val="00931434"/>
    <w:rsid w:val="00943529"/>
    <w:rsid w:val="00947DF5"/>
    <w:rsid w:val="00956924"/>
    <w:rsid w:val="00961A1D"/>
    <w:rsid w:val="00961B6C"/>
    <w:rsid w:val="00967BBB"/>
    <w:rsid w:val="00967C97"/>
    <w:rsid w:val="00975A44"/>
    <w:rsid w:val="00976478"/>
    <w:rsid w:val="0098002A"/>
    <w:rsid w:val="00980877"/>
    <w:rsid w:val="00984327"/>
    <w:rsid w:val="009844DF"/>
    <w:rsid w:val="00984EF2"/>
    <w:rsid w:val="00985678"/>
    <w:rsid w:val="00986CB8"/>
    <w:rsid w:val="00987CA6"/>
    <w:rsid w:val="00990BD9"/>
    <w:rsid w:val="00996973"/>
    <w:rsid w:val="009B3260"/>
    <w:rsid w:val="009C0236"/>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675D"/>
    <w:rsid w:val="00A06D24"/>
    <w:rsid w:val="00A075E2"/>
    <w:rsid w:val="00A13132"/>
    <w:rsid w:val="00A22A22"/>
    <w:rsid w:val="00A24CEA"/>
    <w:rsid w:val="00A308EE"/>
    <w:rsid w:val="00A316B9"/>
    <w:rsid w:val="00A32447"/>
    <w:rsid w:val="00A32DE1"/>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91F92"/>
    <w:rsid w:val="00A938CC"/>
    <w:rsid w:val="00AA1707"/>
    <w:rsid w:val="00AA2F3A"/>
    <w:rsid w:val="00AA5A4A"/>
    <w:rsid w:val="00AB56A6"/>
    <w:rsid w:val="00AD1E4A"/>
    <w:rsid w:val="00AD643E"/>
    <w:rsid w:val="00AE0B82"/>
    <w:rsid w:val="00AE6CEF"/>
    <w:rsid w:val="00AF28FE"/>
    <w:rsid w:val="00B0263C"/>
    <w:rsid w:val="00B032F9"/>
    <w:rsid w:val="00B04377"/>
    <w:rsid w:val="00B04738"/>
    <w:rsid w:val="00B06342"/>
    <w:rsid w:val="00B208BE"/>
    <w:rsid w:val="00B249D9"/>
    <w:rsid w:val="00B2699D"/>
    <w:rsid w:val="00B33446"/>
    <w:rsid w:val="00B34A34"/>
    <w:rsid w:val="00B36A02"/>
    <w:rsid w:val="00B36A4E"/>
    <w:rsid w:val="00B37F7A"/>
    <w:rsid w:val="00B432F3"/>
    <w:rsid w:val="00B447D8"/>
    <w:rsid w:val="00B47342"/>
    <w:rsid w:val="00B52881"/>
    <w:rsid w:val="00B52F42"/>
    <w:rsid w:val="00B630E7"/>
    <w:rsid w:val="00B6358F"/>
    <w:rsid w:val="00B661D7"/>
    <w:rsid w:val="00B70011"/>
    <w:rsid w:val="00B712FF"/>
    <w:rsid w:val="00B7483D"/>
    <w:rsid w:val="00B7611E"/>
    <w:rsid w:val="00B8029B"/>
    <w:rsid w:val="00B832A8"/>
    <w:rsid w:val="00B839A3"/>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4B9"/>
    <w:rsid w:val="00BC7A3D"/>
    <w:rsid w:val="00BD17C3"/>
    <w:rsid w:val="00BD1A99"/>
    <w:rsid w:val="00BD223F"/>
    <w:rsid w:val="00BD4F36"/>
    <w:rsid w:val="00BE1152"/>
    <w:rsid w:val="00BE148B"/>
    <w:rsid w:val="00BE4351"/>
    <w:rsid w:val="00BE46D9"/>
    <w:rsid w:val="00BE4C5D"/>
    <w:rsid w:val="00BE7B11"/>
    <w:rsid w:val="00C03818"/>
    <w:rsid w:val="00C04C2F"/>
    <w:rsid w:val="00C0580A"/>
    <w:rsid w:val="00C11B86"/>
    <w:rsid w:val="00C16289"/>
    <w:rsid w:val="00C2766D"/>
    <w:rsid w:val="00C30A7E"/>
    <w:rsid w:val="00C31C38"/>
    <w:rsid w:val="00C362DA"/>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D4833"/>
    <w:rsid w:val="00CD5F71"/>
    <w:rsid w:val="00CE07A9"/>
    <w:rsid w:val="00CE0BAB"/>
    <w:rsid w:val="00CE48F2"/>
    <w:rsid w:val="00CE5F90"/>
    <w:rsid w:val="00CF1DB5"/>
    <w:rsid w:val="00CF222F"/>
    <w:rsid w:val="00D01750"/>
    <w:rsid w:val="00D057BB"/>
    <w:rsid w:val="00D06229"/>
    <w:rsid w:val="00D13602"/>
    <w:rsid w:val="00D2119C"/>
    <w:rsid w:val="00D22E7B"/>
    <w:rsid w:val="00D23E11"/>
    <w:rsid w:val="00D27FD4"/>
    <w:rsid w:val="00D321DE"/>
    <w:rsid w:val="00D3395D"/>
    <w:rsid w:val="00D36E15"/>
    <w:rsid w:val="00D41E05"/>
    <w:rsid w:val="00D42531"/>
    <w:rsid w:val="00D45975"/>
    <w:rsid w:val="00D479B7"/>
    <w:rsid w:val="00D513B7"/>
    <w:rsid w:val="00D53856"/>
    <w:rsid w:val="00D54941"/>
    <w:rsid w:val="00D56974"/>
    <w:rsid w:val="00D64A6D"/>
    <w:rsid w:val="00D6668E"/>
    <w:rsid w:val="00D70A5F"/>
    <w:rsid w:val="00D82AF9"/>
    <w:rsid w:val="00D86902"/>
    <w:rsid w:val="00D90505"/>
    <w:rsid w:val="00D905BA"/>
    <w:rsid w:val="00D91346"/>
    <w:rsid w:val="00D917F6"/>
    <w:rsid w:val="00D92072"/>
    <w:rsid w:val="00D928F5"/>
    <w:rsid w:val="00D93B93"/>
    <w:rsid w:val="00D9570E"/>
    <w:rsid w:val="00D96B93"/>
    <w:rsid w:val="00DA2C48"/>
    <w:rsid w:val="00DA2F8D"/>
    <w:rsid w:val="00DA3DE5"/>
    <w:rsid w:val="00DA65FB"/>
    <w:rsid w:val="00DA66B1"/>
    <w:rsid w:val="00DA69C5"/>
    <w:rsid w:val="00DB0C86"/>
    <w:rsid w:val="00DB752E"/>
    <w:rsid w:val="00DC2877"/>
    <w:rsid w:val="00DD08A9"/>
    <w:rsid w:val="00DD33D0"/>
    <w:rsid w:val="00DD3ACF"/>
    <w:rsid w:val="00DD4A45"/>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7180"/>
    <w:rsid w:val="00E57DA8"/>
    <w:rsid w:val="00E64D2A"/>
    <w:rsid w:val="00E71032"/>
    <w:rsid w:val="00E722B8"/>
    <w:rsid w:val="00E7329E"/>
    <w:rsid w:val="00E804CA"/>
    <w:rsid w:val="00E8344A"/>
    <w:rsid w:val="00EA0541"/>
    <w:rsid w:val="00EA4820"/>
    <w:rsid w:val="00EA569E"/>
    <w:rsid w:val="00EA6717"/>
    <w:rsid w:val="00EA7B5F"/>
    <w:rsid w:val="00EA7C4D"/>
    <w:rsid w:val="00EB08F9"/>
    <w:rsid w:val="00EB1508"/>
    <w:rsid w:val="00EB4E30"/>
    <w:rsid w:val="00EB7B03"/>
    <w:rsid w:val="00EE143F"/>
    <w:rsid w:val="00EE4BEC"/>
    <w:rsid w:val="00EE76E8"/>
    <w:rsid w:val="00EF32F7"/>
    <w:rsid w:val="00EF52A3"/>
    <w:rsid w:val="00EF6514"/>
    <w:rsid w:val="00EF7936"/>
    <w:rsid w:val="00F10344"/>
    <w:rsid w:val="00F10AE6"/>
    <w:rsid w:val="00F120ED"/>
    <w:rsid w:val="00F20680"/>
    <w:rsid w:val="00F21F50"/>
    <w:rsid w:val="00F3018D"/>
    <w:rsid w:val="00F33127"/>
    <w:rsid w:val="00F33AF8"/>
    <w:rsid w:val="00F35271"/>
    <w:rsid w:val="00F364B8"/>
    <w:rsid w:val="00F41117"/>
    <w:rsid w:val="00F51583"/>
    <w:rsid w:val="00F539AB"/>
    <w:rsid w:val="00F604FA"/>
    <w:rsid w:val="00F661C5"/>
    <w:rsid w:val="00F700E7"/>
    <w:rsid w:val="00F703FE"/>
    <w:rsid w:val="00F72398"/>
    <w:rsid w:val="00F76470"/>
    <w:rsid w:val="00F76749"/>
    <w:rsid w:val="00F76D7B"/>
    <w:rsid w:val="00F80C9B"/>
    <w:rsid w:val="00F82707"/>
    <w:rsid w:val="00F906AB"/>
    <w:rsid w:val="00F95F8E"/>
    <w:rsid w:val="00FA105E"/>
    <w:rsid w:val="00FA24EC"/>
    <w:rsid w:val="00FA790E"/>
    <w:rsid w:val="00FB171E"/>
    <w:rsid w:val="00FB7F3D"/>
    <w:rsid w:val="00FC0384"/>
    <w:rsid w:val="00FC14D9"/>
    <w:rsid w:val="00FC52A8"/>
    <w:rsid w:val="00FC7817"/>
    <w:rsid w:val="00FD3EF3"/>
    <w:rsid w:val="00FD4836"/>
    <w:rsid w:val="00FD59A8"/>
    <w:rsid w:val="00FD7404"/>
    <w:rsid w:val="00FE4B12"/>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95471FF-B223-4488-965D-4BE983C3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34"/>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6D571-537D-4070-B0AB-7163CCFE2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568</Words>
  <Characters>3070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3631</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2022-10-25T12:50:00Z</cp:lastPrinted>
  <dcterms:created xsi:type="dcterms:W3CDTF">2022-11-11T13:48:00Z</dcterms:created>
  <dcterms:modified xsi:type="dcterms:W3CDTF">2022-11-11T13:48:00Z</dcterms:modified>
</cp:coreProperties>
</file>