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7391" w14:textId="77777777" w:rsidR="00EA3125" w:rsidRPr="00692D55" w:rsidRDefault="00EA3125" w:rsidP="004A432E">
      <w:pPr>
        <w:pStyle w:val="Corpodetexto"/>
        <w:tabs>
          <w:tab w:val="left" w:pos="0"/>
        </w:tabs>
        <w:spacing w:line="360" w:lineRule="auto"/>
        <w:jc w:val="both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p w14:paraId="67B35DB0" w14:textId="3FB01903" w:rsidR="00BB6D13" w:rsidRPr="00692D55" w:rsidRDefault="003A173F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 xml:space="preserve">PROJETO DE </w:t>
      </w:r>
      <w:r w:rsidR="00BB6D13" w:rsidRPr="00692D55">
        <w:rPr>
          <w:rFonts w:ascii="Times" w:hAnsi="Times" w:cs="Arial"/>
          <w:bCs w:val="0"/>
          <w:sz w:val="24"/>
          <w:szCs w:val="24"/>
        </w:rPr>
        <w:t xml:space="preserve">LEI Nº </w:t>
      </w:r>
      <w:r w:rsidR="009025C4">
        <w:rPr>
          <w:rFonts w:ascii="Times" w:hAnsi="Times" w:cs="Arial"/>
          <w:bCs w:val="0"/>
          <w:sz w:val="24"/>
          <w:szCs w:val="24"/>
        </w:rPr>
        <w:t>_____, de 24</w:t>
      </w:r>
      <w:r w:rsidR="00B86A79">
        <w:rPr>
          <w:rFonts w:ascii="Times" w:hAnsi="Times" w:cs="Arial"/>
          <w:bCs w:val="0"/>
          <w:sz w:val="24"/>
          <w:szCs w:val="24"/>
        </w:rPr>
        <w:t xml:space="preserve"> de julho de 2023</w:t>
      </w:r>
    </w:p>
    <w:p w14:paraId="671E04DF" w14:textId="77777777" w:rsidR="00BB6D13" w:rsidRPr="00692D55" w:rsidRDefault="00BB6D13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</w:p>
    <w:p w14:paraId="05ADDA59" w14:textId="3B49998C" w:rsidR="007E7467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“</w:t>
      </w:r>
      <w:r w:rsidR="00215556">
        <w:rPr>
          <w:rFonts w:ascii="Times" w:hAnsi="Times" w:cs="Arial"/>
          <w:bCs w:val="0"/>
          <w:sz w:val="24"/>
          <w:szCs w:val="24"/>
        </w:rPr>
        <w:t>Altera a reda</w:t>
      </w:r>
      <w:r w:rsidR="00364070">
        <w:rPr>
          <w:rFonts w:ascii="Times" w:hAnsi="Times" w:cs="Arial"/>
          <w:bCs w:val="0"/>
          <w:sz w:val="24"/>
          <w:szCs w:val="24"/>
        </w:rPr>
        <w:t>ção</w:t>
      </w:r>
      <w:r w:rsidR="00B654BD">
        <w:rPr>
          <w:rFonts w:ascii="Times" w:hAnsi="Times" w:cs="Arial"/>
          <w:bCs w:val="0"/>
          <w:sz w:val="24"/>
          <w:szCs w:val="24"/>
        </w:rPr>
        <w:t>, revoga</w:t>
      </w:r>
      <w:r w:rsidR="00364070">
        <w:rPr>
          <w:rFonts w:ascii="Times" w:hAnsi="Times" w:cs="Arial"/>
          <w:bCs w:val="0"/>
          <w:sz w:val="24"/>
          <w:szCs w:val="24"/>
        </w:rPr>
        <w:t xml:space="preserve"> e cria</w:t>
      </w:r>
      <w:r w:rsidR="00215556">
        <w:rPr>
          <w:rFonts w:ascii="Times" w:hAnsi="Times" w:cs="Arial"/>
          <w:bCs w:val="0"/>
          <w:sz w:val="24"/>
          <w:szCs w:val="24"/>
        </w:rPr>
        <w:t xml:space="preserve"> dispositivos na Lei Municipal n. 1.598, de 02 de setembro de 2022 e dá outras providências</w:t>
      </w:r>
      <w:r w:rsidR="007E7467" w:rsidRPr="00692D55">
        <w:rPr>
          <w:rFonts w:ascii="Times" w:hAnsi="Times" w:cs="Arial"/>
          <w:bCs w:val="0"/>
          <w:sz w:val="24"/>
          <w:szCs w:val="24"/>
        </w:rPr>
        <w:t>.</w:t>
      </w:r>
      <w:r w:rsidRPr="00692D55">
        <w:rPr>
          <w:rFonts w:ascii="Times" w:hAnsi="Times" w:cs="Arial"/>
          <w:bCs w:val="0"/>
          <w:sz w:val="24"/>
          <w:szCs w:val="24"/>
        </w:rPr>
        <w:t>”</w:t>
      </w:r>
    </w:p>
    <w:p w14:paraId="799E3B0E" w14:textId="77777777" w:rsidR="007E7467" w:rsidRPr="00692D55" w:rsidRDefault="007E7467" w:rsidP="00455AED">
      <w:pPr>
        <w:pStyle w:val="Ttulo"/>
        <w:tabs>
          <w:tab w:val="left" w:pos="0"/>
        </w:tabs>
        <w:spacing w:before="0" w:line="360" w:lineRule="auto"/>
        <w:rPr>
          <w:rFonts w:ascii="Times" w:hAnsi="Times" w:cs="Arial"/>
          <w:bCs w:val="0"/>
          <w:sz w:val="24"/>
          <w:szCs w:val="24"/>
        </w:rPr>
      </w:pPr>
    </w:p>
    <w:p w14:paraId="464C872A" w14:textId="77777777" w:rsidR="007E7467" w:rsidRPr="00692D55" w:rsidRDefault="007E7467" w:rsidP="004A432E">
      <w:pPr>
        <w:pStyle w:val="Ttulo"/>
        <w:tabs>
          <w:tab w:val="left" w:pos="0"/>
        </w:tabs>
        <w:spacing w:before="0" w:line="360" w:lineRule="auto"/>
        <w:rPr>
          <w:rFonts w:ascii="Times" w:hAnsi="Times" w:cs="Arial"/>
          <w:b w:val="0"/>
          <w:sz w:val="24"/>
          <w:szCs w:val="24"/>
        </w:rPr>
      </w:pPr>
    </w:p>
    <w:p w14:paraId="00EA3280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b w:val="0"/>
          <w:bCs w:val="0"/>
          <w:color w:val="000000" w:themeColor="text1"/>
          <w:sz w:val="24"/>
          <w:szCs w:val="24"/>
        </w:rPr>
      </w:pPr>
      <w:r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 xml:space="preserve">O Prefeito Municipal de Itapeva-MG, Daniel Pereira </w:t>
      </w:r>
      <w:r w:rsidR="00BC3255"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 xml:space="preserve">do </w:t>
      </w:r>
      <w:r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>Couto, no uso de suas atribuições legais, faz saber que a Câmara Municipal aprovou e ele sanciona a seguinte</w:t>
      </w:r>
    </w:p>
    <w:p w14:paraId="339FFC9E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b w:val="0"/>
          <w:bCs w:val="0"/>
          <w:color w:val="000000" w:themeColor="text1"/>
          <w:sz w:val="24"/>
          <w:szCs w:val="24"/>
        </w:rPr>
      </w:pPr>
    </w:p>
    <w:p w14:paraId="1BAB0202" w14:textId="77777777" w:rsidR="007E7467" w:rsidRPr="00215556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sz w:val="24"/>
          <w:szCs w:val="24"/>
        </w:rPr>
      </w:pPr>
      <w:r w:rsidRPr="00215556">
        <w:rPr>
          <w:rFonts w:ascii="Times" w:hAnsi="Times" w:cs="Times"/>
          <w:color w:val="000000" w:themeColor="text1"/>
          <w:sz w:val="24"/>
          <w:szCs w:val="24"/>
        </w:rPr>
        <w:t>Lei:</w:t>
      </w:r>
    </w:p>
    <w:p w14:paraId="0A78C615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954"/>
        <w:rPr>
          <w:rFonts w:ascii="Times" w:hAnsi="Times" w:cs="Times"/>
          <w:b w:val="0"/>
          <w:bCs w:val="0"/>
          <w:sz w:val="24"/>
          <w:szCs w:val="24"/>
        </w:rPr>
      </w:pPr>
    </w:p>
    <w:p w14:paraId="1AB89EAE" w14:textId="2E099A21" w:rsidR="00BB6D13" w:rsidRP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Artigo 1˚ - </w:t>
      </w:r>
      <w:r>
        <w:rPr>
          <w:rFonts w:ascii="Times" w:hAnsi="Times" w:cs="Arial"/>
          <w:b w:val="0"/>
          <w:sz w:val="24"/>
          <w:szCs w:val="24"/>
        </w:rPr>
        <w:t>Fica alterada a reda</w:t>
      </w:r>
      <w:r w:rsidR="00C30C30">
        <w:rPr>
          <w:rFonts w:ascii="Times" w:hAnsi="Times" w:cs="Arial"/>
          <w:b w:val="0"/>
          <w:sz w:val="24"/>
          <w:szCs w:val="24"/>
        </w:rPr>
        <w:t>ção do inciso II do artigo 7˚ da Lei Municipal n. 1.598, de 02 de setembro de 2022, a qual passará a ser a seguinte:</w:t>
      </w:r>
    </w:p>
    <w:p w14:paraId="10CB7158" w14:textId="77777777" w:rsidR="00215556" w:rsidRPr="00692D55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7AC2E90" w14:textId="7CD48196" w:rsidR="00BB6D13" w:rsidRPr="00C30C30" w:rsidRDefault="00C30C30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“</w:t>
      </w:r>
      <w:r w:rsidR="00BB6D13" w:rsidRPr="00C30C30">
        <w:rPr>
          <w:rFonts w:ascii="Times" w:hAnsi="Times" w:cs="Arial"/>
          <w:bCs w:val="0"/>
          <w:sz w:val="24"/>
          <w:szCs w:val="24"/>
        </w:rPr>
        <w:t>Art. 7º</w:t>
      </w:r>
      <w:r w:rsidRPr="00C30C30">
        <w:rPr>
          <w:rFonts w:ascii="Times" w:hAnsi="Times" w:cs="Arial"/>
          <w:bCs w:val="0"/>
          <w:sz w:val="24"/>
          <w:szCs w:val="24"/>
        </w:rPr>
        <w:t xml:space="preserve"> - ...</w:t>
      </w:r>
      <w:r w:rsidR="00BB6D13" w:rsidRPr="00C30C30">
        <w:rPr>
          <w:rFonts w:ascii="Times" w:hAnsi="Times" w:cs="Arial"/>
          <w:bCs w:val="0"/>
          <w:sz w:val="24"/>
          <w:szCs w:val="24"/>
        </w:rPr>
        <w:t>:</w:t>
      </w:r>
    </w:p>
    <w:p w14:paraId="63830A60" w14:textId="77777777" w:rsidR="00BB6D13" w:rsidRPr="00C30C30" w:rsidRDefault="00BB6D13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</w:p>
    <w:p w14:paraId="6FB2A5D2" w14:textId="67F78584" w:rsidR="00C30C30" w:rsidRPr="00C30C30" w:rsidRDefault="00C30C30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 w:rsidRPr="00C30C30">
        <w:rPr>
          <w:rFonts w:ascii="Times" w:hAnsi="Times" w:cs="Arial"/>
          <w:bCs w:val="0"/>
          <w:sz w:val="24"/>
          <w:szCs w:val="24"/>
        </w:rPr>
        <w:t>...</w:t>
      </w:r>
    </w:p>
    <w:p w14:paraId="56F7701B" w14:textId="77777777" w:rsidR="00BB6D13" w:rsidRPr="00C30C30" w:rsidRDefault="00BB6D13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</w:p>
    <w:p w14:paraId="6D94A29C" w14:textId="4685DC1F" w:rsidR="00BB6D13" w:rsidRPr="00C30C30" w:rsidRDefault="00BB6D13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 w:rsidRPr="00C30C30">
        <w:rPr>
          <w:rFonts w:ascii="Times" w:hAnsi="Times" w:cs="Arial"/>
          <w:bCs w:val="0"/>
          <w:sz w:val="24"/>
          <w:szCs w:val="24"/>
        </w:rPr>
        <w:t xml:space="preserve">II - residir no Município </w:t>
      </w:r>
      <w:r w:rsidR="00C30C30">
        <w:rPr>
          <w:rFonts w:ascii="Times" w:hAnsi="Times" w:cs="Arial"/>
          <w:bCs w:val="0"/>
          <w:sz w:val="24"/>
          <w:szCs w:val="24"/>
        </w:rPr>
        <w:t xml:space="preserve">de Itapeva, Extrema ou Camanducaia </w:t>
      </w:r>
      <w:r w:rsidRPr="00C30C30">
        <w:rPr>
          <w:rFonts w:ascii="Times" w:hAnsi="Times" w:cs="Arial"/>
          <w:bCs w:val="0"/>
          <w:sz w:val="24"/>
          <w:szCs w:val="24"/>
        </w:rPr>
        <w:t>e nele permanecer durante todo o período de acolhimento;</w:t>
      </w:r>
      <w:r w:rsidR="00C30C30">
        <w:rPr>
          <w:rFonts w:ascii="Times" w:hAnsi="Times" w:cs="Arial"/>
          <w:bCs w:val="0"/>
          <w:sz w:val="24"/>
          <w:szCs w:val="24"/>
        </w:rPr>
        <w:t>”</w:t>
      </w:r>
    </w:p>
    <w:p w14:paraId="7A2F1C9A" w14:textId="77777777" w:rsidR="00BB6D13" w:rsidRPr="00692D55" w:rsidRDefault="00BB6D13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721F7D0" w14:textId="3377DE30" w:rsidR="00277505" w:rsidRDefault="00EA379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Artigo 2˚</w:t>
      </w:r>
      <w:r>
        <w:rPr>
          <w:rFonts w:ascii="Times" w:hAnsi="Times" w:cs="Arial"/>
          <w:b w:val="0"/>
          <w:sz w:val="24"/>
          <w:szCs w:val="24"/>
        </w:rPr>
        <w:t xml:space="preserve"> - </w:t>
      </w:r>
      <w:r w:rsidR="006E7096">
        <w:rPr>
          <w:rFonts w:ascii="Times" w:hAnsi="Times" w:cs="Arial"/>
          <w:b w:val="0"/>
          <w:sz w:val="24"/>
          <w:szCs w:val="24"/>
        </w:rPr>
        <w:t xml:space="preserve">Fica criado o inciso </w:t>
      </w:r>
      <w:r w:rsidR="007A6DAB">
        <w:rPr>
          <w:rFonts w:ascii="Times" w:hAnsi="Times" w:cs="Arial"/>
          <w:b w:val="0"/>
          <w:sz w:val="24"/>
          <w:szCs w:val="24"/>
        </w:rPr>
        <w:t>VIII no artigo 7˚ da Lei Municipal n. 1.598, de 02 de setembro de 2022, o qual terá a seguinte redação:</w:t>
      </w:r>
    </w:p>
    <w:p w14:paraId="73BD1135" w14:textId="77777777" w:rsidR="007A6DAB" w:rsidRDefault="007A6DAB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A1DDA12" w14:textId="77777777" w:rsidR="007A6DAB" w:rsidRPr="00C30C30" w:rsidRDefault="007A6DAB" w:rsidP="007A6DAB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“</w:t>
      </w:r>
      <w:r w:rsidRPr="00C30C30">
        <w:rPr>
          <w:rFonts w:ascii="Times" w:hAnsi="Times" w:cs="Arial"/>
          <w:bCs w:val="0"/>
          <w:sz w:val="24"/>
          <w:szCs w:val="24"/>
        </w:rPr>
        <w:t>Art. 7º - ...:</w:t>
      </w:r>
    </w:p>
    <w:p w14:paraId="1643C773" w14:textId="77777777" w:rsidR="007A6DAB" w:rsidRPr="00C30C30" w:rsidRDefault="007A6DAB" w:rsidP="007A6DAB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</w:p>
    <w:p w14:paraId="41473143" w14:textId="77777777" w:rsidR="007A6DAB" w:rsidRPr="00C30C30" w:rsidRDefault="007A6DAB" w:rsidP="007A6DAB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 w:rsidRPr="00C30C30">
        <w:rPr>
          <w:rFonts w:ascii="Times" w:hAnsi="Times" w:cs="Arial"/>
          <w:bCs w:val="0"/>
          <w:sz w:val="24"/>
          <w:szCs w:val="24"/>
        </w:rPr>
        <w:t>...</w:t>
      </w:r>
    </w:p>
    <w:p w14:paraId="6339B0CD" w14:textId="77777777" w:rsidR="007A6DAB" w:rsidRPr="00C30C30" w:rsidRDefault="007A6DAB" w:rsidP="007A6DAB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</w:p>
    <w:p w14:paraId="2D1872F3" w14:textId="0CB577AB" w:rsidR="007A6DAB" w:rsidRDefault="009C2762" w:rsidP="007A6DAB">
      <w:pPr>
        <w:pStyle w:val="Ttulo"/>
        <w:tabs>
          <w:tab w:val="left" w:pos="1701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lastRenderedPageBreak/>
        <w:t>VI</w:t>
      </w:r>
      <w:r w:rsidR="007A6DAB" w:rsidRPr="00C30C30">
        <w:rPr>
          <w:rFonts w:ascii="Times" w:hAnsi="Times" w:cs="Arial"/>
          <w:bCs w:val="0"/>
          <w:sz w:val="24"/>
          <w:szCs w:val="24"/>
        </w:rPr>
        <w:t xml:space="preserve">II </w:t>
      </w:r>
      <w:r>
        <w:rPr>
          <w:rFonts w:ascii="Times" w:hAnsi="Times" w:cs="Arial"/>
          <w:bCs w:val="0"/>
          <w:sz w:val="24"/>
          <w:szCs w:val="24"/>
        </w:rPr>
        <w:t xml:space="preserve">– não ser inscrito </w:t>
      </w:r>
      <w:r w:rsidR="00CB4007">
        <w:rPr>
          <w:rFonts w:ascii="Times" w:hAnsi="Times" w:cs="Arial"/>
          <w:bCs w:val="0"/>
          <w:sz w:val="24"/>
          <w:szCs w:val="24"/>
        </w:rPr>
        <w:t>em qualquer cadastro de adoção, devendo, para tanto assinar Declaração de desinteresse em adoção</w:t>
      </w:r>
      <w:r w:rsidR="007A6DAB" w:rsidRPr="00C30C30">
        <w:rPr>
          <w:rFonts w:ascii="Times" w:hAnsi="Times" w:cs="Arial"/>
          <w:bCs w:val="0"/>
          <w:sz w:val="24"/>
          <w:szCs w:val="24"/>
        </w:rPr>
        <w:t>;</w:t>
      </w:r>
      <w:r w:rsidR="007A6DAB">
        <w:rPr>
          <w:rFonts w:ascii="Times" w:hAnsi="Times" w:cs="Arial"/>
          <w:bCs w:val="0"/>
          <w:sz w:val="24"/>
          <w:szCs w:val="24"/>
        </w:rPr>
        <w:t>”</w:t>
      </w:r>
    </w:p>
    <w:p w14:paraId="049F559A" w14:textId="77777777" w:rsidR="00B654BD" w:rsidRDefault="00B654BD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65E8078B" w14:textId="119462CF" w:rsidR="00CB4007" w:rsidRDefault="00607B8B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Artigo 3˚ - </w:t>
      </w:r>
      <w:r>
        <w:rPr>
          <w:rFonts w:ascii="Times" w:hAnsi="Times" w:cs="Arial"/>
          <w:b w:val="0"/>
          <w:sz w:val="24"/>
          <w:szCs w:val="24"/>
        </w:rPr>
        <w:t>Fica revogado o parágrafo único do artigo 7˚ da Lei Municipal n. 1.598, de 02 de setembro de 2022</w:t>
      </w:r>
      <w:r w:rsidR="00643A86">
        <w:rPr>
          <w:rFonts w:ascii="Times" w:hAnsi="Times" w:cs="Arial"/>
          <w:b w:val="0"/>
          <w:sz w:val="24"/>
          <w:szCs w:val="24"/>
        </w:rPr>
        <w:t>.</w:t>
      </w:r>
    </w:p>
    <w:p w14:paraId="1AAE4C3C" w14:textId="77777777" w:rsidR="00643A86" w:rsidRDefault="00643A86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01FD2808" w14:textId="6CB27BA7" w:rsidR="00643A86" w:rsidRDefault="00643A86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Artigo 4˚</w:t>
      </w:r>
      <w:r>
        <w:rPr>
          <w:rFonts w:ascii="Times" w:hAnsi="Times" w:cs="Arial"/>
          <w:b w:val="0"/>
          <w:sz w:val="24"/>
          <w:szCs w:val="24"/>
        </w:rPr>
        <w:t xml:space="preserve"> - Revogadas as disposições em contrário, esta lei entra em vigor na data de sua publicação.</w:t>
      </w:r>
    </w:p>
    <w:p w14:paraId="163EA4B7" w14:textId="7C41BB72" w:rsidR="00B86A79" w:rsidRDefault="00B86A79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00C102BF" w14:textId="13563584" w:rsidR="00B86A79" w:rsidRDefault="00B86A79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Itapeva/MG., 2</w:t>
      </w:r>
      <w:r w:rsidR="009025C4">
        <w:rPr>
          <w:rFonts w:ascii="Times" w:hAnsi="Times" w:cs="Arial"/>
          <w:b w:val="0"/>
          <w:sz w:val="24"/>
          <w:szCs w:val="24"/>
        </w:rPr>
        <w:t>4</w:t>
      </w:r>
      <w:r>
        <w:rPr>
          <w:rFonts w:ascii="Times" w:hAnsi="Times" w:cs="Arial"/>
          <w:b w:val="0"/>
          <w:sz w:val="24"/>
          <w:szCs w:val="24"/>
        </w:rPr>
        <w:t xml:space="preserve"> de julho de 2023</w:t>
      </w:r>
    </w:p>
    <w:p w14:paraId="617B4C60" w14:textId="77777777" w:rsid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6B9D54E" w14:textId="0EEF4F0B" w:rsid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Daniel Pereira do Couto</w:t>
      </w:r>
    </w:p>
    <w:p w14:paraId="68E8ADF2" w14:textId="6BC96B7A" w:rsidR="00C52467" w:rsidRP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Prefeito Municipal</w:t>
      </w:r>
    </w:p>
    <w:p w14:paraId="7577C9E7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D9A1591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F44273E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2135139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5374457C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7A1A42C3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9C6461D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5D2CB59C" w14:textId="77777777" w:rsidR="00277505" w:rsidRDefault="0027750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174013B7" w14:textId="77777777" w:rsidR="00277505" w:rsidRDefault="0027750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1041187E" w14:textId="77777777" w:rsidR="00277505" w:rsidRDefault="0027750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06F7E2C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3F83B4F3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34AE5DCD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6ABBCE28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672EBA69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7D610CF2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570391BC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3274FA5D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6B03DE9E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6A9B7D8E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FE0230B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67E635D4" w14:textId="77777777" w:rsidR="00C52467" w:rsidRDefault="00C5246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81D8EB9" w14:textId="77777777" w:rsidR="00364070" w:rsidRDefault="00364070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309215D5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JUSTIFICATIVA</w:t>
      </w:r>
    </w:p>
    <w:p w14:paraId="6F5C6C0F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7AA79EE" w14:textId="31EC94B6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“</w:t>
      </w:r>
      <w:r w:rsidR="00364070">
        <w:rPr>
          <w:rFonts w:ascii="Times" w:hAnsi="Times" w:cs="Arial"/>
          <w:bCs w:val="0"/>
          <w:sz w:val="24"/>
          <w:szCs w:val="24"/>
        </w:rPr>
        <w:t>Altera a redação</w:t>
      </w:r>
      <w:r w:rsidR="00B654BD">
        <w:rPr>
          <w:rFonts w:ascii="Times" w:hAnsi="Times" w:cs="Arial"/>
          <w:bCs w:val="0"/>
          <w:sz w:val="24"/>
          <w:szCs w:val="24"/>
        </w:rPr>
        <w:t>, revoga</w:t>
      </w:r>
      <w:r w:rsidR="00364070">
        <w:rPr>
          <w:rFonts w:ascii="Times" w:hAnsi="Times" w:cs="Arial"/>
          <w:bCs w:val="0"/>
          <w:sz w:val="24"/>
          <w:szCs w:val="24"/>
        </w:rPr>
        <w:t xml:space="preserve"> e cria dispositivos na Lei Municipal n. 1.598, de 02 de setembro de 2022 e dá outras providências</w:t>
      </w:r>
      <w:r w:rsidRPr="00692D55">
        <w:rPr>
          <w:rFonts w:ascii="Times" w:hAnsi="Times" w:cs="Arial"/>
          <w:bCs w:val="0"/>
          <w:sz w:val="24"/>
          <w:szCs w:val="24"/>
        </w:rPr>
        <w:t>.”</w:t>
      </w:r>
    </w:p>
    <w:p w14:paraId="72146A50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3F1F62E" w14:textId="0A1432D5" w:rsidR="00364070" w:rsidRPr="008E5AA7" w:rsidRDefault="008E5AA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O presente projeto de lei tem como finalidade alterar a redação e criar dispositivos na lei municipal </w:t>
      </w:r>
      <w:r w:rsidRPr="008E5AA7">
        <w:rPr>
          <w:rFonts w:ascii="Times" w:hAnsi="Times" w:cs="Arial"/>
          <w:b w:val="0"/>
          <w:sz w:val="24"/>
          <w:szCs w:val="24"/>
        </w:rPr>
        <w:t>n. 1.598, de 02 de setembro de 2022</w:t>
      </w:r>
      <w:r>
        <w:rPr>
          <w:rFonts w:ascii="Times" w:hAnsi="Times" w:cs="Arial"/>
          <w:b w:val="0"/>
          <w:sz w:val="24"/>
          <w:szCs w:val="24"/>
        </w:rPr>
        <w:t>.</w:t>
      </w:r>
    </w:p>
    <w:p w14:paraId="659E58F2" w14:textId="77777777" w:rsidR="00364070" w:rsidRDefault="00364070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1EDF5BAF" w14:textId="555A5195" w:rsidR="00364070" w:rsidRDefault="007239D1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O artigo 7˚ da lei municipal </w:t>
      </w:r>
      <w:r w:rsidRPr="008E5AA7">
        <w:rPr>
          <w:rFonts w:ascii="Times" w:hAnsi="Times" w:cs="Arial"/>
          <w:b w:val="0"/>
          <w:sz w:val="24"/>
          <w:szCs w:val="24"/>
        </w:rPr>
        <w:t>n. 1.598, de 02 de setembro de 2022</w:t>
      </w:r>
      <w:r w:rsidR="00C21C43">
        <w:rPr>
          <w:rFonts w:ascii="Times" w:hAnsi="Times" w:cs="Arial"/>
          <w:b w:val="0"/>
          <w:sz w:val="24"/>
          <w:szCs w:val="24"/>
        </w:rPr>
        <w:t xml:space="preserve"> estabeleceu quais critério deverão ser atendidos para os postulantes à família acolhedora.</w:t>
      </w:r>
    </w:p>
    <w:p w14:paraId="4F0B1AEC" w14:textId="77777777" w:rsidR="00F438D7" w:rsidRDefault="00F438D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A80EC2C" w14:textId="4E150576" w:rsidR="00F438D7" w:rsidRDefault="00F438D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O artigo 1˚ desse projeto pretende realizar a alteração da redação do inciso II, o qual estabelece que o postulante deverá residir no Município há, no mínimo, 2 anos.</w:t>
      </w:r>
    </w:p>
    <w:p w14:paraId="6A2620E7" w14:textId="77777777" w:rsidR="00AE20D6" w:rsidRDefault="00AE20D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6D4A5CC" w14:textId="702EE977" w:rsidR="00AE20D6" w:rsidRDefault="00AE20D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De acordo com a nova redação, além da exclusão do tempo mínimo de residência, a família acolhedora poderá estar estabelecida nos Municípios de Extrema e Camanducaia, e não somente em Itapeva.</w:t>
      </w:r>
    </w:p>
    <w:p w14:paraId="17753E50" w14:textId="77777777" w:rsidR="00AE20D6" w:rsidRDefault="00AE20D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5D378DD3" w14:textId="38A891A1" w:rsidR="00AE20D6" w:rsidRDefault="00AD6F3E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Quanto ao critério </w:t>
      </w:r>
      <w:r w:rsidR="000928B2">
        <w:rPr>
          <w:rFonts w:ascii="Times" w:hAnsi="Times" w:cs="Arial"/>
          <w:b w:val="0"/>
          <w:sz w:val="24"/>
          <w:szCs w:val="24"/>
        </w:rPr>
        <w:t xml:space="preserve">de tempo </w:t>
      </w:r>
      <w:r>
        <w:rPr>
          <w:rFonts w:ascii="Times" w:hAnsi="Times" w:cs="Arial"/>
          <w:b w:val="0"/>
          <w:sz w:val="24"/>
          <w:szCs w:val="24"/>
        </w:rPr>
        <w:t xml:space="preserve">mínimo de residência, após o efetivo início do programa, verificou-se que, referida restrição não tem relevância, na medida em que, </w:t>
      </w:r>
      <w:r w:rsidR="007E1BC0">
        <w:rPr>
          <w:rFonts w:ascii="Times" w:hAnsi="Times" w:cs="Arial"/>
          <w:b w:val="0"/>
          <w:sz w:val="24"/>
          <w:szCs w:val="24"/>
        </w:rPr>
        <w:t>a constatação de ser a família apta ou não para acolher é responsabilidade da assistência social.</w:t>
      </w:r>
    </w:p>
    <w:p w14:paraId="125BBB14" w14:textId="77777777" w:rsidR="000928B2" w:rsidRDefault="000928B2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F7A03DF" w14:textId="50D02FB6" w:rsidR="000928B2" w:rsidRDefault="000928B2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Em outras palavras, o tempo de residência no Município, além de não ser eficaz na prática, impede a </w:t>
      </w:r>
      <w:r w:rsidR="00100898">
        <w:rPr>
          <w:rFonts w:ascii="Times" w:hAnsi="Times" w:cs="Arial"/>
          <w:b w:val="0"/>
          <w:sz w:val="24"/>
          <w:szCs w:val="24"/>
        </w:rPr>
        <w:t>seleção</w:t>
      </w:r>
      <w:r>
        <w:rPr>
          <w:rFonts w:ascii="Times" w:hAnsi="Times" w:cs="Arial"/>
          <w:b w:val="0"/>
          <w:sz w:val="24"/>
          <w:szCs w:val="24"/>
        </w:rPr>
        <w:t xml:space="preserve"> de família</w:t>
      </w:r>
      <w:r w:rsidR="00100898">
        <w:rPr>
          <w:rFonts w:ascii="Times" w:hAnsi="Times" w:cs="Arial"/>
          <w:b w:val="0"/>
          <w:sz w:val="24"/>
          <w:szCs w:val="24"/>
        </w:rPr>
        <w:t>s adequadas para o programa, mas, que, infelizmente, não tem tempo mínimo de moraria em Itapeva.</w:t>
      </w:r>
    </w:p>
    <w:p w14:paraId="26E53764" w14:textId="77777777" w:rsidR="00100898" w:rsidRDefault="00100898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5EA1BD2B" w14:textId="55CF8A00" w:rsidR="00100898" w:rsidRDefault="00100898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Além de excluir da redação o tempo mínimo exigido de moradia no Município, incluiu a possibilidade de se cadastrar famílias acolhedoras nos Municípios de Camanducaia e Extrema.</w:t>
      </w:r>
    </w:p>
    <w:p w14:paraId="68EE35BA" w14:textId="77777777" w:rsidR="00100898" w:rsidRDefault="00100898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549105C0" w14:textId="3AD32FF9" w:rsidR="00100898" w:rsidRDefault="00100898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O fato de </w:t>
      </w:r>
      <w:r w:rsidR="004E4696">
        <w:rPr>
          <w:rFonts w:ascii="Times" w:hAnsi="Times" w:cs="Arial"/>
          <w:b w:val="0"/>
          <w:sz w:val="24"/>
          <w:szCs w:val="24"/>
        </w:rPr>
        <w:t xml:space="preserve">uma criança ou adolescente ser acolhida por família acolhedora residentes naqueles Municípios não deixa de ser uma politica pública do nosso Município, uma vez que, eventual recurso financeiro destinado </w:t>
      </w:r>
      <w:r w:rsidR="00667A08">
        <w:rPr>
          <w:rFonts w:ascii="Times" w:hAnsi="Times" w:cs="Arial"/>
          <w:b w:val="0"/>
          <w:sz w:val="24"/>
          <w:szCs w:val="24"/>
        </w:rPr>
        <w:t>será em proveito do menor abrigado e não da família acolhedora, tanto que essa tem por obrigação prestar contas do recurso destinado, sob as penas da lei.</w:t>
      </w:r>
    </w:p>
    <w:p w14:paraId="1AA2CC2E" w14:textId="77777777" w:rsidR="00667A08" w:rsidRDefault="00667A08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7E5AA79" w14:textId="0DA1FC69" w:rsidR="00667A08" w:rsidRDefault="00667A08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Quando à inclusão do inciso </w:t>
      </w:r>
      <w:r w:rsidR="00A77E4F">
        <w:rPr>
          <w:rFonts w:ascii="Times" w:hAnsi="Times" w:cs="Arial"/>
          <w:b w:val="0"/>
          <w:sz w:val="24"/>
          <w:szCs w:val="24"/>
        </w:rPr>
        <w:t xml:space="preserve">VIII no artigo </w:t>
      </w:r>
      <w:r w:rsidR="00985FAC">
        <w:rPr>
          <w:rFonts w:ascii="Times" w:hAnsi="Times" w:cs="Arial"/>
          <w:b w:val="0"/>
          <w:sz w:val="24"/>
          <w:szCs w:val="24"/>
        </w:rPr>
        <w:t xml:space="preserve">7˚, conforme pretende o artigo 2˚ desse projeto de lei, não houve uma inovação </w:t>
      </w:r>
      <w:r w:rsidR="00B23F7A">
        <w:rPr>
          <w:rFonts w:ascii="Times" w:hAnsi="Times" w:cs="Arial"/>
          <w:b w:val="0"/>
          <w:sz w:val="24"/>
          <w:szCs w:val="24"/>
        </w:rPr>
        <w:t>normativas</w:t>
      </w:r>
      <w:r w:rsidR="00985FAC">
        <w:rPr>
          <w:rFonts w:ascii="Times" w:hAnsi="Times" w:cs="Arial"/>
          <w:b w:val="0"/>
          <w:sz w:val="24"/>
          <w:szCs w:val="24"/>
        </w:rPr>
        <w:t>, mas, apenas um ajuste, pois, a redação do criado inciso já se encontra no parágrafo único.</w:t>
      </w:r>
    </w:p>
    <w:p w14:paraId="4A49F53C" w14:textId="77777777" w:rsidR="00364070" w:rsidRDefault="00364070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B691A6F" w14:textId="374F7402" w:rsidR="00364070" w:rsidRDefault="00187351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Como se trata de um critério de seleção deve constar nos incisos dos requisitos e não como parágrafo primeiro.</w:t>
      </w:r>
    </w:p>
    <w:p w14:paraId="6B15069B" w14:textId="77777777" w:rsidR="00116AF5" w:rsidRDefault="00116AF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7BEBED3" w14:textId="122CEB49" w:rsidR="00116AF5" w:rsidRDefault="00116AF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Por fim, em razão da redação do artigo 2˚, por consequência legal, necessário revogar o parágrafo único.</w:t>
      </w:r>
    </w:p>
    <w:p w14:paraId="45424872" w14:textId="77777777" w:rsidR="00446C3A" w:rsidRDefault="00446C3A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F66617D" w14:textId="597BB7DF" w:rsidR="00446C3A" w:rsidRDefault="00446C3A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Posto isso, espera e aguarda que o presente projeto de lei seja recebido, analisado, discutido, votado e, finalmente, aprovado por essa Casa de Leis.</w:t>
      </w:r>
    </w:p>
    <w:p w14:paraId="19FEAA2C" w14:textId="77777777" w:rsidR="00BF359F" w:rsidRPr="00692D55" w:rsidRDefault="00BF359F" w:rsidP="00446C3A">
      <w:pPr>
        <w:pStyle w:val="Ttulo"/>
        <w:tabs>
          <w:tab w:val="left" w:pos="1701"/>
        </w:tabs>
        <w:spacing w:before="0" w:line="360" w:lineRule="auto"/>
        <w:ind w:left="0"/>
        <w:rPr>
          <w:rFonts w:ascii="Times" w:hAnsi="Times" w:cs="Arial"/>
          <w:b w:val="0"/>
          <w:sz w:val="24"/>
          <w:szCs w:val="24"/>
        </w:rPr>
      </w:pPr>
    </w:p>
    <w:p w14:paraId="59D3188C" w14:textId="77777777" w:rsidR="00BF359F" w:rsidRPr="00692D55" w:rsidRDefault="0064074A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Daniel Pereira do Couto</w:t>
      </w:r>
    </w:p>
    <w:p w14:paraId="1261A667" w14:textId="77777777" w:rsidR="0064074A" w:rsidRPr="00692D55" w:rsidRDefault="0064074A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- Prefeito Municipal -</w:t>
      </w:r>
    </w:p>
    <w:p w14:paraId="47397457" w14:textId="77777777" w:rsidR="00C27477" w:rsidRPr="00692D55" w:rsidRDefault="00C27477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02310CEB" w14:textId="77777777" w:rsidR="00F014D2" w:rsidRPr="00692D55" w:rsidRDefault="00F014D2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EC948A6" w14:textId="77777777" w:rsidR="00F014D2" w:rsidRPr="00692D55" w:rsidRDefault="00F014D2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7AF4C166" w14:textId="77777777" w:rsidR="00BB6D13" w:rsidRPr="00692D55" w:rsidRDefault="00BB6D13" w:rsidP="004A432E">
      <w:pPr>
        <w:pStyle w:val="Ttulo"/>
        <w:tabs>
          <w:tab w:val="left" w:pos="1701"/>
        </w:tabs>
        <w:spacing w:before="0" w:line="360" w:lineRule="auto"/>
        <w:ind w:left="1701"/>
        <w:rPr>
          <w:rFonts w:ascii="Times" w:hAnsi="Times" w:cs="Arial"/>
          <w:b w:val="0"/>
          <w:sz w:val="24"/>
          <w:szCs w:val="24"/>
        </w:rPr>
      </w:pPr>
    </w:p>
    <w:p w14:paraId="1AAC66A2" w14:textId="77777777" w:rsidR="00EA3125" w:rsidRPr="00692D55" w:rsidRDefault="00EA3125" w:rsidP="004A432E">
      <w:pPr>
        <w:pStyle w:val="Ttulo"/>
        <w:tabs>
          <w:tab w:val="left" w:pos="0"/>
        </w:tabs>
        <w:spacing w:before="0" w:line="360" w:lineRule="auto"/>
        <w:ind w:left="0"/>
        <w:rPr>
          <w:rFonts w:ascii="Times" w:hAnsi="Times" w:cs="Arial"/>
          <w:b w:val="0"/>
          <w:i/>
          <w:sz w:val="24"/>
          <w:szCs w:val="24"/>
        </w:rPr>
      </w:pPr>
    </w:p>
    <w:sectPr w:rsidR="00EA3125" w:rsidRPr="00692D55" w:rsidSect="005A203D">
      <w:headerReference w:type="default" r:id="rId8"/>
      <w:footerReference w:type="default" r:id="rId9"/>
      <w:type w:val="continuous"/>
      <w:pgSz w:w="11900" w:h="16840"/>
      <w:pgMar w:top="2241" w:right="1410" w:bottom="1418" w:left="1680" w:header="142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0433" w14:textId="77777777" w:rsidR="00B44B58" w:rsidRDefault="00B44B58" w:rsidP="00EA3125">
      <w:r>
        <w:separator/>
      </w:r>
    </w:p>
  </w:endnote>
  <w:endnote w:type="continuationSeparator" w:id="0">
    <w:p w14:paraId="2C34EFF0" w14:textId="77777777" w:rsidR="00B44B58" w:rsidRDefault="00B44B58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7A62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6B01D897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40DF14A3" w14:textId="77777777" w:rsidR="004A5E7D" w:rsidRDefault="004A5E7D" w:rsidP="004A5E7D">
    <w:pPr>
      <w:pStyle w:val="Rodap"/>
      <w:jc w:val="center"/>
    </w:pPr>
    <w:r>
      <w:t>Tel: 353434-1563</w:t>
    </w:r>
  </w:p>
  <w:p w14:paraId="49278DC0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213A" w14:textId="77777777" w:rsidR="00B44B58" w:rsidRDefault="00B44B58" w:rsidP="00EA3125">
      <w:r>
        <w:separator/>
      </w:r>
    </w:p>
  </w:footnote>
  <w:footnote w:type="continuationSeparator" w:id="0">
    <w:p w14:paraId="620BCA5D" w14:textId="77777777" w:rsidR="00B44B58" w:rsidRDefault="00B44B58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C17C" w14:textId="77777777" w:rsidR="00EA3125" w:rsidRPr="0033085E" w:rsidRDefault="0033085E" w:rsidP="0033085E">
    <w:pPr>
      <w:pStyle w:val="Cabealho"/>
      <w:jc w:val="center"/>
    </w:pPr>
    <w:r w:rsidRPr="0033085E">
      <w:rPr>
        <w:noProof/>
        <w:lang w:val="pt-BR" w:eastAsia="pt-BR"/>
      </w:rPr>
      <w:drawing>
        <wp:inline distT="0" distB="0" distL="0" distR="0" wp14:anchorId="63DB2A2C" wp14:editId="69EDC069">
          <wp:extent cx="3009370" cy="1203483"/>
          <wp:effectExtent l="19050" t="0" r="530" b="0"/>
          <wp:docPr id="5" name="Imagem 0" descr="ASSISTÊNCIA SOCI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STÊNCIA SOCI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060" cy="120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9716C29"/>
    <w:multiLevelType w:val="hybridMultilevel"/>
    <w:tmpl w:val="D6F65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10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2584A"/>
    <w:rsid w:val="00027048"/>
    <w:rsid w:val="0004163A"/>
    <w:rsid w:val="00045E2C"/>
    <w:rsid w:val="00067BCA"/>
    <w:rsid w:val="00073519"/>
    <w:rsid w:val="00077498"/>
    <w:rsid w:val="00084C71"/>
    <w:rsid w:val="000928B2"/>
    <w:rsid w:val="000B253C"/>
    <w:rsid w:val="000C091F"/>
    <w:rsid w:val="000C4620"/>
    <w:rsid w:val="000D1902"/>
    <w:rsid w:val="000D3D79"/>
    <w:rsid w:val="000E02ED"/>
    <w:rsid w:val="000E1EBF"/>
    <w:rsid w:val="00100898"/>
    <w:rsid w:val="001054D2"/>
    <w:rsid w:val="00116AF5"/>
    <w:rsid w:val="00123F65"/>
    <w:rsid w:val="00133CB5"/>
    <w:rsid w:val="001343B8"/>
    <w:rsid w:val="0014701E"/>
    <w:rsid w:val="00172CC8"/>
    <w:rsid w:val="00181C24"/>
    <w:rsid w:val="00187351"/>
    <w:rsid w:val="001A0441"/>
    <w:rsid w:val="001B2881"/>
    <w:rsid w:val="001B58D1"/>
    <w:rsid w:val="001C73CE"/>
    <w:rsid w:val="001D26D3"/>
    <w:rsid w:val="001D7D93"/>
    <w:rsid w:val="001F595D"/>
    <w:rsid w:val="00212E8F"/>
    <w:rsid w:val="00215556"/>
    <w:rsid w:val="00231EF5"/>
    <w:rsid w:val="00236EA3"/>
    <w:rsid w:val="00244DEE"/>
    <w:rsid w:val="00260ACC"/>
    <w:rsid w:val="0027617D"/>
    <w:rsid w:val="00277505"/>
    <w:rsid w:val="002A6E04"/>
    <w:rsid w:val="002B65A9"/>
    <w:rsid w:val="002E1C11"/>
    <w:rsid w:val="002F46D7"/>
    <w:rsid w:val="00302232"/>
    <w:rsid w:val="0031455D"/>
    <w:rsid w:val="00317F30"/>
    <w:rsid w:val="00323231"/>
    <w:rsid w:val="0033085E"/>
    <w:rsid w:val="00364070"/>
    <w:rsid w:val="003A173F"/>
    <w:rsid w:val="003B494A"/>
    <w:rsid w:val="003B5713"/>
    <w:rsid w:val="003B7C55"/>
    <w:rsid w:val="00434F26"/>
    <w:rsid w:val="00443806"/>
    <w:rsid w:val="00446C3A"/>
    <w:rsid w:val="0044743E"/>
    <w:rsid w:val="00455AED"/>
    <w:rsid w:val="00456CB4"/>
    <w:rsid w:val="00495172"/>
    <w:rsid w:val="004A432E"/>
    <w:rsid w:val="004A5E7D"/>
    <w:rsid w:val="004A7AFB"/>
    <w:rsid w:val="004E26F0"/>
    <w:rsid w:val="004E4696"/>
    <w:rsid w:val="004F0863"/>
    <w:rsid w:val="004F5E0F"/>
    <w:rsid w:val="005363DF"/>
    <w:rsid w:val="005500F2"/>
    <w:rsid w:val="0055468C"/>
    <w:rsid w:val="005713E5"/>
    <w:rsid w:val="005A203D"/>
    <w:rsid w:val="005B2967"/>
    <w:rsid w:val="005C47F9"/>
    <w:rsid w:val="0060145B"/>
    <w:rsid w:val="00607B8B"/>
    <w:rsid w:val="00611D25"/>
    <w:rsid w:val="00617320"/>
    <w:rsid w:val="00622F6E"/>
    <w:rsid w:val="00631B29"/>
    <w:rsid w:val="006330B6"/>
    <w:rsid w:val="0064074A"/>
    <w:rsid w:val="00643A86"/>
    <w:rsid w:val="00644E6F"/>
    <w:rsid w:val="0066567C"/>
    <w:rsid w:val="00667A08"/>
    <w:rsid w:val="0069270E"/>
    <w:rsid w:val="00692D55"/>
    <w:rsid w:val="006E3E2E"/>
    <w:rsid w:val="006E7096"/>
    <w:rsid w:val="006F25AE"/>
    <w:rsid w:val="0070458F"/>
    <w:rsid w:val="007239D1"/>
    <w:rsid w:val="00723F91"/>
    <w:rsid w:val="00733A34"/>
    <w:rsid w:val="007374B6"/>
    <w:rsid w:val="00751AA7"/>
    <w:rsid w:val="00774552"/>
    <w:rsid w:val="00781490"/>
    <w:rsid w:val="007A6DAB"/>
    <w:rsid w:val="007B0479"/>
    <w:rsid w:val="007C6532"/>
    <w:rsid w:val="007D6716"/>
    <w:rsid w:val="007E12B7"/>
    <w:rsid w:val="007E1BC0"/>
    <w:rsid w:val="007E7467"/>
    <w:rsid w:val="00817BDE"/>
    <w:rsid w:val="00835969"/>
    <w:rsid w:val="00843183"/>
    <w:rsid w:val="00854C70"/>
    <w:rsid w:val="00865094"/>
    <w:rsid w:val="008A1868"/>
    <w:rsid w:val="008A5FD8"/>
    <w:rsid w:val="008B05EE"/>
    <w:rsid w:val="008B5E1B"/>
    <w:rsid w:val="008C3087"/>
    <w:rsid w:val="008D3EFE"/>
    <w:rsid w:val="008E5A27"/>
    <w:rsid w:val="008E5AA7"/>
    <w:rsid w:val="008F3493"/>
    <w:rsid w:val="00900AA0"/>
    <w:rsid w:val="009025C4"/>
    <w:rsid w:val="00917D07"/>
    <w:rsid w:val="00943CDE"/>
    <w:rsid w:val="00950ECE"/>
    <w:rsid w:val="009641DB"/>
    <w:rsid w:val="00964D07"/>
    <w:rsid w:val="00965457"/>
    <w:rsid w:val="00977012"/>
    <w:rsid w:val="00980D12"/>
    <w:rsid w:val="0098136E"/>
    <w:rsid w:val="00985FAC"/>
    <w:rsid w:val="00990E63"/>
    <w:rsid w:val="00996D1A"/>
    <w:rsid w:val="009C2762"/>
    <w:rsid w:val="009F6200"/>
    <w:rsid w:val="00A143A1"/>
    <w:rsid w:val="00A14E06"/>
    <w:rsid w:val="00A25608"/>
    <w:rsid w:val="00A3359A"/>
    <w:rsid w:val="00A61533"/>
    <w:rsid w:val="00A77E4F"/>
    <w:rsid w:val="00A807D3"/>
    <w:rsid w:val="00A826AD"/>
    <w:rsid w:val="00A8695E"/>
    <w:rsid w:val="00A94440"/>
    <w:rsid w:val="00AA1C7A"/>
    <w:rsid w:val="00AD6F3E"/>
    <w:rsid w:val="00AE20D6"/>
    <w:rsid w:val="00B0046C"/>
    <w:rsid w:val="00B23F7A"/>
    <w:rsid w:val="00B44B58"/>
    <w:rsid w:val="00B54ADC"/>
    <w:rsid w:val="00B62F72"/>
    <w:rsid w:val="00B654BD"/>
    <w:rsid w:val="00B83AC0"/>
    <w:rsid w:val="00B86A79"/>
    <w:rsid w:val="00BB6D13"/>
    <w:rsid w:val="00BC1E17"/>
    <w:rsid w:val="00BC3255"/>
    <w:rsid w:val="00BD6260"/>
    <w:rsid w:val="00BD72F7"/>
    <w:rsid w:val="00BE4BE0"/>
    <w:rsid w:val="00BE5ECE"/>
    <w:rsid w:val="00BF359F"/>
    <w:rsid w:val="00C04E29"/>
    <w:rsid w:val="00C21C43"/>
    <w:rsid w:val="00C27477"/>
    <w:rsid w:val="00C30C30"/>
    <w:rsid w:val="00C52467"/>
    <w:rsid w:val="00C65B5E"/>
    <w:rsid w:val="00C9242A"/>
    <w:rsid w:val="00C95DFA"/>
    <w:rsid w:val="00CB4007"/>
    <w:rsid w:val="00CC3252"/>
    <w:rsid w:val="00CE060B"/>
    <w:rsid w:val="00CF0C8F"/>
    <w:rsid w:val="00D16741"/>
    <w:rsid w:val="00D20732"/>
    <w:rsid w:val="00D37813"/>
    <w:rsid w:val="00D67576"/>
    <w:rsid w:val="00D700FB"/>
    <w:rsid w:val="00D73C7A"/>
    <w:rsid w:val="00D82978"/>
    <w:rsid w:val="00D8465E"/>
    <w:rsid w:val="00D96F66"/>
    <w:rsid w:val="00DA07B6"/>
    <w:rsid w:val="00DA5524"/>
    <w:rsid w:val="00DB109A"/>
    <w:rsid w:val="00DB4BA6"/>
    <w:rsid w:val="00E020DB"/>
    <w:rsid w:val="00E03B86"/>
    <w:rsid w:val="00E102D7"/>
    <w:rsid w:val="00E215A7"/>
    <w:rsid w:val="00E45488"/>
    <w:rsid w:val="00E61F93"/>
    <w:rsid w:val="00E65A9E"/>
    <w:rsid w:val="00E71158"/>
    <w:rsid w:val="00E94177"/>
    <w:rsid w:val="00EA3125"/>
    <w:rsid w:val="00EA3795"/>
    <w:rsid w:val="00EA750E"/>
    <w:rsid w:val="00EC634C"/>
    <w:rsid w:val="00EC703D"/>
    <w:rsid w:val="00ED2469"/>
    <w:rsid w:val="00EF53A3"/>
    <w:rsid w:val="00F014D2"/>
    <w:rsid w:val="00F03177"/>
    <w:rsid w:val="00F16685"/>
    <w:rsid w:val="00F20FF0"/>
    <w:rsid w:val="00F25700"/>
    <w:rsid w:val="00F438D7"/>
    <w:rsid w:val="00F551D0"/>
    <w:rsid w:val="00FA6F08"/>
    <w:rsid w:val="00FB0C0F"/>
    <w:rsid w:val="00FB6D70"/>
    <w:rsid w:val="00FF16D4"/>
    <w:rsid w:val="00FF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2B58F3"/>
  <w15:docId w15:val="{12477A78-0965-9843-8157-A3C30AA6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E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val="pt-PT" w:eastAsia="en-US"/>
    </w:rPr>
  </w:style>
  <w:style w:type="paragraph" w:styleId="Ttulo">
    <w:name w:val="Title"/>
    <w:basedOn w:val="Normal"/>
    <w:uiPriority w:val="1"/>
    <w:qFormat/>
    <w:rsid w:val="00EA3125"/>
    <w:pPr>
      <w:widowControl w:val="0"/>
      <w:autoSpaceDE w:val="0"/>
      <w:autoSpaceDN w:val="0"/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paragraph" w:styleId="PargrafodaLista">
    <w:name w:val="List Paragraph"/>
    <w:basedOn w:val="Normal"/>
    <w:uiPriority w:val="1"/>
    <w:qFormat/>
    <w:rsid w:val="00EA3125"/>
    <w:pPr>
      <w:widowControl w:val="0"/>
      <w:autoSpaceDE w:val="0"/>
      <w:autoSpaceDN w:val="0"/>
      <w:ind w:left="218"/>
    </w:pPr>
    <w:rPr>
      <w:rFonts w:ascii="Carlito" w:eastAsia="Carlito" w:hAnsi="Carlito" w:cs="Carlito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A312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pPr>
      <w:widowControl w:val="0"/>
      <w:autoSpaceDE w:val="0"/>
      <w:autoSpaceDN w:val="0"/>
    </w:pPr>
    <w:rPr>
      <w:rFonts w:ascii="Tahoma" w:eastAsia="Carlito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A5E7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0F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0FF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2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137E1-528F-4A7A-BFFB-6088AD1D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2022-02-18T17:32:00Z</cp:lastPrinted>
  <dcterms:created xsi:type="dcterms:W3CDTF">2023-07-25T18:33:00Z</dcterms:created>
  <dcterms:modified xsi:type="dcterms:W3CDTF">2023-07-25T18:33:00Z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