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5A3" w:rsidRPr="00065319" w:rsidRDefault="00F045A3" w:rsidP="00065319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bookmarkStart w:id="0" w:name="_Hlk71878163"/>
      <w:bookmarkStart w:id="1" w:name="_Hlk76991310"/>
    </w:p>
    <w:p w:rsidR="006D2234" w:rsidRPr="00065319" w:rsidRDefault="00A71C7F" w:rsidP="0006531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65319">
        <w:rPr>
          <w:rFonts w:ascii="Calibri" w:hAnsi="Calibri" w:cs="Calibri"/>
          <w:b/>
          <w:sz w:val="24"/>
          <w:szCs w:val="24"/>
        </w:rPr>
        <w:t>REDAÇÃO FINAL DO PROJETO DE LEI COMPLEMENTAR N.º 00</w:t>
      </w:r>
      <w:r w:rsidR="00065319" w:rsidRPr="00065319">
        <w:rPr>
          <w:rFonts w:ascii="Calibri" w:hAnsi="Calibri" w:cs="Calibri"/>
          <w:b/>
          <w:sz w:val="24"/>
          <w:szCs w:val="24"/>
        </w:rPr>
        <w:t>9</w:t>
      </w:r>
      <w:r w:rsidRPr="00065319">
        <w:rPr>
          <w:rFonts w:ascii="Calibri" w:hAnsi="Calibri" w:cs="Calibri"/>
          <w:b/>
          <w:sz w:val="24"/>
          <w:szCs w:val="24"/>
        </w:rPr>
        <w:t>/2023</w:t>
      </w:r>
    </w:p>
    <w:bookmarkEnd w:id="0"/>
    <w:bookmarkEnd w:id="1"/>
    <w:p w:rsidR="00070B45" w:rsidRPr="00065319" w:rsidRDefault="00070B45" w:rsidP="000653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71C7F" w:rsidRPr="00065319" w:rsidRDefault="00065319" w:rsidP="00065319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i/>
          <w:sz w:val="24"/>
          <w:szCs w:val="24"/>
        </w:rPr>
      </w:pPr>
      <w:r w:rsidRPr="00065319">
        <w:rPr>
          <w:rFonts w:ascii="Calibri" w:hAnsi="Calibri" w:cs="Calibri"/>
          <w:i/>
          <w:sz w:val="24"/>
          <w:szCs w:val="24"/>
        </w:rPr>
        <w:t>ALTERA A REDAÇÃO DO INCISO III, ARTIGO 37 DA LEI COMPLEMENTAR MUNICIPAL N. 34, DE 01 DE AGOSTO DE 2017 E DÁ OUTRAS PROVIDÊNCIAS.</w:t>
      </w:r>
    </w:p>
    <w:p w:rsidR="00065319" w:rsidRPr="00065319" w:rsidRDefault="00065319" w:rsidP="000653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A71C7F" w:rsidRPr="00065319" w:rsidRDefault="00A71C7F" w:rsidP="00065319">
      <w:pPr>
        <w:pStyle w:val="Ttulo"/>
        <w:tabs>
          <w:tab w:val="left" w:pos="0"/>
        </w:tabs>
        <w:spacing w:before="0"/>
        <w:ind w:left="0" w:right="119"/>
        <w:rPr>
          <w:rFonts w:ascii="Calibri" w:hAnsi="Calibri" w:cs="Calibri"/>
          <w:b w:val="0"/>
          <w:iCs/>
          <w:sz w:val="24"/>
          <w:szCs w:val="24"/>
        </w:rPr>
      </w:pPr>
      <w:r w:rsidRPr="00065319">
        <w:rPr>
          <w:rFonts w:ascii="Calibri" w:hAnsi="Calibri" w:cs="Calibri"/>
          <w:b w:val="0"/>
          <w:iCs/>
          <w:sz w:val="24"/>
          <w:szCs w:val="24"/>
        </w:rPr>
        <w:t xml:space="preserve">O Prefeito do Município de Itapeva, MG, Daniel Pereira do Couto, no uso de suas atribuições legais faz saber que a Câmara Municipal de Itapeva aprovou e ele sanciona a </w:t>
      </w:r>
      <w:proofErr w:type="gramStart"/>
      <w:r w:rsidRPr="00065319">
        <w:rPr>
          <w:rFonts w:ascii="Calibri" w:hAnsi="Calibri" w:cs="Calibri"/>
          <w:b w:val="0"/>
          <w:iCs/>
          <w:sz w:val="24"/>
          <w:szCs w:val="24"/>
        </w:rPr>
        <w:t>seguinte</w:t>
      </w:r>
      <w:proofErr w:type="gramEnd"/>
    </w:p>
    <w:p w:rsidR="00A71C7F" w:rsidRPr="00065319" w:rsidRDefault="00A71C7F" w:rsidP="00065319">
      <w:pPr>
        <w:pStyle w:val="Ttulo"/>
        <w:tabs>
          <w:tab w:val="left" w:pos="0"/>
        </w:tabs>
        <w:spacing w:before="0"/>
        <w:ind w:left="0" w:right="119"/>
        <w:rPr>
          <w:rFonts w:ascii="Calibri" w:hAnsi="Calibri" w:cs="Calibri"/>
          <w:b w:val="0"/>
          <w:iCs/>
          <w:sz w:val="24"/>
          <w:szCs w:val="24"/>
        </w:rPr>
      </w:pPr>
    </w:p>
    <w:p w:rsidR="00A71C7F" w:rsidRPr="00065319" w:rsidRDefault="00A71C7F" w:rsidP="00065319">
      <w:pPr>
        <w:pStyle w:val="Ttulo"/>
        <w:tabs>
          <w:tab w:val="left" w:pos="0"/>
        </w:tabs>
        <w:spacing w:before="0"/>
        <w:ind w:left="0" w:right="119"/>
        <w:jc w:val="center"/>
        <w:rPr>
          <w:rFonts w:ascii="Calibri" w:hAnsi="Calibri" w:cs="Calibri"/>
          <w:bCs w:val="0"/>
          <w:iCs/>
          <w:sz w:val="24"/>
          <w:szCs w:val="24"/>
        </w:rPr>
      </w:pPr>
      <w:r w:rsidRPr="00065319">
        <w:rPr>
          <w:rFonts w:ascii="Calibri" w:hAnsi="Calibri" w:cs="Calibri"/>
          <w:bCs w:val="0"/>
          <w:iCs/>
          <w:sz w:val="24"/>
          <w:szCs w:val="24"/>
        </w:rPr>
        <w:t>LEI COMPLEMENTAR:</w:t>
      </w:r>
    </w:p>
    <w:p w:rsidR="00065319" w:rsidRPr="00065319" w:rsidRDefault="00065319" w:rsidP="00065319">
      <w:pPr>
        <w:pStyle w:val="Ttulo"/>
        <w:tabs>
          <w:tab w:val="left" w:pos="0"/>
        </w:tabs>
        <w:spacing w:before="0"/>
        <w:ind w:left="0" w:right="119"/>
        <w:rPr>
          <w:rFonts w:ascii="Calibri" w:hAnsi="Calibri" w:cs="Calibri"/>
          <w:bCs w:val="0"/>
          <w:iCs/>
          <w:sz w:val="24"/>
          <w:szCs w:val="24"/>
        </w:rPr>
      </w:pPr>
    </w:p>
    <w:p w:rsidR="00065319" w:rsidRPr="00065319" w:rsidRDefault="00065319" w:rsidP="00065319">
      <w:pPr>
        <w:pStyle w:val="Ttulo"/>
        <w:tabs>
          <w:tab w:val="left" w:pos="0"/>
        </w:tabs>
        <w:spacing w:before="0"/>
        <w:ind w:left="0" w:right="119"/>
        <w:rPr>
          <w:rFonts w:ascii="Calibri" w:hAnsi="Calibri" w:cs="Calibri"/>
          <w:b w:val="0"/>
          <w:iCs/>
          <w:sz w:val="24"/>
          <w:szCs w:val="24"/>
        </w:rPr>
      </w:pPr>
      <w:r>
        <w:rPr>
          <w:rFonts w:ascii="Calibri" w:hAnsi="Calibri" w:cs="Calibri"/>
          <w:bCs w:val="0"/>
          <w:iCs/>
          <w:sz w:val="24"/>
          <w:szCs w:val="24"/>
        </w:rPr>
        <w:t xml:space="preserve">Art. 1º. </w:t>
      </w:r>
      <w:r w:rsidRPr="00065319">
        <w:rPr>
          <w:rFonts w:ascii="Calibri" w:hAnsi="Calibri" w:cs="Calibri"/>
          <w:b w:val="0"/>
          <w:iCs/>
          <w:sz w:val="24"/>
          <w:szCs w:val="24"/>
        </w:rPr>
        <w:t>Fica alterada a redação do inciso III do artigo 37 da lei complementar municipal n. 34, de 01 de agosto de 2017, a qual passará a ser a seguinte:</w:t>
      </w:r>
    </w:p>
    <w:p w:rsidR="00065319" w:rsidRPr="00065319" w:rsidRDefault="00065319" w:rsidP="00065319">
      <w:pPr>
        <w:pStyle w:val="Ttulo"/>
        <w:tabs>
          <w:tab w:val="left" w:pos="0"/>
        </w:tabs>
        <w:spacing w:before="0"/>
        <w:ind w:left="0" w:right="119" w:firstLine="1701"/>
        <w:rPr>
          <w:rFonts w:ascii="Calibri" w:hAnsi="Calibri" w:cs="Calibri"/>
          <w:b w:val="0"/>
          <w:iCs/>
          <w:sz w:val="24"/>
          <w:szCs w:val="24"/>
        </w:rPr>
      </w:pPr>
    </w:p>
    <w:p w:rsidR="00065319" w:rsidRPr="00065319" w:rsidRDefault="00065319" w:rsidP="00065319">
      <w:pPr>
        <w:pStyle w:val="Ttulo"/>
        <w:tabs>
          <w:tab w:val="left" w:pos="0"/>
        </w:tabs>
        <w:spacing w:before="0"/>
        <w:ind w:left="0" w:right="119" w:firstLine="567"/>
        <w:rPr>
          <w:rFonts w:ascii="Calibri" w:hAnsi="Calibri" w:cs="Calibri"/>
          <w:bCs w:val="0"/>
          <w:iCs/>
          <w:sz w:val="24"/>
          <w:szCs w:val="24"/>
        </w:rPr>
      </w:pPr>
      <w:proofErr w:type="gramStart"/>
      <w:r w:rsidRPr="00065319">
        <w:rPr>
          <w:rFonts w:ascii="Calibri" w:hAnsi="Calibri" w:cs="Calibri"/>
          <w:bCs w:val="0"/>
          <w:iCs/>
          <w:sz w:val="24"/>
          <w:szCs w:val="24"/>
        </w:rPr>
        <w:t>“Art. 37.</w:t>
      </w:r>
      <w:proofErr w:type="gramEnd"/>
    </w:p>
    <w:p w:rsidR="00065319" w:rsidRPr="00065319" w:rsidRDefault="00065319" w:rsidP="00065319">
      <w:pPr>
        <w:pStyle w:val="Ttulo"/>
        <w:tabs>
          <w:tab w:val="left" w:pos="0"/>
        </w:tabs>
        <w:spacing w:before="0"/>
        <w:ind w:left="0" w:right="119" w:firstLine="567"/>
        <w:rPr>
          <w:rFonts w:ascii="Calibri" w:hAnsi="Calibri" w:cs="Calibri"/>
          <w:b w:val="0"/>
          <w:bCs w:val="0"/>
          <w:iCs/>
          <w:sz w:val="24"/>
          <w:szCs w:val="24"/>
        </w:rPr>
      </w:pPr>
      <w:r w:rsidRPr="00065319">
        <w:rPr>
          <w:rFonts w:ascii="Calibri" w:hAnsi="Calibri" w:cs="Calibri"/>
          <w:b w:val="0"/>
          <w:bCs w:val="0"/>
          <w:iCs/>
          <w:sz w:val="24"/>
          <w:szCs w:val="24"/>
        </w:rPr>
        <w:t>...</w:t>
      </w:r>
    </w:p>
    <w:p w:rsidR="00065319" w:rsidRPr="00065319" w:rsidRDefault="00065319" w:rsidP="00065319">
      <w:pPr>
        <w:pStyle w:val="Ttulo"/>
        <w:tabs>
          <w:tab w:val="left" w:pos="0"/>
        </w:tabs>
        <w:spacing w:before="0"/>
        <w:ind w:left="0" w:right="119" w:firstLine="567"/>
        <w:rPr>
          <w:rFonts w:ascii="Calibri" w:hAnsi="Calibri" w:cs="Calibri"/>
          <w:b w:val="0"/>
          <w:bCs w:val="0"/>
          <w:iCs/>
          <w:sz w:val="24"/>
          <w:szCs w:val="24"/>
        </w:rPr>
      </w:pPr>
      <w:proofErr w:type="gramStart"/>
      <w:r w:rsidRPr="00065319">
        <w:rPr>
          <w:rFonts w:ascii="Calibri" w:hAnsi="Calibri" w:cs="Calibri"/>
          <w:bCs w:val="0"/>
          <w:iCs/>
          <w:sz w:val="24"/>
          <w:szCs w:val="24"/>
        </w:rPr>
        <w:t xml:space="preserve">III </w:t>
      </w:r>
      <w:r w:rsidRPr="00065319">
        <w:rPr>
          <w:rFonts w:ascii="Calibri" w:hAnsi="Calibri" w:cs="Calibri"/>
          <w:b w:val="0"/>
          <w:bCs w:val="0"/>
          <w:iCs/>
          <w:sz w:val="24"/>
          <w:szCs w:val="24"/>
        </w:rPr>
        <w:t>– Residir no Município</w:t>
      </w:r>
      <w:r w:rsidRPr="00065319">
        <w:rPr>
          <w:rFonts w:ascii="Calibri" w:hAnsi="Calibri" w:cs="Calibri"/>
          <w:bCs w:val="0"/>
          <w:iCs/>
          <w:sz w:val="24"/>
          <w:szCs w:val="24"/>
        </w:rPr>
        <w:t>;”</w:t>
      </w:r>
      <w:proofErr w:type="gramEnd"/>
      <w:r>
        <w:rPr>
          <w:rFonts w:ascii="Calibri" w:hAnsi="Calibri" w:cs="Calibri"/>
          <w:bCs w:val="0"/>
          <w:iCs/>
          <w:sz w:val="24"/>
          <w:szCs w:val="24"/>
        </w:rPr>
        <w:t xml:space="preserve"> </w:t>
      </w:r>
      <w:r>
        <w:rPr>
          <w:rFonts w:ascii="Calibri" w:hAnsi="Calibri" w:cs="Calibri"/>
          <w:b w:val="0"/>
          <w:bCs w:val="0"/>
          <w:iCs/>
          <w:sz w:val="24"/>
          <w:szCs w:val="24"/>
        </w:rPr>
        <w:t>(NR)</w:t>
      </w:r>
    </w:p>
    <w:p w:rsidR="00065319" w:rsidRPr="00065319" w:rsidRDefault="00065319" w:rsidP="00065319">
      <w:pPr>
        <w:pStyle w:val="Ttulo"/>
        <w:tabs>
          <w:tab w:val="left" w:pos="0"/>
        </w:tabs>
        <w:spacing w:before="0"/>
        <w:ind w:left="0" w:right="119" w:firstLine="1701"/>
        <w:rPr>
          <w:rFonts w:ascii="Calibri" w:hAnsi="Calibri" w:cs="Calibri"/>
          <w:b w:val="0"/>
          <w:iCs/>
          <w:sz w:val="24"/>
          <w:szCs w:val="24"/>
        </w:rPr>
      </w:pPr>
    </w:p>
    <w:p w:rsidR="00065319" w:rsidRPr="00065319" w:rsidRDefault="00065319" w:rsidP="00065319">
      <w:pPr>
        <w:pStyle w:val="Ttulo"/>
        <w:tabs>
          <w:tab w:val="left" w:pos="0"/>
        </w:tabs>
        <w:spacing w:before="0"/>
        <w:ind w:left="0" w:right="119"/>
        <w:rPr>
          <w:rFonts w:ascii="Calibri" w:hAnsi="Calibri" w:cs="Calibri"/>
          <w:b w:val="0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 xml:space="preserve">Art. 2º. </w:t>
      </w:r>
      <w:r>
        <w:rPr>
          <w:rFonts w:ascii="Calibri" w:hAnsi="Calibri" w:cs="Calibri"/>
          <w:b w:val="0"/>
          <w:iCs/>
          <w:sz w:val="24"/>
          <w:szCs w:val="24"/>
        </w:rPr>
        <w:t>E</w:t>
      </w:r>
      <w:r w:rsidRPr="00065319">
        <w:rPr>
          <w:rFonts w:ascii="Calibri" w:hAnsi="Calibri" w:cs="Calibri"/>
          <w:b w:val="0"/>
          <w:iCs/>
          <w:sz w:val="24"/>
          <w:szCs w:val="24"/>
        </w:rPr>
        <w:t xml:space="preserve">sta </w:t>
      </w:r>
      <w:r>
        <w:rPr>
          <w:rFonts w:ascii="Calibri" w:hAnsi="Calibri" w:cs="Calibri"/>
          <w:b w:val="0"/>
          <w:iCs/>
          <w:sz w:val="24"/>
          <w:szCs w:val="24"/>
        </w:rPr>
        <w:t>L</w:t>
      </w:r>
      <w:r w:rsidRPr="00065319">
        <w:rPr>
          <w:rFonts w:ascii="Calibri" w:hAnsi="Calibri" w:cs="Calibri"/>
          <w:b w:val="0"/>
          <w:iCs/>
          <w:sz w:val="24"/>
          <w:szCs w:val="24"/>
        </w:rPr>
        <w:t xml:space="preserve">ei </w:t>
      </w:r>
      <w:r>
        <w:rPr>
          <w:rFonts w:ascii="Calibri" w:hAnsi="Calibri" w:cs="Calibri"/>
          <w:b w:val="0"/>
          <w:iCs/>
          <w:sz w:val="24"/>
          <w:szCs w:val="24"/>
        </w:rPr>
        <w:t>C</w:t>
      </w:r>
      <w:r w:rsidRPr="00065319">
        <w:rPr>
          <w:rFonts w:ascii="Calibri" w:hAnsi="Calibri" w:cs="Calibri"/>
          <w:b w:val="0"/>
          <w:iCs/>
          <w:sz w:val="24"/>
          <w:szCs w:val="24"/>
        </w:rPr>
        <w:t xml:space="preserve">omplementar </w:t>
      </w:r>
      <w:r>
        <w:rPr>
          <w:rFonts w:ascii="Calibri" w:hAnsi="Calibri" w:cs="Calibri"/>
          <w:b w:val="0"/>
          <w:iCs/>
          <w:sz w:val="24"/>
          <w:szCs w:val="24"/>
        </w:rPr>
        <w:t xml:space="preserve">entra em vigor na data de sua publicação, com </w:t>
      </w:r>
      <w:r w:rsidRPr="00065319">
        <w:rPr>
          <w:rFonts w:ascii="Calibri" w:hAnsi="Calibri" w:cs="Calibri"/>
          <w:b w:val="0"/>
          <w:iCs/>
          <w:sz w:val="24"/>
          <w:szCs w:val="24"/>
        </w:rPr>
        <w:t xml:space="preserve">eficácia retroativa </w:t>
      </w:r>
      <w:r>
        <w:rPr>
          <w:rFonts w:ascii="Calibri" w:hAnsi="Calibri" w:cs="Calibri"/>
          <w:b w:val="0"/>
          <w:iCs/>
          <w:sz w:val="24"/>
          <w:szCs w:val="24"/>
        </w:rPr>
        <w:t xml:space="preserve">à </w:t>
      </w:r>
      <w:r w:rsidRPr="00065319">
        <w:rPr>
          <w:rFonts w:ascii="Calibri" w:hAnsi="Calibri" w:cs="Calibri"/>
          <w:b w:val="0"/>
          <w:iCs/>
          <w:sz w:val="24"/>
          <w:szCs w:val="24"/>
        </w:rPr>
        <w:t>31/03/2023.</w:t>
      </w:r>
    </w:p>
    <w:p w:rsidR="00A71C7F" w:rsidRPr="00065319" w:rsidRDefault="00A71C7F" w:rsidP="000653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6D2234" w:rsidRPr="00065319" w:rsidRDefault="006D2234" w:rsidP="000653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5319">
        <w:rPr>
          <w:rFonts w:ascii="Calibri" w:hAnsi="Calibri" w:cs="Calibri"/>
          <w:sz w:val="24"/>
          <w:szCs w:val="24"/>
        </w:rPr>
        <w:t xml:space="preserve">Sala das Sessões, </w:t>
      </w:r>
      <w:r w:rsidR="007A79EE" w:rsidRPr="00065319">
        <w:rPr>
          <w:rFonts w:ascii="Calibri" w:hAnsi="Calibri" w:cs="Calibri"/>
          <w:sz w:val="24"/>
          <w:szCs w:val="24"/>
        </w:rPr>
        <w:t>31</w:t>
      </w:r>
      <w:bookmarkStart w:id="2" w:name="_GoBack"/>
      <w:bookmarkEnd w:id="2"/>
      <w:r w:rsidR="007A79EE" w:rsidRPr="00065319">
        <w:rPr>
          <w:rFonts w:ascii="Calibri" w:hAnsi="Calibri" w:cs="Calibri"/>
          <w:sz w:val="24"/>
          <w:szCs w:val="24"/>
        </w:rPr>
        <w:t xml:space="preserve"> de março de 2023</w:t>
      </w:r>
      <w:r w:rsidR="00070B45" w:rsidRPr="00065319">
        <w:rPr>
          <w:rFonts w:ascii="Calibri" w:hAnsi="Calibri" w:cs="Calibri"/>
          <w:sz w:val="24"/>
          <w:szCs w:val="24"/>
        </w:rPr>
        <w:t>.</w:t>
      </w:r>
    </w:p>
    <w:p w:rsidR="00F045A3" w:rsidRPr="00065319" w:rsidRDefault="00F045A3" w:rsidP="0006531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7521F" w:rsidRPr="00065319" w:rsidRDefault="0057521F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B2193E" w:rsidRPr="00065319" w:rsidRDefault="00B2193E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65319">
        <w:rPr>
          <w:rFonts w:ascii="Calibri" w:hAnsi="Calibri" w:cs="Calibri"/>
          <w:b/>
          <w:bCs/>
          <w:sz w:val="24"/>
          <w:szCs w:val="24"/>
        </w:rPr>
        <w:t xml:space="preserve">Comissão Permanente </w:t>
      </w:r>
      <w:r w:rsidR="00323386" w:rsidRPr="00065319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="00F045A3" w:rsidRPr="00065319">
        <w:rPr>
          <w:rFonts w:ascii="Calibri" w:hAnsi="Calibri" w:cs="Calibri"/>
          <w:b/>
          <w:bCs/>
          <w:sz w:val="24"/>
          <w:szCs w:val="24"/>
        </w:rPr>
        <w:t xml:space="preserve">Legislação, Justiça e Redação </w:t>
      </w:r>
      <w:proofErr w:type="gramStart"/>
      <w:r w:rsidR="00F045A3" w:rsidRPr="00065319">
        <w:rPr>
          <w:rFonts w:ascii="Calibri" w:hAnsi="Calibri" w:cs="Calibri"/>
          <w:b/>
          <w:bCs/>
          <w:sz w:val="24"/>
          <w:szCs w:val="24"/>
        </w:rPr>
        <w:t>Final</w:t>
      </w:r>
      <w:proofErr w:type="gramEnd"/>
    </w:p>
    <w:p w:rsidR="00B2193E" w:rsidRPr="00065319" w:rsidRDefault="00B2193E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193E" w:rsidRPr="00065319" w:rsidRDefault="00B2193E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193E" w:rsidRPr="00065319" w:rsidRDefault="00485AB0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5319">
        <w:rPr>
          <w:rFonts w:ascii="Calibri" w:hAnsi="Calibri" w:cs="Calibri"/>
          <w:b/>
          <w:bCs/>
          <w:i/>
          <w:iCs/>
          <w:sz w:val="24"/>
          <w:szCs w:val="24"/>
        </w:rPr>
        <w:t>ELIVELTON DA SILVA</w:t>
      </w:r>
    </w:p>
    <w:p w:rsidR="00B2193E" w:rsidRPr="00065319" w:rsidRDefault="00B2193E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5319">
        <w:rPr>
          <w:rFonts w:ascii="Calibri" w:hAnsi="Calibri" w:cs="Calibri"/>
          <w:sz w:val="24"/>
          <w:szCs w:val="24"/>
        </w:rPr>
        <w:t>Presidente da CPLJRF</w:t>
      </w:r>
    </w:p>
    <w:p w:rsidR="00B2193E" w:rsidRPr="00065319" w:rsidRDefault="00B2193E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193E" w:rsidRPr="00065319" w:rsidRDefault="00485AB0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5319">
        <w:rPr>
          <w:rFonts w:ascii="Calibri" w:hAnsi="Calibri" w:cs="Calibri"/>
          <w:b/>
          <w:bCs/>
          <w:i/>
          <w:iCs/>
          <w:sz w:val="24"/>
          <w:szCs w:val="24"/>
        </w:rPr>
        <w:t>TONI TOSHIO YAMASHITA</w:t>
      </w:r>
    </w:p>
    <w:p w:rsidR="00B2193E" w:rsidRPr="00065319" w:rsidRDefault="00B2193E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65319">
        <w:rPr>
          <w:rFonts w:ascii="Calibri" w:hAnsi="Calibri" w:cs="Calibri"/>
          <w:sz w:val="24"/>
          <w:szCs w:val="24"/>
        </w:rPr>
        <w:t>Vice-Presidente</w:t>
      </w:r>
    </w:p>
    <w:p w:rsidR="00B2193E" w:rsidRPr="00065319" w:rsidRDefault="00B2193E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B2193E" w:rsidRPr="00065319" w:rsidRDefault="00485AB0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65319">
        <w:rPr>
          <w:rFonts w:ascii="Calibri" w:hAnsi="Calibri" w:cs="Calibri"/>
          <w:b/>
          <w:bCs/>
          <w:i/>
          <w:iCs/>
          <w:sz w:val="24"/>
          <w:szCs w:val="24"/>
        </w:rPr>
        <w:t>SINVALDO JOSÉ LOPES</w:t>
      </w:r>
    </w:p>
    <w:p w:rsidR="00B2193E" w:rsidRPr="00065319" w:rsidRDefault="00B2193E" w:rsidP="000653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65319">
        <w:rPr>
          <w:rFonts w:ascii="Calibri" w:hAnsi="Calibri" w:cs="Calibri"/>
          <w:bCs/>
          <w:i/>
          <w:iCs/>
          <w:sz w:val="24"/>
          <w:szCs w:val="24"/>
        </w:rPr>
        <w:t>Membro</w:t>
      </w:r>
    </w:p>
    <w:sectPr w:rsidR="00B2193E" w:rsidRPr="00065319">
      <w:headerReference w:type="default" r:id="rId9"/>
      <w:footerReference w:type="default" r:id="rId10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F8" w:rsidRDefault="00D467F8">
      <w:pPr>
        <w:spacing w:after="0" w:line="240" w:lineRule="auto"/>
      </w:pPr>
      <w:r>
        <w:separator/>
      </w:r>
    </w:p>
  </w:endnote>
  <w:endnote w:type="continuationSeparator" w:id="0">
    <w:p w:rsidR="00D467F8" w:rsidRDefault="00D4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F8" w:rsidRDefault="00D467F8">
      <w:pPr>
        <w:spacing w:after="0" w:line="240" w:lineRule="auto"/>
      </w:pPr>
      <w:r>
        <w:separator/>
      </w:r>
    </w:p>
  </w:footnote>
  <w:footnote w:type="continuationSeparator" w:id="0">
    <w:p w:rsidR="00D467F8" w:rsidRDefault="00D4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53643B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53643B" w:rsidRDefault="00EA55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2B1DCC54" wp14:editId="31348503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53643B" w:rsidRDefault="0053643B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53643B" w:rsidRDefault="00A71C7F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www.itapeva.mg.leg.br- e-mail: camara@itapeva.mg.leg</w:t>
          </w:r>
          <w:r w:rsidR="0053643B">
            <w:t>.br</w:t>
          </w:r>
        </w:p>
      </w:tc>
    </w:tr>
  </w:tbl>
  <w:p w:rsidR="0053643B" w:rsidRDefault="0053643B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45530"/>
    <w:multiLevelType w:val="hybridMultilevel"/>
    <w:tmpl w:val="61A2EFE6"/>
    <w:lvl w:ilvl="0" w:tplc="18F01802">
      <w:start w:val="1"/>
      <w:numFmt w:val="lowerLetter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6E"/>
    <w:rsid w:val="00065319"/>
    <w:rsid w:val="00070B45"/>
    <w:rsid w:val="000D39C4"/>
    <w:rsid w:val="000D71FB"/>
    <w:rsid w:val="001024C4"/>
    <w:rsid w:val="0011453A"/>
    <w:rsid w:val="00154035"/>
    <w:rsid w:val="001872B4"/>
    <w:rsid w:val="001954C9"/>
    <w:rsid w:val="001E496E"/>
    <w:rsid w:val="001E7A6F"/>
    <w:rsid w:val="00323386"/>
    <w:rsid w:val="0034757B"/>
    <w:rsid w:val="00372FFB"/>
    <w:rsid w:val="00390991"/>
    <w:rsid w:val="00395510"/>
    <w:rsid w:val="003A4D16"/>
    <w:rsid w:val="00444454"/>
    <w:rsid w:val="00485AB0"/>
    <w:rsid w:val="004B58C0"/>
    <w:rsid w:val="004C02D7"/>
    <w:rsid w:val="004C6019"/>
    <w:rsid w:val="004E4D1C"/>
    <w:rsid w:val="005306E1"/>
    <w:rsid w:val="0053643B"/>
    <w:rsid w:val="00551FB2"/>
    <w:rsid w:val="0057521F"/>
    <w:rsid w:val="005A0948"/>
    <w:rsid w:val="005D6DB4"/>
    <w:rsid w:val="0061046E"/>
    <w:rsid w:val="00631C39"/>
    <w:rsid w:val="006D2234"/>
    <w:rsid w:val="007511AD"/>
    <w:rsid w:val="00764424"/>
    <w:rsid w:val="00773C9A"/>
    <w:rsid w:val="00791115"/>
    <w:rsid w:val="007A79EE"/>
    <w:rsid w:val="007D2D6F"/>
    <w:rsid w:val="007F0C0E"/>
    <w:rsid w:val="00826D31"/>
    <w:rsid w:val="008A799C"/>
    <w:rsid w:val="008F5BD2"/>
    <w:rsid w:val="009034F5"/>
    <w:rsid w:val="00947970"/>
    <w:rsid w:val="009967C7"/>
    <w:rsid w:val="009B5EBD"/>
    <w:rsid w:val="009C5AE2"/>
    <w:rsid w:val="009F215A"/>
    <w:rsid w:val="00A0617E"/>
    <w:rsid w:val="00A33087"/>
    <w:rsid w:val="00A35A6E"/>
    <w:rsid w:val="00A71C7F"/>
    <w:rsid w:val="00B2193E"/>
    <w:rsid w:val="00B2591F"/>
    <w:rsid w:val="00BA1F1D"/>
    <w:rsid w:val="00BC4AD5"/>
    <w:rsid w:val="00C31861"/>
    <w:rsid w:val="00C62C30"/>
    <w:rsid w:val="00C86C10"/>
    <w:rsid w:val="00CE14AC"/>
    <w:rsid w:val="00D010DF"/>
    <w:rsid w:val="00D33DC4"/>
    <w:rsid w:val="00D467F8"/>
    <w:rsid w:val="00DA3AE4"/>
    <w:rsid w:val="00DC3F30"/>
    <w:rsid w:val="00DD76DF"/>
    <w:rsid w:val="00E311B2"/>
    <w:rsid w:val="00E56684"/>
    <w:rsid w:val="00E939B4"/>
    <w:rsid w:val="00EA55D7"/>
    <w:rsid w:val="00EA7CA8"/>
    <w:rsid w:val="00EC0203"/>
    <w:rsid w:val="00F045A3"/>
    <w:rsid w:val="00F14BB6"/>
    <w:rsid w:val="00F334F9"/>
    <w:rsid w:val="00F55A69"/>
    <w:rsid w:val="00F9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C7F"/>
  </w:style>
  <w:style w:type="paragraph" w:styleId="Rodap">
    <w:name w:val="footer"/>
    <w:basedOn w:val="Normal"/>
    <w:link w:val="RodapChar"/>
    <w:uiPriority w:val="99"/>
    <w:unhideWhenUsed/>
    <w:rsid w:val="00A7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C7F"/>
  </w:style>
  <w:style w:type="paragraph" w:styleId="Ttulo">
    <w:name w:val="Title"/>
    <w:basedOn w:val="Normal"/>
    <w:link w:val="TtuloChar"/>
    <w:uiPriority w:val="1"/>
    <w:qFormat/>
    <w:rsid w:val="00A71C7F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71C7F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Hyperlink">
    <w:name w:val="Hyperlink"/>
    <w:basedOn w:val="Fontepargpadro"/>
    <w:unhideWhenUsed/>
    <w:rsid w:val="00A71C7F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A71C7F"/>
    <w:pPr>
      <w:spacing w:after="0" w:line="240" w:lineRule="auto"/>
      <w:jc w:val="both"/>
    </w:pPr>
    <w:rPr>
      <w:rFonts w:ascii="Arial" w:eastAsiaTheme="minorHAnsi" w:hAnsi="Arial" w:cstheme="minorBidi"/>
      <w:sz w:val="24"/>
      <w:lang w:eastAsia="en-US"/>
    </w:rPr>
  </w:style>
  <w:style w:type="character" w:customStyle="1" w:styleId="JurisprudnciasChar">
    <w:name w:val="Jurisprudências Char"/>
    <w:basedOn w:val="Fontepargpadro"/>
    <w:link w:val="Jurisprudncias"/>
    <w:rsid w:val="00A71C7F"/>
    <w:rPr>
      <w:rFonts w:ascii="Arial" w:eastAsiaTheme="minorHAnsi" w:hAnsi="Arial" w:cstheme="minorBidi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1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art">
    <w:name w:val="artart"/>
    <w:basedOn w:val="Normal"/>
    <w:rsid w:val="00A71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D2234"/>
    <w:pPr>
      <w:keepNext/>
      <w:spacing w:after="0" w:line="240" w:lineRule="auto"/>
      <w:outlineLvl w:val="0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D2234"/>
    <w:rPr>
      <w:rFonts w:ascii="Arial" w:hAnsi="Arial" w:cs="Arial"/>
      <w:b/>
      <w:sz w:val="24"/>
    </w:rPr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nfase">
    <w:name w:val="Emphasis"/>
    <w:basedOn w:val="Fontepargpadro"/>
    <w:uiPriority w:val="20"/>
    <w:qFormat/>
    <w:rsid w:val="006D2234"/>
    <w:rPr>
      <w:b/>
    </w:rPr>
  </w:style>
  <w:style w:type="paragraph" w:customStyle="1" w:styleId="Default">
    <w:name w:val="Default"/>
    <w:rsid w:val="006D2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1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BA1F1D"/>
    <w:pPr>
      <w:spacing w:after="0" w:line="340" w:lineRule="atLeast"/>
      <w:ind w:left="3686"/>
      <w:jc w:val="both"/>
    </w:pPr>
    <w:rPr>
      <w:rFonts w:ascii="Arial" w:eastAsia="Times New Roman" w:hAnsi="Arial" w:cs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A1F1D"/>
    <w:rPr>
      <w:rFonts w:ascii="Arial" w:eastAsia="Times New Roman" w:hAnsi="Arial" w:cs="Arial"/>
      <w:b/>
      <w:sz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BA1F1D"/>
    <w:pPr>
      <w:spacing w:after="120" w:line="480" w:lineRule="auto"/>
      <w:ind w:left="283"/>
    </w:pPr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BA1F1D"/>
    <w:rPr>
      <w:rFonts w:ascii="Arial" w:eastAsia="Times New Roman" w:hAnsi="Arial" w:cs="Arial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A1F1D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A1F1D"/>
    <w:rPr>
      <w:rFonts w:ascii="Arial" w:eastAsia="Times New Roman" w:hAnsi="Arial" w:cs="Arial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A1F1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7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1C7F"/>
  </w:style>
  <w:style w:type="paragraph" w:styleId="Rodap">
    <w:name w:val="footer"/>
    <w:basedOn w:val="Normal"/>
    <w:link w:val="RodapChar"/>
    <w:uiPriority w:val="99"/>
    <w:unhideWhenUsed/>
    <w:rsid w:val="00A71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1C7F"/>
  </w:style>
  <w:style w:type="paragraph" w:styleId="Ttulo">
    <w:name w:val="Title"/>
    <w:basedOn w:val="Normal"/>
    <w:link w:val="TtuloChar"/>
    <w:uiPriority w:val="1"/>
    <w:qFormat/>
    <w:rsid w:val="00A71C7F"/>
    <w:pPr>
      <w:widowControl w:val="0"/>
      <w:autoSpaceDE w:val="0"/>
      <w:autoSpaceDN w:val="0"/>
      <w:spacing w:before="251" w:after="0" w:line="240" w:lineRule="auto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A71C7F"/>
    <w:rPr>
      <w:rFonts w:ascii="Trebuchet MS" w:eastAsia="Trebuchet MS" w:hAnsi="Trebuchet MS" w:cs="Trebuchet MS"/>
      <w:b/>
      <w:bCs/>
      <w:sz w:val="28"/>
      <w:szCs w:val="28"/>
      <w:lang w:val="pt-PT" w:eastAsia="en-US"/>
    </w:rPr>
  </w:style>
  <w:style w:type="character" w:styleId="Hyperlink">
    <w:name w:val="Hyperlink"/>
    <w:basedOn w:val="Fontepargpadro"/>
    <w:unhideWhenUsed/>
    <w:rsid w:val="00A71C7F"/>
    <w:rPr>
      <w:color w:val="0000FF"/>
      <w:u w:val="single"/>
    </w:rPr>
  </w:style>
  <w:style w:type="paragraph" w:customStyle="1" w:styleId="Jurisprudncias">
    <w:name w:val="Jurisprudências"/>
    <w:basedOn w:val="Normal"/>
    <w:link w:val="JurisprudnciasChar"/>
    <w:qFormat/>
    <w:rsid w:val="00A71C7F"/>
    <w:pPr>
      <w:spacing w:after="0" w:line="240" w:lineRule="auto"/>
      <w:jc w:val="both"/>
    </w:pPr>
    <w:rPr>
      <w:rFonts w:ascii="Arial" w:eastAsiaTheme="minorHAnsi" w:hAnsi="Arial" w:cstheme="minorBidi"/>
      <w:sz w:val="24"/>
      <w:lang w:eastAsia="en-US"/>
    </w:rPr>
  </w:style>
  <w:style w:type="character" w:customStyle="1" w:styleId="JurisprudnciasChar">
    <w:name w:val="Jurisprudências Char"/>
    <w:basedOn w:val="Fontepargpadro"/>
    <w:link w:val="Jurisprudncias"/>
    <w:rsid w:val="00A71C7F"/>
    <w:rPr>
      <w:rFonts w:ascii="Arial" w:eastAsiaTheme="minorHAnsi" w:hAnsi="Arial" w:cstheme="minorBidi"/>
      <w:sz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1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art">
    <w:name w:val="artart"/>
    <w:basedOn w:val="Normal"/>
    <w:rsid w:val="00A71C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99187-5145-47C9-AA24-C4D7E9F0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3</cp:revision>
  <cp:lastPrinted>2023-03-31T18:03:00Z</cp:lastPrinted>
  <dcterms:created xsi:type="dcterms:W3CDTF">2023-05-31T13:36:00Z</dcterms:created>
  <dcterms:modified xsi:type="dcterms:W3CDTF">2023-05-31T13:40:00Z</dcterms:modified>
</cp:coreProperties>
</file>