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021C2C" w:rsidRDefault="00660075" w:rsidP="002066AB">
      <w:pPr>
        <w:spacing w:after="0"/>
        <w:jc w:val="center"/>
        <w:rPr>
          <w:rFonts w:cstheme="minorHAnsi"/>
          <w:sz w:val="24"/>
          <w:szCs w:val="24"/>
        </w:rPr>
      </w:pPr>
    </w:p>
    <w:p w:rsidR="00660075" w:rsidRPr="00021C2C" w:rsidRDefault="00B02F4B" w:rsidP="002066AB">
      <w:pPr>
        <w:spacing w:after="0"/>
        <w:jc w:val="center"/>
        <w:rPr>
          <w:rFonts w:cstheme="minorHAnsi"/>
          <w:b/>
          <w:sz w:val="24"/>
          <w:szCs w:val="24"/>
        </w:rPr>
      </w:pPr>
      <w:r w:rsidRPr="00021C2C">
        <w:rPr>
          <w:rFonts w:cstheme="minorHAnsi"/>
          <w:b/>
          <w:sz w:val="24"/>
          <w:szCs w:val="24"/>
        </w:rPr>
        <w:t xml:space="preserve">EMENDA MODIFICATIVA </w:t>
      </w:r>
      <w:r w:rsidR="002172AA" w:rsidRPr="00021C2C">
        <w:rPr>
          <w:rFonts w:cstheme="minorHAnsi"/>
          <w:b/>
          <w:sz w:val="24"/>
          <w:szCs w:val="24"/>
        </w:rPr>
        <w:t>N</w:t>
      </w:r>
      <w:r w:rsidR="00100605" w:rsidRPr="00021C2C">
        <w:rPr>
          <w:rFonts w:cstheme="minorHAnsi"/>
          <w:b/>
          <w:sz w:val="24"/>
          <w:szCs w:val="24"/>
        </w:rPr>
        <w:t xml:space="preserve">.º 01 </w:t>
      </w:r>
      <w:r w:rsidR="00E26049" w:rsidRPr="00021C2C">
        <w:rPr>
          <w:rFonts w:cstheme="minorHAnsi"/>
          <w:b/>
          <w:sz w:val="24"/>
          <w:szCs w:val="24"/>
        </w:rPr>
        <w:t xml:space="preserve">AO PROJETO DE LEI </w:t>
      </w:r>
      <w:r w:rsidR="00997D0D" w:rsidRPr="00021C2C">
        <w:rPr>
          <w:rFonts w:cstheme="minorHAnsi"/>
          <w:b/>
          <w:sz w:val="24"/>
          <w:szCs w:val="24"/>
        </w:rPr>
        <w:t>COMPLEMENTAR</w:t>
      </w:r>
      <w:r w:rsidR="00B25A8F" w:rsidRPr="00021C2C">
        <w:rPr>
          <w:rFonts w:cstheme="minorHAnsi"/>
          <w:b/>
          <w:sz w:val="24"/>
          <w:szCs w:val="24"/>
        </w:rPr>
        <w:t xml:space="preserve"> </w:t>
      </w:r>
      <w:r w:rsidR="002172AA" w:rsidRPr="00021C2C">
        <w:rPr>
          <w:rFonts w:cstheme="minorHAnsi"/>
          <w:b/>
          <w:sz w:val="24"/>
          <w:szCs w:val="24"/>
        </w:rPr>
        <w:t xml:space="preserve">N.º </w:t>
      </w:r>
      <w:r w:rsidR="00997D0D" w:rsidRPr="00021C2C">
        <w:rPr>
          <w:rFonts w:cstheme="minorHAnsi"/>
          <w:b/>
          <w:sz w:val="24"/>
          <w:szCs w:val="24"/>
        </w:rPr>
        <w:t>00</w:t>
      </w:r>
      <w:r w:rsidR="00021C2C" w:rsidRPr="00021C2C">
        <w:rPr>
          <w:rFonts w:cstheme="minorHAnsi"/>
          <w:b/>
          <w:sz w:val="24"/>
          <w:szCs w:val="24"/>
        </w:rPr>
        <w:t>9</w:t>
      </w:r>
      <w:r w:rsidR="00E26049" w:rsidRPr="00021C2C">
        <w:rPr>
          <w:rFonts w:cstheme="minorHAnsi"/>
          <w:b/>
          <w:sz w:val="24"/>
          <w:szCs w:val="24"/>
        </w:rPr>
        <w:t>/202</w:t>
      </w:r>
      <w:r w:rsidR="00963BBC" w:rsidRPr="00021C2C">
        <w:rPr>
          <w:rFonts w:cstheme="minorHAnsi"/>
          <w:b/>
          <w:sz w:val="24"/>
          <w:szCs w:val="24"/>
        </w:rPr>
        <w:t>4</w:t>
      </w:r>
    </w:p>
    <w:p w:rsidR="00660075" w:rsidRPr="00021C2C" w:rsidRDefault="00660075" w:rsidP="002066AB">
      <w:pPr>
        <w:spacing w:after="0"/>
        <w:rPr>
          <w:rFonts w:cstheme="minorHAnsi"/>
          <w:sz w:val="24"/>
          <w:szCs w:val="24"/>
        </w:rPr>
      </w:pPr>
    </w:p>
    <w:p w:rsidR="00660075" w:rsidRPr="00021C2C" w:rsidRDefault="00E26049" w:rsidP="002066AB">
      <w:pPr>
        <w:spacing w:after="0"/>
        <w:ind w:left="1418"/>
        <w:rPr>
          <w:rFonts w:cstheme="minorHAnsi"/>
          <w:i/>
          <w:sz w:val="24"/>
          <w:szCs w:val="24"/>
        </w:rPr>
      </w:pPr>
      <w:r w:rsidRPr="00021C2C">
        <w:rPr>
          <w:rFonts w:cstheme="minorHAnsi"/>
          <w:i/>
          <w:sz w:val="24"/>
          <w:szCs w:val="24"/>
        </w:rPr>
        <w:t>ALTERA DISPOSITIVO</w:t>
      </w:r>
      <w:r w:rsidR="007D23B3" w:rsidRPr="00021C2C">
        <w:rPr>
          <w:rFonts w:cstheme="minorHAnsi"/>
          <w:i/>
          <w:sz w:val="24"/>
          <w:szCs w:val="24"/>
        </w:rPr>
        <w:t>S</w:t>
      </w:r>
      <w:r w:rsidR="00B25A8F" w:rsidRPr="00021C2C">
        <w:rPr>
          <w:rFonts w:cstheme="minorHAnsi"/>
          <w:i/>
          <w:sz w:val="24"/>
          <w:szCs w:val="24"/>
        </w:rPr>
        <w:t xml:space="preserve"> DO</w:t>
      </w:r>
      <w:r w:rsidRPr="00021C2C">
        <w:rPr>
          <w:rFonts w:cstheme="minorHAnsi"/>
          <w:i/>
          <w:sz w:val="24"/>
          <w:szCs w:val="24"/>
        </w:rPr>
        <w:t xml:space="preserve"> PROJETO DE LEI </w:t>
      </w:r>
      <w:r w:rsidR="00997D0D" w:rsidRPr="00021C2C">
        <w:rPr>
          <w:rFonts w:cstheme="minorHAnsi"/>
          <w:i/>
          <w:sz w:val="24"/>
          <w:szCs w:val="24"/>
        </w:rPr>
        <w:t xml:space="preserve">COMPLEMENTAR </w:t>
      </w:r>
      <w:r w:rsidR="00880C1F" w:rsidRPr="00021C2C">
        <w:rPr>
          <w:rFonts w:cstheme="minorHAnsi"/>
          <w:i/>
          <w:sz w:val="24"/>
          <w:szCs w:val="24"/>
        </w:rPr>
        <w:t xml:space="preserve">N.º </w:t>
      </w:r>
      <w:r w:rsidR="00963BBC" w:rsidRPr="00021C2C">
        <w:rPr>
          <w:rFonts w:cstheme="minorHAnsi"/>
          <w:i/>
          <w:sz w:val="24"/>
          <w:szCs w:val="24"/>
        </w:rPr>
        <w:t>00</w:t>
      </w:r>
      <w:r w:rsidR="00021C2C" w:rsidRPr="00021C2C">
        <w:rPr>
          <w:rFonts w:cstheme="minorHAnsi"/>
          <w:i/>
          <w:sz w:val="24"/>
          <w:szCs w:val="24"/>
        </w:rPr>
        <w:t>9</w:t>
      </w:r>
      <w:r w:rsidR="002172AA" w:rsidRPr="00021C2C">
        <w:rPr>
          <w:rFonts w:cstheme="minorHAnsi"/>
          <w:i/>
          <w:sz w:val="24"/>
          <w:szCs w:val="24"/>
        </w:rPr>
        <w:t>/202</w:t>
      </w:r>
      <w:r w:rsidR="00963BBC" w:rsidRPr="00021C2C">
        <w:rPr>
          <w:rFonts w:cstheme="minorHAnsi"/>
          <w:i/>
          <w:sz w:val="24"/>
          <w:szCs w:val="24"/>
        </w:rPr>
        <w:t>4</w:t>
      </w:r>
    </w:p>
    <w:p w:rsidR="00997D0D" w:rsidRPr="00021C2C" w:rsidRDefault="00997D0D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PLC 009/2024 passa a ter as seguintes alterações:</w:t>
      </w: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gramStart"/>
      <w:r w:rsidRPr="00021C2C">
        <w:rPr>
          <w:rFonts w:asciiTheme="minorHAnsi" w:hAnsiTheme="minorHAnsi" w:cstheme="minorHAnsi"/>
          <w:iCs/>
          <w:sz w:val="24"/>
          <w:szCs w:val="24"/>
        </w:rPr>
        <w:t>“Art. 2º.</w:t>
      </w:r>
      <w:proofErr w:type="gramEnd"/>
      <w:r w:rsidRPr="00021C2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Fica acrescido no</w:t>
      </w:r>
      <w:r>
        <w:rPr>
          <w:rFonts w:asciiTheme="minorHAnsi" w:hAnsiTheme="minorHAnsi" w:cstheme="minorHAnsi"/>
          <w:iCs/>
          <w:sz w:val="24"/>
          <w:szCs w:val="24"/>
        </w:rPr>
        <w:t xml:space="preserve"> Art. 6º da Lei nº 788/2003 o §</w:t>
      </w:r>
      <w:r w:rsidRPr="00021C2C">
        <w:rPr>
          <w:rFonts w:asciiTheme="minorHAnsi" w:hAnsiTheme="minorHAnsi" w:cstheme="minorHAnsi"/>
          <w:iCs/>
          <w:sz w:val="24"/>
          <w:szCs w:val="24"/>
        </w:rPr>
        <w:t xml:space="preserve">4º com os incisos I, II e III, com as seguintes redações: 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gramStart"/>
      <w:r w:rsidRPr="00021C2C">
        <w:rPr>
          <w:rFonts w:asciiTheme="minorHAnsi" w:hAnsiTheme="minorHAnsi" w:cstheme="minorHAnsi"/>
          <w:iCs/>
          <w:sz w:val="24"/>
          <w:szCs w:val="24"/>
        </w:rPr>
        <w:t>“</w:t>
      </w:r>
      <w:r w:rsidRPr="00021C2C">
        <w:rPr>
          <w:rFonts w:asciiTheme="minorHAnsi" w:hAnsiTheme="minorHAnsi" w:cstheme="minorHAnsi"/>
          <w:b/>
          <w:iCs/>
          <w:sz w:val="24"/>
          <w:szCs w:val="24"/>
        </w:rPr>
        <w:t>Art. 6º</w:t>
      </w: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(...)</w:t>
      </w:r>
    </w:p>
    <w:p w:rsid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gramEnd"/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(...)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§4º - </w:t>
      </w:r>
      <w:r w:rsidRPr="00021C2C">
        <w:rPr>
          <w:rFonts w:asciiTheme="minorHAnsi" w:hAnsiTheme="minorHAnsi" w:cstheme="minorHAnsi"/>
          <w:iCs/>
          <w:sz w:val="24"/>
          <w:szCs w:val="24"/>
        </w:rPr>
        <w:t>Poderá o possuidor exercer o direito previsto neste artigo desde que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detenha qualquer um dos seguintes documentos: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 </w:t>
      </w:r>
      <w:r w:rsidRPr="00021C2C">
        <w:rPr>
          <w:rFonts w:asciiTheme="minorHAnsi" w:hAnsiTheme="minorHAnsi" w:cstheme="minorHAnsi"/>
          <w:iCs/>
          <w:sz w:val="24"/>
          <w:szCs w:val="24"/>
        </w:rPr>
        <w:t>- compromisso ou escritura de compra e venda, contendo as características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do imóvel, devidamente registrado no Cartório de Registro de Imóveis;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II </w:t>
      </w:r>
      <w:r w:rsidRPr="00021C2C">
        <w:rPr>
          <w:rFonts w:asciiTheme="minorHAnsi" w:hAnsiTheme="minorHAnsi" w:cstheme="minorHAnsi"/>
          <w:iCs/>
          <w:sz w:val="24"/>
          <w:szCs w:val="24"/>
        </w:rPr>
        <w:t>- certidão do Registro Imobiliário (matrícula) contendo as características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do imóvel, quando o requerente possuir escritura definitiva;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gramStart"/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III </w:t>
      </w:r>
      <w:r w:rsidRPr="00021C2C">
        <w:rPr>
          <w:rFonts w:asciiTheme="minorHAnsi" w:hAnsiTheme="minorHAnsi" w:cstheme="minorHAnsi"/>
          <w:iCs/>
          <w:sz w:val="24"/>
          <w:szCs w:val="24"/>
        </w:rPr>
        <w:t>- para loteamentos aprovados, Contrato de Compra e Venda do imóvel,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contendo as características do imóvel, assinado por ambas as partes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(vendedor e comprador) com firma devidamente reconhecida em cartório.”</w:t>
      </w:r>
      <w:proofErr w:type="gramEnd"/>
      <w:r>
        <w:rPr>
          <w:rFonts w:asciiTheme="minorHAnsi" w:hAnsiTheme="minorHAnsi" w:cstheme="minorHAnsi"/>
          <w:iCs/>
          <w:sz w:val="24"/>
          <w:szCs w:val="24"/>
        </w:rPr>
        <w:t xml:space="preserve"> (NR)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021C2C">
        <w:rPr>
          <w:rFonts w:asciiTheme="minorHAnsi" w:hAnsiTheme="minorHAnsi" w:cstheme="minorHAnsi"/>
          <w:bCs/>
          <w:sz w:val="24"/>
          <w:szCs w:val="24"/>
        </w:rPr>
        <w:t>Para o</w:t>
      </w:r>
      <w:r w:rsidRPr="00021C2C">
        <w:rPr>
          <w:rFonts w:asciiTheme="minorHAnsi" w:hAnsiTheme="minorHAnsi" w:cstheme="minorHAnsi"/>
          <w:b/>
          <w:sz w:val="24"/>
          <w:szCs w:val="24"/>
        </w:rPr>
        <w:t xml:space="preserve"> Art. 11 do PLC, </w:t>
      </w:r>
      <w:r w:rsidRPr="00021C2C">
        <w:rPr>
          <w:rFonts w:asciiTheme="minorHAnsi" w:hAnsiTheme="minorHAnsi" w:cstheme="minorHAnsi"/>
          <w:sz w:val="24"/>
          <w:szCs w:val="24"/>
        </w:rPr>
        <w:t xml:space="preserve">que acrescenta a </w:t>
      </w:r>
      <w:bookmarkStart w:id="0" w:name="_Hlk152054670"/>
      <w:r w:rsidRPr="00021C2C">
        <w:rPr>
          <w:rFonts w:asciiTheme="minorHAnsi" w:hAnsiTheme="minorHAnsi" w:cstheme="minorHAnsi"/>
          <w:sz w:val="24"/>
          <w:szCs w:val="24"/>
        </w:rPr>
        <w:t>Lei Municipal nº 788/2003</w:t>
      </w:r>
      <w:bookmarkEnd w:id="0"/>
      <w:r w:rsidRPr="00021C2C">
        <w:rPr>
          <w:rFonts w:asciiTheme="minorHAnsi" w:hAnsiTheme="minorHAnsi" w:cstheme="minorHAnsi"/>
          <w:sz w:val="24"/>
          <w:szCs w:val="24"/>
        </w:rPr>
        <w:t xml:space="preserve"> o “</w:t>
      </w:r>
      <w:r w:rsidRPr="00021C2C">
        <w:rPr>
          <w:rFonts w:asciiTheme="minorHAnsi" w:hAnsiTheme="minorHAnsi" w:cstheme="minorHAnsi"/>
          <w:b/>
          <w:bCs/>
          <w:sz w:val="24"/>
          <w:szCs w:val="24"/>
        </w:rPr>
        <w:t>Art. 70-A</w:t>
      </w:r>
      <w:r w:rsidRPr="00021C2C">
        <w:rPr>
          <w:rFonts w:asciiTheme="minorHAnsi" w:hAnsiTheme="minorHAnsi" w:cstheme="minorHAnsi"/>
          <w:sz w:val="24"/>
          <w:szCs w:val="24"/>
        </w:rPr>
        <w:t xml:space="preserve"> com 09 (nove) incisos, ou seja, os incisos de “I” a “IX”</w:t>
      </w:r>
      <w:proofErr w:type="gramStart"/>
      <w:r w:rsidRPr="00021C2C">
        <w:rPr>
          <w:rFonts w:asciiTheme="minorHAnsi" w:hAnsiTheme="minorHAnsi" w:cstheme="minorHAnsi"/>
          <w:sz w:val="24"/>
          <w:szCs w:val="24"/>
        </w:rPr>
        <w:t>, observa-se</w:t>
      </w:r>
      <w:proofErr w:type="gramEnd"/>
      <w:r w:rsidRPr="00021C2C">
        <w:rPr>
          <w:rFonts w:asciiTheme="minorHAnsi" w:hAnsiTheme="minorHAnsi" w:cstheme="minorHAnsi"/>
          <w:sz w:val="24"/>
          <w:szCs w:val="24"/>
        </w:rPr>
        <w:t xml:space="preserve"> que está faltando na sequência o inciso “VI”, portanto deve-se modificar a referida numeração/divisão para 08 (oito) incisos, ou seja, incisos de “I” a “VIII”.</w:t>
      </w:r>
    </w:p>
    <w:p w:rsidR="00021C2C" w:rsidRDefault="00021C2C" w:rsidP="00021C2C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174343896"/>
    </w:p>
    <w:p w:rsid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021C2C">
        <w:rPr>
          <w:rFonts w:asciiTheme="minorHAnsi" w:hAnsiTheme="minorHAnsi" w:cstheme="minorHAnsi"/>
          <w:bCs/>
          <w:sz w:val="24"/>
          <w:szCs w:val="24"/>
        </w:rPr>
        <w:t>Para o</w:t>
      </w:r>
      <w:r w:rsidRPr="00021C2C">
        <w:rPr>
          <w:rFonts w:asciiTheme="minorHAnsi" w:hAnsiTheme="minorHAnsi" w:cstheme="minorHAnsi"/>
          <w:b/>
          <w:sz w:val="24"/>
          <w:szCs w:val="24"/>
        </w:rPr>
        <w:t xml:space="preserve"> Art. 11 do PLC, </w:t>
      </w:r>
      <w:r w:rsidRPr="00021C2C">
        <w:rPr>
          <w:rFonts w:asciiTheme="minorHAnsi" w:hAnsiTheme="minorHAnsi" w:cstheme="minorHAnsi"/>
          <w:sz w:val="24"/>
          <w:szCs w:val="24"/>
        </w:rPr>
        <w:t xml:space="preserve">que </w:t>
      </w:r>
      <w:bookmarkEnd w:id="1"/>
      <w:r w:rsidRPr="00021C2C">
        <w:rPr>
          <w:rFonts w:asciiTheme="minorHAnsi" w:hAnsiTheme="minorHAnsi" w:cstheme="minorHAnsi"/>
          <w:sz w:val="24"/>
          <w:szCs w:val="24"/>
        </w:rPr>
        <w:t>acrescenta a Lei Municipal nº 788/2003 o “</w:t>
      </w:r>
      <w:r w:rsidRPr="00021C2C">
        <w:rPr>
          <w:rFonts w:asciiTheme="minorHAnsi" w:hAnsiTheme="minorHAnsi" w:cstheme="minorHAnsi"/>
          <w:b/>
          <w:bCs/>
          <w:sz w:val="24"/>
          <w:szCs w:val="24"/>
        </w:rPr>
        <w:t>Art. 70-B</w:t>
      </w:r>
      <w:r w:rsidRPr="00021C2C">
        <w:rPr>
          <w:rFonts w:asciiTheme="minorHAnsi" w:hAnsiTheme="minorHAnsi" w:cstheme="minorHAnsi"/>
          <w:sz w:val="24"/>
          <w:szCs w:val="24"/>
        </w:rPr>
        <w:t xml:space="preserve"> com 03 (três) itens, ou seja, itens de “1 a 3”, est</w:t>
      </w:r>
      <w:r>
        <w:rPr>
          <w:rFonts w:asciiTheme="minorHAnsi" w:hAnsiTheme="minorHAnsi" w:cstheme="minorHAnsi"/>
          <w:sz w:val="24"/>
          <w:szCs w:val="24"/>
        </w:rPr>
        <w:t xml:space="preserve">e desdobramento está errado, </w:t>
      </w:r>
      <w:r w:rsidRPr="00021C2C">
        <w:rPr>
          <w:rFonts w:asciiTheme="minorHAnsi" w:hAnsiTheme="minorHAnsi" w:cstheme="minorHAnsi"/>
          <w:sz w:val="24"/>
          <w:szCs w:val="24"/>
        </w:rPr>
        <w:t>pois o</w:t>
      </w:r>
      <w:r w:rsidRPr="00021C2C">
        <w:rPr>
          <w:rFonts w:asciiTheme="minorHAnsi" w:hAnsiTheme="minorHAnsi" w:cstheme="minorHAnsi"/>
          <w:bCs/>
          <w:sz w:val="24"/>
          <w:szCs w:val="24"/>
        </w:rPr>
        <w:t xml:space="preserve"> desdobramento correto de artigo de lei</w:t>
      </w:r>
      <w:proofErr w:type="gramStart"/>
      <w:r w:rsidRPr="00021C2C">
        <w:rPr>
          <w:rFonts w:asciiTheme="minorHAnsi" w:hAnsiTheme="minorHAnsi" w:cstheme="minorHAnsi"/>
          <w:bCs/>
          <w:sz w:val="24"/>
          <w:szCs w:val="24"/>
        </w:rPr>
        <w:t xml:space="preserve">  </w:t>
      </w:r>
      <w:proofErr w:type="gramEnd"/>
      <w:r w:rsidRPr="00021C2C">
        <w:rPr>
          <w:rFonts w:asciiTheme="minorHAnsi" w:hAnsiTheme="minorHAnsi" w:cstheme="minorHAnsi"/>
          <w:bCs/>
          <w:sz w:val="24"/>
          <w:szCs w:val="24"/>
        </w:rPr>
        <w:t>conforme a Lei Complementar Federal nº95/98 é</w:t>
      </w:r>
      <w:r w:rsidRPr="00021C2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: “Art. 10. </w:t>
      </w:r>
      <w:proofErr w:type="gramStart"/>
      <w:r w:rsidRPr="00021C2C">
        <w:rPr>
          <w:rFonts w:asciiTheme="minorHAnsi" w:hAnsiTheme="minorHAnsi" w:cstheme="minorHAnsi"/>
          <w:b/>
          <w:i/>
          <w:iCs/>
          <w:sz w:val="24"/>
          <w:szCs w:val="24"/>
        </w:rPr>
        <w:t>.....</w:t>
      </w:r>
      <w:proofErr w:type="gramEnd"/>
      <w:r w:rsidRPr="00021C2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II - os artigos desdobrar-se-ão em parágrafos ou em incisos; </w:t>
      </w:r>
      <w:r w:rsidRPr="00021C2C">
        <w:rPr>
          <w:rFonts w:asciiTheme="minorHAnsi" w:hAnsiTheme="minorHAnsi" w:cstheme="minorHAnsi"/>
          <w:bCs/>
          <w:i/>
          <w:iCs/>
          <w:sz w:val="24"/>
          <w:szCs w:val="24"/>
        </w:rPr>
        <w:t>os parágrafos em incisos, os incisos em alíneas e as alíneas em itens; (</w:t>
      </w:r>
      <w:proofErr w:type="gramStart"/>
      <w:r w:rsidRPr="00021C2C">
        <w:rPr>
          <w:rFonts w:asciiTheme="minorHAnsi" w:hAnsiTheme="minorHAnsi" w:cstheme="minorHAnsi"/>
          <w:bCs/>
          <w:i/>
          <w:iCs/>
          <w:sz w:val="24"/>
          <w:szCs w:val="24"/>
        </w:rPr>
        <w:t>....</w:t>
      </w:r>
      <w:proofErr w:type="gramEnd"/>
      <w:r w:rsidRPr="00021C2C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)” </w:t>
      </w:r>
      <w:r w:rsidRPr="00021C2C">
        <w:rPr>
          <w:rFonts w:asciiTheme="minorHAnsi" w:hAnsiTheme="minorHAnsi" w:cstheme="minorHAnsi"/>
          <w:bCs/>
          <w:sz w:val="24"/>
          <w:szCs w:val="24"/>
        </w:rPr>
        <w:t>(grifo nosso)</w:t>
      </w:r>
      <w:r w:rsidRPr="00021C2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, </w:t>
      </w:r>
      <w:r w:rsidRPr="00021C2C">
        <w:rPr>
          <w:rFonts w:asciiTheme="minorHAnsi" w:hAnsiTheme="minorHAnsi" w:cstheme="minorHAnsi"/>
          <w:sz w:val="24"/>
          <w:szCs w:val="24"/>
        </w:rPr>
        <w:t>portanto deve-se modificar o referido desdobramento de itens para incisos, ou seja, para incisos de “I” a “III”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021C2C">
        <w:rPr>
          <w:rFonts w:asciiTheme="minorHAnsi" w:hAnsiTheme="minorHAnsi" w:cstheme="minorHAnsi"/>
          <w:bCs/>
          <w:sz w:val="24"/>
          <w:szCs w:val="24"/>
        </w:rPr>
        <w:lastRenderedPageBreak/>
        <w:t>Para o</w:t>
      </w:r>
      <w:r w:rsidRPr="00021C2C">
        <w:rPr>
          <w:rFonts w:asciiTheme="minorHAnsi" w:hAnsiTheme="minorHAnsi" w:cstheme="minorHAnsi"/>
          <w:b/>
          <w:sz w:val="24"/>
          <w:szCs w:val="24"/>
        </w:rPr>
        <w:t xml:space="preserve"> inciso I do Art. 12 do PLC, </w:t>
      </w:r>
      <w:r w:rsidRPr="00021C2C">
        <w:rPr>
          <w:rFonts w:asciiTheme="minorHAnsi" w:hAnsiTheme="minorHAnsi" w:cstheme="minorHAnsi"/>
          <w:sz w:val="24"/>
          <w:szCs w:val="24"/>
        </w:rPr>
        <w:t xml:space="preserve">a revogação das alíneas do Art. 26 </w:t>
      </w:r>
      <w:proofErr w:type="gramStart"/>
      <w:r w:rsidRPr="00021C2C">
        <w:rPr>
          <w:rFonts w:asciiTheme="minorHAnsi" w:hAnsiTheme="minorHAnsi" w:cstheme="minorHAnsi"/>
          <w:sz w:val="24"/>
          <w:szCs w:val="24"/>
        </w:rPr>
        <w:t>estão</w:t>
      </w:r>
      <w:proofErr w:type="gramEnd"/>
      <w:r w:rsidRPr="00021C2C">
        <w:rPr>
          <w:rFonts w:asciiTheme="minorHAnsi" w:hAnsiTheme="minorHAnsi" w:cstheme="minorHAnsi"/>
          <w:sz w:val="24"/>
          <w:szCs w:val="24"/>
        </w:rPr>
        <w:t xml:space="preserve"> erradas, a revogação necessária </w:t>
      </w:r>
      <w:r w:rsidRPr="00021C2C">
        <w:rPr>
          <w:rFonts w:asciiTheme="minorHAnsi" w:hAnsiTheme="minorHAnsi" w:cstheme="minorHAnsi"/>
          <w:b/>
          <w:bCs/>
          <w:sz w:val="24"/>
          <w:szCs w:val="24"/>
        </w:rPr>
        <w:t>é das alíneas do § 1º do Art. 26</w:t>
      </w:r>
      <w:r w:rsidRPr="00021C2C">
        <w:rPr>
          <w:rFonts w:asciiTheme="minorHAnsi" w:hAnsiTheme="minorHAnsi" w:cstheme="minorHAnsi"/>
          <w:sz w:val="24"/>
          <w:szCs w:val="24"/>
        </w:rPr>
        <w:t>, portanto sugere-se a seguinte redação para o referido inciso I:</w:t>
      </w:r>
    </w:p>
    <w:p w:rsidR="00021C2C" w:rsidRPr="00021C2C" w:rsidRDefault="00021C2C" w:rsidP="00021C2C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proofErr w:type="gramStart"/>
      <w:r w:rsidRPr="00021C2C">
        <w:rPr>
          <w:rFonts w:asciiTheme="minorHAnsi" w:hAnsiTheme="minorHAnsi" w:cstheme="minorHAnsi"/>
          <w:b/>
          <w:bCs/>
          <w:iCs/>
          <w:sz w:val="24"/>
          <w:szCs w:val="24"/>
        </w:rPr>
        <w:t>“Art. 12.</w:t>
      </w:r>
      <w:proofErr w:type="gramEnd"/>
      <w:r w:rsidRPr="00021C2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bCs/>
          <w:iCs/>
          <w:sz w:val="24"/>
          <w:szCs w:val="24"/>
        </w:rPr>
        <w:t>(...)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 </w:t>
      </w:r>
      <w:r w:rsidRPr="00021C2C">
        <w:rPr>
          <w:rFonts w:asciiTheme="minorHAnsi" w:hAnsiTheme="minorHAnsi" w:cstheme="minorHAnsi"/>
          <w:bCs/>
          <w:iCs/>
          <w:sz w:val="24"/>
          <w:szCs w:val="24"/>
        </w:rPr>
        <w:t>– as alíneas “a”, “b” e “c” do § 1º art. 26;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(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</w:rPr>
        <w:t>....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021C2C" w:rsidRPr="00021C2C" w:rsidRDefault="00021C2C" w:rsidP="00021C2C">
      <w:pPr>
        <w:pStyle w:val="Standard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21C2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–</w:t>
      </w:r>
      <w:r w:rsidRPr="00021C2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>(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</w:rPr>
        <w:t>...)</w:t>
      </w:r>
      <w:r w:rsidRPr="00021C2C">
        <w:rPr>
          <w:rFonts w:asciiTheme="minorHAnsi" w:hAnsiTheme="minorHAnsi" w:cstheme="minorHAnsi"/>
          <w:bCs/>
          <w:iCs/>
          <w:sz w:val="24"/>
          <w:szCs w:val="24"/>
        </w:rPr>
        <w:t>”</w:t>
      </w:r>
      <w:proofErr w:type="gramEnd"/>
      <w:r w:rsidRPr="00021C2C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021C2C" w:rsidRPr="00021C2C" w:rsidRDefault="00021C2C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021C2C" w:rsidRPr="00021C2C" w:rsidRDefault="00021C2C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997D0D" w:rsidRPr="00021C2C" w:rsidRDefault="00660075" w:rsidP="002066AB">
      <w:pPr>
        <w:spacing w:after="0"/>
        <w:jc w:val="both"/>
        <w:rPr>
          <w:rFonts w:cstheme="minorHAnsi"/>
          <w:sz w:val="24"/>
          <w:szCs w:val="24"/>
        </w:rPr>
      </w:pPr>
      <w:r w:rsidRPr="00021C2C">
        <w:rPr>
          <w:rFonts w:cstheme="minorHAnsi"/>
          <w:b/>
          <w:sz w:val="24"/>
          <w:szCs w:val="24"/>
        </w:rPr>
        <w:t>JUSTIFICATIVA:</w:t>
      </w:r>
      <w:r w:rsidR="004C4DCB" w:rsidRPr="00021C2C">
        <w:rPr>
          <w:rFonts w:cstheme="minorHAnsi"/>
          <w:sz w:val="24"/>
          <w:szCs w:val="24"/>
        </w:rPr>
        <w:t xml:space="preserve"> A </w:t>
      </w:r>
      <w:r w:rsidR="004A42EE" w:rsidRPr="00021C2C">
        <w:rPr>
          <w:rFonts w:cstheme="minorHAnsi"/>
          <w:sz w:val="24"/>
          <w:szCs w:val="24"/>
        </w:rPr>
        <w:t>presen</w:t>
      </w:r>
      <w:r w:rsidR="002066AB" w:rsidRPr="00021C2C">
        <w:rPr>
          <w:rFonts w:cstheme="minorHAnsi"/>
          <w:sz w:val="24"/>
          <w:szCs w:val="24"/>
        </w:rPr>
        <w:t xml:space="preserve">te emenda modificativa </w:t>
      </w:r>
      <w:r w:rsidR="00021C2C">
        <w:rPr>
          <w:rFonts w:cstheme="minorHAnsi"/>
          <w:sz w:val="24"/>
          <w:szCs w:val="24"/>
        </w:rPr>
        <w:t>acata integralmente o parecer jurídico desta Casa Legislativa.</w:t>
      </w:r>
    </w:p>
    <w:p w:rsidR="00997D0D" w:rsidRPr="00021C2C" w:rsidRDefault="00997D0D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205A1C" w:rsidRPr="00021C2C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  <w:r w:rsidRPr="00021C2C">
        <w:rPr>
          <w:rFonts w:cstheme="minorHAnsi"/>
          <w:sz w:val="24"/>
          <w:szCs w:val="24"/>
        </w:rPr>
        <w:t xml:space="preserve">Sala das Sessões, </w:t>
      </w:r>
      <w:r w:rsidR="00021C2C">
        <w:rPr>
          <w:rFonts w:cstheme="minorHAnsi"/>
          <w:sz w:val="24"/>
          <w:szCs w:val="24"/>
        </w:rPr>
        <w:t>22 de agosto de 2024.</w:t>
      </w:r>
      <w:bookmarkStart w:id="2" w:name="_GoBack"/>
      <w:bookmarkEnd w:id="2"/>
    </w:p>
    <w:p w:rsidR="00205A1C" w:rsidRPr="00021C2C" w:rsidRDefault="00205A1C" w:rsidP="002066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05A1C" w:rsidRPr="00021C2C" w:rsidRDefault="00322D4D" w:rsidP="002066AB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21C2C">
        <w:rPr>
          <w:rFonts w:cstheme="minorHAnsi"/>
          <w:b/>
          <w:i/>
          <w:sz w:val="24"/>
          <w:szCs w:val="24"/>
        </w:rPr>
        <w:t>ELIVELTON DA SILVA</w:t>
      </w:r>
    </w:p>
    <w:p w:rsidR="00205A1C" w:rsidRPr="00021C2C" w:rsidRDefault="00322D4D" w:rsidP="002066AB">
      <w:pPr>
        <w:spacing w:after="0"/>
        <w:jc w:val="both"/>
        <w:rPr>
          <w:rFonts w:cstheme="minorHAnsi"/>
          <w:sz w:val="24"/>
          <w:szCs w:val="24"/>
        </w:rPr>
      </w:pPr>
      <w:r w:rsidRPr="00021C2C">
        <w:rPr>
          <w:rFonts w:cstheme="minorHAnsi"/>
          <w:sz w:val="24"/>
          <w:szCs w:val="24"/>
        </w:rPr>
        <w:t>Presidente da CPLJRF</w:t>
      </w:r>
    </w:p>
    <w:p w:rsidR="00205A1C" w:rsidRPr="00021C2C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322D4D" w:rsidRPr="00021C2C" w:rsidRDefault="00322D4D" w:rsidP="002066AB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21C2C">
        <w:rPr>
          <w:rFonts w:cstheme="minorHAnsi"/>
          <w:b/>
          <w:i/>
          <w:sz w:val="24"/>
          <w:szCs w:val="24"/>
        </w:rPr>
        <w:t>TONI TOSHIO YAMASHITA</w:t>
      </w:r>
    </w:p>
    <w:p w:rsidR="00322D4D" w:rsidRPr="00021C2C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  <w:r w:rsidRPr="00021C2C">
        <w:rPr>
          <w:rFonts w:cstheme="minorHAnsi"/>
          <w:sz w:val="24"/>
          <w:szCs w:val="24"/>
        </w:rPr>
        <w:t>Vice-Presidente da CPLJRF</w:t>
      </w:r>
    </w:p>
    <w:p w:rsidR="00322D4D" w:rsidRPr="00021C2C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</w:p>
    <w:p w:rsidR="00322D4D" w:rsidRPr="00021C2C" w:rsidRDefault="00D37336" w:rsidP="00322D4D">
      <w:pPr>
        <w:spacing w:after="0"/>
        <w:jc w:val="both"/>
        <w:rPr>
          <w:rFonts w:cstheme="minorHAnsi"/>
          <w:b/>
          <w:sz w:val="24"/>
          <w:szCs w:val="24"/>
        </w:rPr>
      </w:pPr>
      <w:r w:rsidRPr="00021C2C">
        <w:rPr>
          <w:rFonts w:cstheme="minorHAnsi"/>
          <w:b/>
          <w:sz w:val="24"/>
          <w:szCs w:val="24"/>
        </w:rPr>
        <w:t>AILTON SOARES XAVIER</w:t>
      </w:r>
    </w:p>
    <w:p w:rsidR="00322D4D" w:rsidRPr="00021C2C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  <w:r w:rsidRPr="00021C2C">
        <w:rPr>
          <w:rFonts w:cstheme="minorHAnsi"/>
          <w:sz w:val="24"/>
          <w:szCs w:val="24"/>
        </w:rPr>
        <w:t>Membro</w:t>
      </w:r>
    </w:p>
    <w:p w:rsidR="00322D4D" w:rsidRPr="00021C2C" w:rsidRDefault="00322D4D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205A1C" w:rsidRPr="00021C2C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sectPr w:rsidR="00205A1C" w:rsidRPr="00021C2C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71" w:rsidRDefault="008D1C71">
      <w:pPr>
        <w:spacing w:after="0" w:line="240" w:lineRule="auto"/>
      </w:pPr>
      <w:r>
        <w:separator/>
      </w:r>
    </w:p>
  </w:endnote>
  <w:endnote w:type="continuationSeparator" w:id="0">
    <w:p w:rsidR="008D1C71" w:rsidRDefault="008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71" w:rsidRDefault="008D1C71">
      <w:pPr>
        <w:spacing w:after="0" w:line="240" w:lineRule="auto"/>
      </w:pPr>
      <w:r>
        <w:separator/>
      </w:r>
    </w:p>
  </w:footnote>
  <w:footnote w:type="continuationSeparator" w:id="0">
    <w:p w:rsidR="008D1C71" w:rsidRDefault="008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21C2C"/>
    <w:rsid w:val="00066323"/>
    <w:rsid w:val="00082AFF"/>
    <w:rsid w:val="000D3BA8"/>
    <w:rsid w:val="000F777A"/>
    <w:rsid w:val="00100605"/>
    <w:rsid w:val="001733CB"/>
    <w:rsid w:val="001829B5"/>
    <w:rsid w:val="001C237F"/>
    <w:rsid w:val="001E2E39"/>
    <w:rsid w:val="001F5C49"/>
    <w:rsid w:val="00205A1C"/>
    <w:rsid w:val="002066AB"/>
    <w:rsid w:val="0021187F"/>
    <w:rsid w:val="00214673"/>
    <w:rsid w:val="002172AA"/>
    <w:rsid w:val="002353CD"/>
    <w:rsid w:val="0024437C"/>
    <w:rsid w:val="00257692"/>
    <w:rsid w:val="002743EE"/>
    <w:rsid w:val="002A4130"/>
    <w:rsid w:val="002E092A"/>
    <w:rsid w:val="002E73D3"/>
    <w:rsid w:val="00315402"/>
    <w:rsid w:val="00322D4D"/>
    <w:rsid w:val="003E72C9"/>
    <w:rsid w:val="0042125D"/>
    <w:rsid w:val="0049232B"/>
    <w:rsid w:val="004A42EE"/>
    <w:rsid w:val="004C3178"/>
    <w:rsid w:val="004C4DCB"/>
    <w:rsid w:val="005309D2"/>
    <w:rsid w:val="00562999"/>
    <w:rsid w:val="005763E0"/>
    <w:rsid w:val="005B3379"/>
    <w:rsid w:val="005C74BA"/>
    <w:rsid w:val="005E0B9F"/>
    <w:rsid w:val="00660075"/>
    <w:rsid w:val="00685AE6"/>
    <w:rsid w:val="007229F4"/>
    <w:rsid w:val="00765CA5"/>
    <w:rsid w:val="00797EEE"/>
    <w:rsid w:val="007D23B3"/>
    <w:rsid w:val="007E0F6F"/>
    <w:rsid w:val="00873203"/>
    <w:rsid w:val="00880C1F"/>
    <w:rsid w:val="00883D63"/>
    <w:rsid w:val="008A5D59"/>
    <w:rsid w:val="008D1C71"/>
    <w:rsid w:val="008D73D0"/>
    <w:rsid w:val="00963BBC"/>
    <w:rsid w:val="00997D0D"/>
    <w:rsid w:val="009D7463"/>
    <w:rsid w:val="00A0022E"/>
    <w:rsid w:val="00A458BC"/>
    <w:rsid w:val="00A55527"/>
    <w:rsid w:val="00B01EC7"/>
    <w:rsid w:val="00B02F4B"/>
    <w:rsid w:val="00B07756"/>
    <w:rsid w:val="00B25A8F"/>
    <w:rsid w:val="00B93DCD"/>
    <w:rsid w:val="00BD23F9"/>
    <w:rsid w:val="00BF0507"/>
    <w:rsid w:val="00BF28D8"/>
    <w:rsid w:val="00BF76A8"/>
    <w:rsid w:val="00C17087"/>
    <w:rsid w:val="00C20966"/>
    <w:rsid w:val="00C36E3F"/>
    <w:rsid w:val="00C74FB8"/>
    <w:rsid w:val="00C95188"/>
    <w:rsid w:val="00CA0AEC"/>
    <w:rsid w:val="00CA3201"/>
    <w:rsid w:val="00CB2CFC"/>
    <w:rsid w:val="00CE07DB"/>
    <w:rsid w:val="00CF3EFA"/>
    <w:rsid w:val="00D13A75"/>
    <w:rsid w:val="00D14B8F"/>
    <w:rsid w:val="00D22E95"/>
    <w:rsid w:val="00D27BA8"/>
    <w:rsid w:val="00D37336"/>
    <w:rsid w:val="00D72299"/>
    <w:rsid w:val="00DA55E3"/>
    <w:rsid w:val="00DB1E88"/>
    <w:rsid w:val="00DF7B1E"/>
    <w:rsid w:val="00E2601A"/>
    <w:rsid w:val="00E26049"/>
    <w:rsid w:val="00E3176E"/>
    <w:rsid w:val="00E72348"/>
    <w:rsid w:val="00E8267C"/>
    <w:rsid w:val="00E8738C"/>
    <w:rsid w:val="00E87734"/>
    <w:rsid w:val="00EA24FA"/>
    <w:rsid w:val="00EC1036"/>
    <w:rsid w:val="00EC7E54"/>
    <w:rsid w:val="00ED21C3"/>
    <w:rsid w:val="00F14926"/>
    <w:rsid w:val="00F24AFE"/>
    <w:rsid w:val="00F8542A"/>
    <w:rsid w:val="00FA0D19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AC97-B658-4813-A753-A06E0BC4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2024-08-22T18:38:00Z</cp:lastPrinted>
  <dcterms:created xsi:type="dcterms:W3CDTF">2024-08-22T18:28:00Z</dcterms:created>
  <dcterms:modified xsi:type="dcterms:W3CDTF">2024-08-22T18:38:00Z</dcterms:modified>
</cp:coreProperties>
</file>