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B54B00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0075" w:rsidRPr="00B54B00" w:rsidRDefault="00186658" w:rsidP="002D5F7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54B00">
        <w:rPr>
          <w:rFonts w:cstheme="minorHAnsi"/>
          <w:b/>
          <w:sz w:val="24"/>
          <w:szCs w:val="24"/>
        </w:rPr>
        <w:t>SUBSTITUTIVO GLOBAL N.º 001</w:t>
      </w:r>
      <w:r w:rsidR="005F735B" w:rsidRPr="00B54B00">
        <w:rPr>
          <w:rFonts w:cstheme="minorHAnsi"/>
          <w:b/>
          <w:sz w:val="24"/>
          <w:szCs w:val="24"/>
        </w:rPr>
        <w:t xml:space="preserve"> </w:t>
      </w:r>
      <w:r w:rsidR="00E26049" w:rsidRPr="00B54B00">
        <w:rPr>
          <w:rFonts w:cstheme="minorHAnsi"/>
          <w:b/>
          <w:sz w:val="24"/>
          <w:szCs w:val="24"/>
        </w:rPr>
        <w:t xml:space="preserve">AO PROJETO DE LEI </w:t>
      </w:r>
      <w:r w:rsidR="00C026B2" w:rsidRPr="00B54B00">
        <w:rPr>
          <w:rFonts w:cstheme="minorHAnsi"/>
          <w:b/>
          <w:sz w:val="24"/>
          <w:szCs w:val="24"/>
        </w:rPr>
        <w:t>ORDINÁRIA</w:t>
      </w:r>
      <w:r w:rsidR="00B25A8F" w:rsidRPr="00B54B00">
        <w:rPr>
          <w:rFonts w:cstheme="minorHAnsi"/>
          <w:b/>
          <w:sz w:val="24"/>
          <w:szCs w:val="24"/>
        </w:rPr>
        <w:t xml:space="preserve"> </w:t>
      </w:r>
      <w:r w:rsidRPr="00B54B00">
        <w:rPr>
          <w:rFonts w:cstheme="minorHAnsi"/>
          <w:b/>
          <w:sz w:val="24"/>
          <w:szCs w:val="24"/>
        </w:rPr>
        <w:t>N.º 2</w:t>
      </w:r>
      <w:r w:rsidR="00B54B00" w:rsidRPr="00B54B00">
        <w:rPr>
          <w:rFonts w:cstheme="minorHAnsi"/>
          <w:b/>
          <w:sz w:val="24"/>
          <w:szCs w:val="24"/>
        </w:rPr>
        <w:t>7</w:t>
      </w:r>
      <w:r w:rsidR="002D5F7F" w:rsidRPr="00B54B00">
        <w:rPr>
          <w:rFonts w:cstheme="minorHAnsi"/>
          <w:b/>
          <w:sz w:val="24"/>
          <w:szCs w:val="24"/>
        </w:rPr>
        <w:t>/2024</w:t>
      </w:r>
    </w:p>
    <w:p w:rsidR="00660075" w:rsidRPr="00B54B00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777A" w:rsidRPr="00B54B00" w:rsidRDefault="00B54B00" w:rsidP="002D5F7F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 w:rsidRPr="00B54B00">
        <w:rPr>
          <w:rFonts w:cstheme="minorHAnsi"/>
          <w:i/>
          <w:sz w:val="24"/>
          <w:szCs w:val="24"/>
        </w:rPr>
        <w:t>AUTORIZA O PODER EXECUTIVO A APROVAR PARCELAMENTO DO SOLO EM REGULARIZAÇÃO E DÁ OUTRAS PROVIDÊNCIAS.</w:t>
      </w:r>
    </w:p>
    <w:p w:rsidR="002D5F7F" w:rsidRPr="00B54B00" w:rsidRDefault="002D5F7F" w:rsidP="002D5F7F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:rsidR="00B54B00" w:rsidRDefault="005F735B" w:rsidP="00B54B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4B00">
        <w:rPr>
          <w:rFonts w:cstheme="minorHAnsi"/>
          <w:sz w:val="24"/>
          <w:szCs w:val="24"/>
        </w:rPr>
        <w:t>A Câmara Municipal de Itapeva, Estado de Minas Gerais, por meio de seus Vereadores, aprovou, e eu, DANIEL PEREIRA DO COUTO, Prefeito Municipal,</w:t>
      </w:r>
      <w:r w:rsidR="004F57C2" w:rsidRPr="00B54B00">
        <w:rPr>
          <w:rFonts w:cstheme="minorHAnsi"/>
          <w:sz w:val="24"/>
          <w:szCs w:val="24"/>
        </w:rPr>
        <w:t xml:space="preserve"> em regular exercício do mandato e </w:t>
      </w:r>
      <w:r w:rsidRPr="00B54B00">
        <w:rPr>
          <w:rFonts w:cstheme="minorHAnsi"/>
          <w:sz w:val="24"/>
          <w:szCs w:val="24"/>
        </w:rPr>
        <w:t>no uso das atribuições legais, sanciono a seguinte LEI:</w:t>
      </w:r>
    </w:p>
    <w:p w:rsidR="00B54B00" w:rsidRPr="00B54B00" w:rsidRDefault="00B54B00" w:rsidP="00B54B00">
      <w:pPr>
        <w:spacing w:after="0" w:line="240" w:lineRule="auto"/>
        <w:jc w:val="both"/>
        <w:rPr>
          <w:sz w:val="24"/>
          <w:szCs w:val="24"/>
        </w:rPr>
      </w:pP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 w:rsidRPr="00B54B00">
        <w:rPr>
          <w:rFonts w:ascii="Calibri" w:eastAsia="Times New Roman" w:hAnsi="Calibri" w:cs="Courier New"/>
          <w:b/>
          <w:bCs/>
          <w:sz w:val="24"/>
          <w:szCs w:val="24"/>
          <w:lang w:eastAsia="ar-SA"/>
        </w:rPr>
        <w:t>Art. 1º</w:t>
      </w:r>
      <w:r>
        <w:rPr>
          <w:rFonts w:ascii="Calibri" w:eastAsia="Times New Roman" w:hAnsi="Calibri" w:cs="Courier New"/>
          <w:bCs/>
          <w:sz w:val="24"/>
          <w:szCs w:val="24"/>
          <w:lang w:eastAsia="ar-SA"/>
        </w:rPr>
        <w:t>.</w:t>
      </w:r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 xml:space="preserve"> </w:t>
      </w:r>
      <w:bookmarkStart w:id="0" w:name="_Hlk178154606"/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>Esta Lei autoriza o Poder Executivo a aprovar o parcelamento do solo urbano na forma de regularização específica.</w:t>
      </w:r>
      <w:bookmarkEnd w:id="0"/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 w:rsidRPr="00B54B00">
        <w:rPr>
          <w:rFonts w:ascii="Calibri" w:eastAsia="Times New Roman" w:hAnsi="Calibri" w:cs="Courier New"/>
          <w:b/>
          <w:bCs/>
          <w:sz w:val="24"/>
          <w:szCs w:val="24"/>
          <w:lang w:eastAsia="ar-SA"/>
        </w:rPr>
        <w:t>Art. 2º</w:t>
      </w:r>
      <w:r>
        <w:rPr>
          <w:rFonts w:ascii="Calibri" w:eastAsia="Times New Roman" w:hAnsi="Calibri" w:cs="Courier New"/>
          <w:bCs/>
          <w:sz w:val="24"/>
          <w:szCs w:val="24"/>
          <w:lang w:eastAsia="ar-SA"/>
        </w:rPr>
        <w:t xml:space="preserve">. </w:t>
      </w:r>
      <w:proofErr w:type="gramStart"/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>Fica o Poder Executivo Municipal autorizado a aprovar o parcelamento do solo urbano de propriedade de Vicente Cândido Teixeira Filho na forma de regularização específica, dispensadas algumas exigências da Lei Municipal nº 1.249/2013, seguindo as normas da Lei Federal nº 6.766, de 19 de dezembro de 1979, os termos do acordo judicial, os parâmetros e Levantamento</w:t>
      </w:r>
      <w:proofErr w:type="gramEnd"/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 xml:space="preserve"> Planimétrico, anexos a esta Lei.</w:t>
      </w: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 w:rsidRPr="00B54B00">
        <w:rPr>
          <w:rFonts w:ascii="Calibri" w:eastAsia="Times New Roman" w:hAnsi="Calibri" w:cs="Courier New"/>
          <w:b/>
          <w:bCs/>
          <w:sz w:val="24"/>
          <w:szCs w:val="24"/>
          <w:lang w:eastAsia="ar-SA"/>
        </w:rPr>
        <w:t>Parágrafo único.</w:t>
      </w:r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 xml:space="preserve"> Para a regularização específica do parcelamento do solo urbano </w:t>
      </w:r>
      <w:proofErr w:type="gramStart"/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>fica</w:t>
      </w:r>
      <w:proofErr w:type="gramEnd"/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 xml:space="preserve"> fazendo parte integrante desta Lei os seguintes anexos:</w:t>
      </w: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 w:rsidRPr="00B54B00">
        <w:rPr>
          <w:rFonts w:ascii="Calibri" w:eastAsia="Times New Roman" w:hAnsi="Calibri" w:cs="Courier New"/>
          <w:b/>
          <w:bCs/>
          <w:sz w:val="24"/>
          <w:szCs w:val="24"/>
          <w:lang w:eastAsia="ar-SA"/>
        </w:rPr>
        <w:t xml:space="preserve">I </w:t>
      </w:r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>– Termo de Responsabilidade Técnica – TRT;</w:t>
      </w: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 w:rsidRPr="00B54B00">
        <w:rPr>
          <w:rFonts w:ascii="Calibri" w:eastAsia="Times New Roman" w:hAnsi="Calibri" w:cs="Courier New"/>
          <w:b/>
          <w:bCs/>
          <w:sz w:val="24"/>
          <w:szCs w:val="24"/>
          <w:lang w:eastAsia="ar-SA"/>
        </w:rPr>
        <w:t xml:space="preserve">II </w:t>
      </w:r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>– Memoriais Descritivos;</w:t>
      </w: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 w:rsidRPr="00B54B00">
        <w:rPr>
          <w:rFonts w:ascii="Calibri" w:eastAsia="Times New Roman" w:hAnsi="Calibri" w:cs="Courier New"/>
          <w:b/>
          <w:bCs/>
          <w:sz w:val="24"/>
          <w:szCs w:val="24"/>
          <w:lang w:eastAsia="ar-SA"/>
        </w:rPr>
        <w:t>III –</w:t>
      </w:r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 xml:space="preserve"> Levantamento Planimétrico;</w:t>
      </w: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 w:rsidRPr="00B54B00">
        <w:rPr>
          <w:rFonts w:ascii="Calibri" w:eastAsia="Times New Roman" w:hAnsi="Calibri" w:cs="Courier New"/>
          <w:b/>
          <w:bCs/>
          <w:sz w:val="24"/>
          <w:szCs w:val="24"/>
          <w:lang w:eastAsia="ar-SA"/>
        </w:rPr>
        <w:t xml:space="preserve">IV </w:t>
      </w:r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>– Termo do Acordo De Não Persecução Penal, Autos nº 0878.18.000095-1;</w:t>
      </w: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 w:rsidRPr="00B54B00">
        <w:rPr>
          <w:rFonts w:ascii="Calibri" w:eastAsia="Times New Roman" w:hAnsi="Calibri" w:cs="Courier New"/>
          <w:b/>
          <w:bCs/>
          <w:sz w:val="24"/>
          <w:szCs w:val="24"/>
          <w:lang w:eastAsia="ar-SA"/>
        </w:rPr>
        <w:t xml:space="preserve">V </w:t>
      </w:r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>– Requerimento Secretaria de Obras, Protocolo 103/2024;</w:t>
      </w: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 w:rsidRPr="00B54B00">
        <w:rPr>
          <w:rFonts w:ascii="Calibri" w:eastAsia="Times New Roman" w:hAnsi="Calibri" w:cs="Courier New"/>
          <w:b/>
          <w:bCs/>
          <w:sz w:val="24"/>
          <w:szCs w:val="24"/>
          <w:lang w:eastAsia="ar-SA"/>
        </w:rPr>
        <w:t>VI</w:t>
      </w:r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 xml:space="preserve"> – Declaração Prefeitura, Departamento do Meio Ambiente;</w:t>
      </w: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 w:rsidRPr="00B54B00">
        <w:rPr>
          <w:rFonts w:ascii="Calibri" w:eastAsia="Times New Roman" w:hAnsi="Calibri" w:cs="Courier New"/>
          <w:b/>
          <w:bCs/>
          <w:sz w:val="24"/>
          <w:szCs w:val="24"/>
          <w:lang w:eastAsia="ar-SA"/>
        </w:rPr>
        <w:t>VII</w:t>
      </w:r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 xml:space="preserve"> – Certidão de matrícula nº 2.799;</w:t>
      </w: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 w:rsidRPr="00B54B00">
        <w:rPr>
          <w:rFonts w:ascii="Calibri" w:eastAsia="Times New Roman" w:hAnsi="Calibri" w:cs="Courier New"/>
          <w:b/>
          <w:bCs/>
          <w:sz w:val="24"/>
          <w:szCs w:val="24"/>
          <w:lang w:eastAsia="ar-SA"/>
        </w:rPr>
        <w:t>VIII</w:t>
      </w:r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 xml:space="preserve"> – Ofício nº 44/2024/PMI – Obras;</w:t>
      </w: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 w:rsidRPr="00B54B00">
        <w:rPr>
          <w:rFonts w:ascii="Calibri" w:eastAsia="Times New Roman" w:hAnsi="Calibri" w:cs="Courier New"/>
          <w:b/>
          <w:bCs/>
          <w:sz w:val="24"/>
          <w:szCs w:val="24"/>
          <w:lang w:eastAsia="ar-SA"/>
        </w:rPr>
        <w:t>IX</w:t>
      </w:r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 xml:space="preserve"> – Ofício/Resposta Defesa Civil e Setor Meio Ambiente;</w:t>
      </w:r>
    </w:p>
    <w:p w:rsidR="00B54B00" w:rsidRPr="00B54B00" w:rsidRDefault="00B54B00" w:rsidP="00B54B00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 w:rsidRPr="00B54B00">
        <w:rPr>
          <w:rFonts w:ascii="Calibri" w:eastAsia="Times New Roman" w:hAnsi="Calibri" w:cs="Courier New"/>
          <w:b/>
          <w:bCs/>
          <w:sz w:val="24"/>
          <w:szCs w:val="24"/>
          <w:lang w:eastAsia="ar-SA"/>
        </w:rPr>
        <w:t>X</w:t>
      </w:r>
      <w:r w:rsidRPr="00B54B00">
        <w:rPr>
          <w:rFonts w:ascii="Calibri" w:eastAsia="Times New Roman" w:hAnsi="Calibri" w:cs="Courier New"/>
          <w:bCs/>
          <w:sz w:val="24"/>
          <w:szCs w:val="24"/>
          <w:lang w:eastAsia="ar-SA"/>
        </w:rPr>
        <w:t xml:space="preserve"> – Termo de Audiência (Homologação) - Processo nº 0001266-             04.2022.8.13.0878 – TJMG.</w:t>
      </w:r>
    </w:p>
    <w:p w:rsidR="00B54B00" w:rsidRPr="00B54B00" w:rsidRDefault="00B54B00" w:rsidP="00C026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7F" w:rsidRPr="00B54B00" w:rsidRDefault="00785A3D" w:rsidP="00C026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4B00">
        <w:rPr>
          <w:rFonts w:cstheme="minorHAnsi"/>
          <w:b/>
          <w:sz w:val="24"/>
          <w:szCs w:val="24"/>
        </w:rPr>
        <w:t>Art. 4</w:t>
      </w:r>
      <w:r w:rsidR="00C026B2" w:rsidRPr="00B54B00">
        <w:rPr>
          <w:rFonts w:cstheme="minorHAnsi"/>
          <w:b/>
          <w:sz w:val="24"/>
          <w:szCs w:val="24"/>
        </w:rPr>
        <w:t>º</w:t>
      </w:r>
      <w:r w:rsidR="00C026B2" w:rsidRPr="00B54B00">
        <w:rPr>
          <w:rFonts w:cstheme="minorHAnsi"/>
          <w:sz w:val="24"/>
          <w:szCs w:val="24"/>
        </w:rPr>
        <w:t>. Esta Lei entra em vigor na data de sua publicação.</w:t>
      </w:r>
    </w:p>
    <w:p w:rsidR="002D5F7F" w:rsidRPr="00B54B00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65E7" w:rsidRPr="00B54B00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4B00">
        <w:rPr>
          <w:rFonts w:cstheme="minorHAnsi"/>
          <w:sz w:val="24"/>
          <w:szCs w:val="24"/>
        </w:rPr>
        <w:t>JUSTIFICATIVA:</w:t>
      </w:r>
      <w:r w:rsidR="004C4DCB" w:rsidRPr="00B54B00">
        <w:rPr>
          <w:rFonts w:cstheme="minorHAnsi"/>
          <w:sz w:val="24"/>
          <w:szCs w:val="24"/>
        </w:rPr>
        <w:t xml:space="preserve"> </w:t>
      </w:r>
      <w:r w:rsidR="00762454" w:rsidRPr="00B54B00">
        <w:rPr>
          <w:rFonts w:cstheme="minorHAnsi"/>
          <w:sz w:val="24"/>
          <w:szCs w:val="24"/>
        </w:rPr>
        <w:t xml:space="preserve">O </w:t>
      </w:r>
      <w:r w:rsidR="000F2961" w:rsidRPr="00B54B00">
        <w:rPr>
          <w:rFonts w:cstheme="minorHAnsi"/>
          <w:sz w:val="24"/>
          <w:szCs w:val="24"/>
        </w:rPr>
        <w:t>presente S</w:t>
      </w:r>
      <w:r w:rsidR="00762454" w:rsidRPr="00B54B00">
        <w:rPr>
          <w:rFonts w:cstheme="minorHAnsi"/>
          <w:sz w:val="24"/>
          <w:szCs w:val="24"/>
        </w:rPr>
        <w:t xml:space="preserve">ubstitutivo Global é apresentado </w:t>
      </w:r>
      <w:r w:rsidR="00C026B2" w:rsidRPr="00B54B00">
        <w:rPr>
          <w:rFonts w:cstheme="minorHAnsi"/>
          <w:sz w:val="24"/>
          <w:szCs w:val="24"/>
        </w:rPr>
        <w:t xml:space="preserve">em razão da necessidade de várias alterações para adequar o projeto </w:t>
      </w:r>
      <w:r w:rsidR="00785A3D" w:rsidRPr="00B54B00">
        <w:rPr>
          <w:rFonts w:cstheme="minorHAnsi"/>
          <w:sz w:val="24"/>
          <w:szCs w:val="24"/>
        </w:rPr>
        <w:t>conforme apontamentos do parecer da Assessoria Jurídica desta Casa.</w:t>
      </w:r>
    </w:p>
    <w:p w:rsidR="00EF0FDC" w:rsidRPr="00B54B00" w:rsidRDefault="00EF0FD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4B00">
        <w:rPr>
          <w:rFonts w:cstheme="minorHAnsi"/>
          <w:sz w:val="24"/>
          <w:szCs w:val="24"/>
        </w:rPr>
        <w:t xml:space="preserve">Sala das Sessões, </w:t>
      </w:r>
      <w:r w:rsidR="00B54B00">
        <w:rPr>
          <w:rFonts w:cstheme="minorHAnsi"/>
          <w:sz w:val="24"/>
          <w:szCs w:val="24"/>
        </w:rPr>
        <w:t>09 de outubro de 2024.</w:t>
      </w:r>
    </w:p>
    <w:p w:rsidR="00B54B00" w:rsidRPr="00B54B00" w:rsidRDefault="00B54B00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7F" w:rsidRPr="00B54B00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B54B00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B54B00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B54B00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B54B00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4965E7" w:rsidRPr="00B54B00" w:rsidRDefault="004965E7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D2E19" w:rsidRPr="00B54B00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B54B00">
        <w:rPr>
          <w:rFonts w:cstheme="minorHAnsi"/>
          <w:b/>
          <w:i/>
          <w:sz w:val="24"/>
          <w:szCs w:val="24"/>
        </w:rPr>
        <w:t>ELIVELTON DA SILVA</w:t>
      </w:r>
    </w:p>
    <w:p w:rsidR="009D2E19" w:rsidRPr="00B54B00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4B00">
        <w:rPr>
          <w:rFonts w:cstheme="minorHAnsi"/>
          <w:sz w:val="24"/>
          <w:szCs w:val="24"/>
        </w:rPr>
        <w:t>Presidente da CPLJRF</w:t>
      </w:r>
    </w:p>
    <w:p w:rsidR="00762454" w:rsidRPr="00B54B00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B54B00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B54B00">
        <w:rPr>
          <w:rFonts w:cstheme="minorHAnsi"/>
          <w:b/>
          <w:i/>
          <w:sz w:val="24"/>
          <w:szCs w:val="24"/>
        </w:rPr>
        <w:t>TONI TOSHIO YAMASHITA</w:t>
      </w:r>
    </w:p>
    <w:p w:rsidR="00762454" w:rsidRPr="00B54B00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4B00">
        <w:rPr>
          <w:rFonts w:cstheme="minorHAnsi"/>
          <w:sz w:val="24"/>
          <w:szCs w:val="24"/>
        </w:rPr>
        <w:t>Vice Presidente</w:t>
      </w:r>
    </w:p>
    <w:p w:rsidR="00762454" w:rsidRPr="00B54B00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B54B00" w:rsidRDefault="002D5F7F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bookmarkStart w:id="1" w:name="_GoBack"/>
      <w:r w:rsidRPr="00B54B00">
        <w:rPr>
          <w:rFonts w:cstheme="minorHAnsi"/>
          <w:b/>
          <w:i/>
          <w:sz w:val="24"/>
          <w:szCs w:val="24"/>
        </w:rPr>
        <w:t>AILTON SOARES XAVIER</w:t>
      </w:r>
    </w:p>
    <w:bookmarkEnd w:id="1"/>
    <w:p w:rsidR="00762454" w:rsidRPr="00B54B00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4B00">
        <w:rPr>
          <w:rFonts w:cstheme="minorHAnsi"/>
          <w:sz w:val="24"/>
          <w:szCs w:val="24"/>
        </w:rPr>
        <w:t>Membro</w:t>
      </w:r>
    </w:p>
    <w:p w:rsidR="009D2E19" w:rsidRPr="00B54B00" w:rsidRDefault="009D2E19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B54B00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05A1C" w:rsidRPr="00B54B00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38" w:rsidRDefault="00255438">
      <w:pPr>
        <w:spacing w:after="0" w:line="240" w:lineRule="auto"/>
      </w:pPr>
      <w:r>
        <w:separator/>
      </w:r>
    </w:p>
  </w:endnote>
  <w:endnote w:type="continuationSeparator" w:id="0">
    <w:p w:rsidR="00255438" w:rsidRDefault="0025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38" w:rsidRDefault="00255438">
      <w:pPr>
        <w:spacing w:after="0" w:line="240" w:lineRule="auto"/>
      </w:pPr>
      <w:r>
        <w:separator/>
      </w:r>
    </w:p>
  </w:footnote>
  <w:footnote w:type="continuationSeparator" w:id="0">
    <w:p w:rsidR="00255438" w:rsidRDefault="0025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52EDC5C" wp14:editId="61C87B1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12F79"/>
    <w:rsid w:val="001733CB"/>
    <w:rsid w:val="00186658"/>
    <w:rsid w:val="001A330C"/>
    <w:rsid w:val="001C237F"/>
    <w:rsid w:val="001E2E39"/>
    <w:rsid w:val="001E7F8F"/>
    <w:rsid w:val="001F5C49"/>
    <w:rsid w:val="00205A1C"/>
    <w:rsid w:val="002066AB"/>
    <w:rsid w:val="0021187F"/>
    <w:rsid w:val="002132E7"/>
    <w:rsid w:val="002172AA"/>
    <w:rsid w:val="002353CD"/>
    <w:rsid w:val="00255438"/>
    <w:rsid w:val="00257692"/>
    <w:rsid w:val="002641A5"/>
    <w:rsid w:val="002743EE"/>
    <w:rsid w:val="002D5F7F"/>
    <w:rsid w:val="002E092A"/>
    <w:rsid w:val="002E73D3"/>
    <w:rsid w:val="00355AF0"/>
    <w:rsid w:val="00373BEC"/>
    <w:rsid w:val="003E72C9"/>
    <w:rsid w:val="0042125D"/>
    <w:rsid w:val="00445115"/>
    <w:rsid w:val="004635C6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85AE6"/>
    <w:rsid w:val="006B77F1"/>
    <w:rsid w:val="006C3FF0"/>
    <w:rsid w:val="007229F4"/>
    <w:rsid w:val="00762454"/>
    <w:rsid w:val="00762C85"/>
    <w:rsid w:val="00765CA5"/>
    <w:rsid w:val="00770CC5"/>
    <w:rsid w:val="00785A3D"/>
    <w:rsid w:val="00797EEE"/>
    <w:rsid w:val="007D23B3"/>
    <w:rsid w:val="007E0F6F"/>
    <w:rsid w:val="00835E47"/>
    <w:rsid w:val="00873203"/>
    <w:rsid w:val="00880C1F"/>
    <w:rsid w:val="00883D63"/>
    <w:rsid w:val="008A5D59"/>
    <w:rsid w:val="008D73D0"/>
    <w:rsid w:val="009349B0"/>
    <w:rsid w:val="009717BE"/>
    <w:rsid w:val="009D2E19"/>
    <w:rsid w:val="009D7463"/>
    <w:rsid w:val="00A0022E"/>
    <w:rsid w:val="00A36F68"/>
    <w:rsid w:val="00A453B7"/>
    <w:rsid w:val="00A458BC"/>
    <w:rsid w:val="00A55527"/>
    <w:rsid w:val="00AD6CC3"/>
    <w:rsid w:val="00B0100B"/>
    <w:rsid w:val="00B02F4B"/>
    <w:rsid w:val="00B07756"/>
    <w:rsid w:val="00B25A8F"/>
    <w:rsid w:val="00B54B00"/>
    <w:rsid w:val="00B93DCD"/>
    <w:rsid w:val="00BD23F9"/>
    <w:rsid w:val="00BF0507"/>
    <w:rsid w:val="00BF76A8"/>
    <w:rsid w:val="00C026B2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F3EFA"/>
    <w:rsid w:val="00D13A75"/>
    <w:rsid w:val="00D14B8F"/>
    <w:rsid w:val="00D22E95"/>
    <w:rsid w:val="00D27BA8"/>
    <w:rsid w:val="00D3524C"/>
    <w:rsid w:val="00D87BBD"/>
    <w:rsid w:val="00DA1A79"/>
    <w:rsid w:val="00DA55E3"/>
    <w:rsid w:val="00DB1E88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C1036"/>
    <w:rsid w:val="00EC7E54"/>
    <w:rsid w:val="00ED21C3"/>
    <w:rsid w:val="00EF0FDC"/>
    <w:rsid w:val="00EF3065"/>
    <w:rsid w:val="00F12299"/>
    <w:rsid w:val="00F14926"/>
    <w:rsid w:val="00F645A3"/>
    <w:rsid w:val="00F8542A"/>
    <w:rsid w:val="00F95E15"/>
    <w:rsid w:val="00F966EC"/>
    <w:rsid w:val="00FA0D19"/>
    <w:rsid w:val="00FB63E2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6CA2-3110-4963-8885-04B72AD5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2024-10-09T17:50:00Z</cp:lastPrinted>
  <dcterms:created xsi:type="dcterms:W3CDTF">2024-10-09T17:47:00Z</dcterms:created>
  <dcterms:modified xsi:type="dcterms:W3CDTF">2024-10-09T17:50:00Z</dcterms:modified>
</cp:coreProperties>
</file>