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DFB" w:rsidRDefault="00151DFB" w:rsidP="00151DFB">
      <w:pPr>
        <w:spacing w:before="240" w:after="480"/>
        <w:jc w:val="center"/>
        <w:rPr>
          <w:b/>
          <w:caps/>
          <w:sz w:val="23"/>
          <w:szCs w:val="23"/>
        </w:rPr>
      </w:pPr>
      <w:bookmarkStart w:id="0" w:name="_GoBack"/>
      <w:bookmarkEnd w:id="0"/>
      <w:r>
        <w:rPr>
          <w:b/>
          <w:caps/>
          <w:sz w:val="23"/>
          <w:szCs w:val="23"/>
        </w:rPr>
        <w:t xml:space="preserve">PROJETO DE LEI COMPLEMENTAR Nº. _____, DE </w:t>
      </w:r>
      <w:r w:rsidR="002F4504">
        <w:rPr>
          <w:b/>
          <w:caps/>
          <w:sz w:val="23"/>
          <w:szCs w:val="23"/>
        </w:rPr>
        <w:t>16 DE JANEIRO DE 2025</w:t>
      </w:r>
    </w:p>
    <w:p w:rsidR="00151DFB" w:rsidRDefault="00151DFB" w:rsidP="00151DFB">
      <w:pPr>
        <w:autoSpaceDE w:val="0"/>
        <w:autoSpaceDN w:val="0"/>
        <w:adjustRightInd w:val="0"/>
        <w:ind w:left="3969"/>
        <w:jc w:val="both"/>
        <w:rPr>
          <w:b/>
          <w:bCs/>
          <w:color w:val="000000"/>
          <w:sz w:val="24"/>
          <w:szCs w:val="24"/>
        </w:rPr>
      </w:pPr>
      <w:bookmarkStart w:id="1" w:name="_Hlk62205891"/>
      <w:r>
        <w:rPr>
          <w:b/>
          <w:bCs/>
          <w:color w:val="000000"/>
          <w:sz w:val="24"/>
          <w:szCs w:val="24"/>
        </w:rPr>
        <w:t>“Altera</w:t>
      </w:r>
      <w:r>
        <w:rPr>
          <w:b/>
          <w:color w:val="000000"/>
          <w:sz w:val="24"/>
          <w:szCs w:val="24"/>
        </w:rPr>
        <w:t xml:space="preserve"> dispositivos da Lei Complementar 12 de 19 de fevereiro de 2009 e suas alterações dadas pelas Leis Complementares 16/2010, 32/2016, 35/2017, 36/2017, 37/2017, 44/2018, 50/2019, 53/2020, 72/2022 e 76/2023 e dá outras providencias</w:t>
      </w:r>
      <w:r>
        <w:rPr>
          <w:b/>
          <w:bCs/>
          <w:color w:val="000000"/>
          <w:sz w:val="24"/>
          <w:szCs w:val="24"/>
        </w:rPr>
        <w:t xml:space="preserve">”. </w:t>
      </w:r>
    </w:p>
    <w:bookmarkEnd w:id="1"/>
    <w:p w:rsidR="00151DFB" w:rsidRDefault="00151DFB" w:rsidP="00151DFB">
      <w:pPr>
        <w:autoSpaceDE w:val="0"/>
        <w:autoSpaceDN w:val="0"/>
        <w:adjustRightInd w:val="0"/>
        <w:spacing w:line="360" w:lineRule="auto"/>
        <w:jc w:val="both"/>
        <w:rPr>
          <w:b/>
          <w:bCs/>
          <w:color w:val="000000"/>
          <w:sz w:val="24"/>
          <w:szCs w:val="24"/>
        </w:rPr>
      </w:pPr>
    </w:p>
    <w:p w:rsidR="00151DFB" w:rsidRDefault="00151DFB" w:rsidP="00151DFB">
      <w:pPr>
        <w:autoSpaceDE w:val="0"/>
        <w:autoSpaceDN w:val="0"/>
        <w:adjustRightInd w:val="0"/>
        <w:spacing w:line="360" w:lineRule="auto"/>
        <w:ind w:firstLine="567"/>
        <w:jc w:val="both"/>
        <w:rPr>
          <w:b/>
          <w:color w:val="000000"/>
          <w:sz w:val="24"/>
          <w:szCs w:val="24"/>
        </w:rPr>
      </w:pPr>
      <w:r>
        <w:rPr>
          <w:bCs/>
          <w:color w:val="000000"/>
          <w:sz w:val="24"/>
          <w:szCs w:val="24"/>
        </w:rPr>
        <w:t xml:space="preserve">O Excelentíssimo Prefeito Municipal de Itapeva/MG, </w:t>
      </w:r>
      <w:r>
        <w:rPr>
          <w:b/>
          <w:bCs/>
          <w:color w:val="000000"/>
          <w:sz w:val="24"/>
          <w:szCs w:val="24"/>
        </w:rPr>
        <w:t>DANIEL PEREIRA DO COUTO</w:t>
      </w:r>
      <w:r>
        <w:rPr>
          <w:bCs/>
          <w:color w:val="000000"/>
          <w:sz w:val="24"/>
          <w:szCs w:val="24"/>
        </w:rPr>
        <w:t xml:space="preserve">, no uso de suas atribuições legais, faz saber que a Câmara Municipal de Itapeva/MG aprovou e ela sanciona a seguinte </w:t>
      </w:r>
      <w:r>
        <w:rPr>
          <w:b/>
          <w:color w:val="000000"/>
          <w:sz w:val="24"/>
          <w:szCs w:val="24"/>
        </w:rPr>
        <w:t xml:space="preserve">LEI: </w:t>
      </w:r>
    </w:p>
    <w:p w:rsidR="00151DFB" w:rsidRDefault="00151DFB" w:rsidP="00151DFB">
      <w:pPr>
        <w:autoSpaceDE w:val="0"/>
        <w:autoSpaceDN w:val="0"/>
        <w:adjustRightInd w:val="0"/>
        <w:spacing w:line="360" w:lineRule="auto"/>
        <w:ind w:firstLine="2268"/>
        <w:jc w:val="both"/>
        <w:rPr>
          <w:b/>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Art. 1º -</w:t>
      </w:r>
      <w:r>
        <w:rPr>
          <w:color w:val="000000"/>
          <w:sz w:val="24"/>
          <w:szCs w:val="24"/>
        </w:rPr>
        <w:t xml:space="preserve"> O Artigo 2º da LC 12/2009, passa a ter a seguinte redação:</w:t>
      </w:r>
    </w:p>
    <w:p w:rsidR="00151DFB" w:rsidRDefault="00151DFB" w:rsidP="00151DFB">
      <w:pPr>
        <w:autoSpaceDE w:val="0"/>
        <w:autoSpaceDN w:val="0"/>
        <w:adjustRightInd w:val="0"/>
        <w:ind w:left="2268"/>
        <w:jc w:val="both"/>
        <w:rPr>
          <w:b/>
          <w:color w:val="000000"/>
          <w:sz w:val="24"/>
          <w:szCs w:val="24"/>
        </w:rPr>
      </w:pPr>
      <w:r>
        <w:rPr>
          <w:b/>
          <w:color w:val="000000"/>
          <w:sz w:val="24"/>
          <w:szCs w:val="24"/>
        </w:rPr>
        <w:t xml:space="preserve">“Art. 2º - O Chefe de Gabinete e </w:t>
      </w:r>
      <w:r w:rsidR="00A017D2">
        <w:rPr>
          <w:b/>
          <w:color w:val="000000"/>
          <w:sz w:val="24"/>
          <w:szCs w:val="24"/>
        </w:rPr>
        <w:t xml:space="preserve">Secretarias </w:t>
      </w:r>
      <w:r>
        <w:rPr>
          <w:b/>
          <w:color w:val="000000"/>
          <w:sz w:val="24"/>
          <w:szCs w:val="24"/>
        </w:rPr>
        <w:t>Municipais são integrantes da estrutura do primeiro escalão de governo para todos os efeitos jurídicos – administrativos.”</w:t>
      </w:r>
    </w:p>
    <w:p w:rsidR="00151DFB" w:rsidRDefault="00151DFB" w:rsidP="00151DFB">
      <w:pPr>
        <w:autoSpaceDE w:val="0"/>
        <w:autoSpaceDN w:val="0"/>
        <w:adjustRightInd w:val="0"/>
        <w:spacing w:line="360" w:lineRule="auto"/>
        <w:ind w:firstLine="2268"/>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Art. 2º -</w:t>
      </w:r>
      <w:r>
        <w:rPr>
          <w:color w:val="000000"/>
          <w:sz w:val="24"/>
          <w:szCs w:val="24"/>
        </w:rPr>
        <w:t xml:space="preserve"> Fica revogado o Parágrafo Terceiro do Artigo 2º da LC 12/2009.</w:t>
      </w:r>
    </w:p>
    <w:p w:rsidR="00151DFB" w:rsidRDefault="00151DFB" w:rsidP="00151DFB">
      <w:pPr>
        <w:autoSpaceDE w:val="0"/>
        <w:autoSpaceDN w:val="0"/>
        <w:adjustRightInd w:val="0"/>
        <w:spacing w:line="360" w:lineRule="auto"/>
        <w:ind w:firstLine="567"/>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2D7301">
        <w:rPr>
          <w:b/>
          <w:color w:val="000000"/>
          <w:sz w:val="24"/>
          <w:szCs w:val="24"/>
        </w:rPr>
        <w:t xml:space="preserve"> 3</w:t>
      </w:r>
      <w:r>
        <w:rPr>
          <w:b/>
          <w:color w:val="000000"/>
          <w:sz w:val="24"/>
          <w:szCs w:val="24"/>
        </w:rPr>
        <w:t xml:space="preserve">º - </w:t>
      </w:r>
      <w:r>
        <w:rPr>
          <w:color w:val="000000"/>
          <w:sz w:val="24"/>
          <w:szCs w:val="24"/>
        </w:rPr>
        <w:t>Fica revogado o Parágrafo Único do Artigo 3º da LC 12/2009.</w:t>
      </w:r>
    </w:p>
    <w:p w:rsidR="00151DFB" w:rsidRDefault="00151DFB" w:rsidP="00151DFB">
      <w:pPr>
        <w:tabs>
          <w:tab w:val="left" w:pos="3225"/>
        </w:tabs>
      </w:pPr>
      <w:r>
        <w:tab/>
      </w: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2D7301">
        <w:rPr>
          <w:b/>
          <w:color w:val="000000"/>
          <w:sz w:val="24"/>
          <w:szCs w:val="24"/>
        </w:rPr>
        <w:t>4</w:t>
      </w:r>
      <w:r>
        <w:rPr>
          <w:b/>
          <w:color w:val="000000"/>
          <w:sz w:val="24"/>
          <w:szCs w:val="24"/>
        </w:rPr>
        <w:t>º -</w:t>
      </w:r>
      <w:r>
        <w:rPr>
          <w:color w:val="000000"/>
          <w:sz w:val="24"/>
          <w:szCs w:val="24"/>
        </w:rPr>
        <w:t xml:space="preserve"> O Artigo 9º e seus Incisos da LC 12/2009 passam a ter a seguinte redação:</w:t>
      </w:r>
    </w:p>
    <w:p w:rsidR="00151DFB" w:rsidRDefault="00151DFB" w:rsidP="00151DFB">
      <w:pPr>
        <w:autoSpaceDE w:val="0"/>
        <w:autoSpaceDN w:val="0"/>
        <w:adjustRightInd w:val="0"/>
        <w:ind w:left="2268"/>
        <w:jc w:val="both"/>
        <w:rPr>
          <w:color w:val="000000"/>
          <w:sz w:val="24"/>
          <w:szCs w:val="24"/>
        </w:rPr>
      </w:pPr>
      <w:r>
        <w:rPr>
          <w:b/>
          <w:color w:val="000000"/>
          <w:sz w:val="24"/>
          <w:szCs w:val="24"/>
        </w:rPr>
        <w:t>“Art. 9º -</w:t>
      </w:r>
      <w:r>
        <w:rPr>
          <w:color w:val="000000"/>
          <w:sz w:val="24"/>
          <w:szCs w:val="24"/>
        </w:rPr>
        <w:t xml:space="preserve"> </w:t>
      </w:r>
      <w:r>
        <w:rPr>
          <w:b/>
          <w:color w:val="000000"/>
          <w:sz w:val="24"/>
          <w:szCs w:val="24"/>
        </w:rPr>
        <w:t>O Quadro Setorial da Administração abrange os cargos que desempenham as atividades fins e meio da área administrativas, de gestão e planejamento, compreendida na respectiva unidade orçamentária, codificações e respectivas dotações fixadas na Lei Orçamentária Anual, compreendendo:</w:t>
      </w:r>
    </w:p>
    <w:p w:rsidR="00151DFB" w:rsidRDefault="00151DFB" w:rsidP="00151DFB">
      <w:pPr>
        <w:autoSpaceDE w:val="0"/>
        <w:autoSpaceDN w:val="0"/>
        <w:adjustRightInd w:val="0"/>
        <w:ind w:left="2268"/>
        <w:jc w:val="both"/>
        <w:rPr>
          <w:b/>
          <w:color w:val="000000"/>
          <w:sz w:val="24"/>
          <w:szCs w:val="24"/>
        </w:rPr>
      </w:pPr>
      <w:bookmarkStart w:id="2" w:name="_Hlk62204355"/>
      <w:r>
        <w:rPr>
          <w:b/>
          <w:color w:val="000000"/>
          <w:sz w:val="24"/>
          <w:szCs w:val="24"/>
        </w:rPr>
        <w:t>I – Chefia de Gabinete;</w:t>
      </w:r>
    </w:p>
    <w:p w:rsidR="00DE4084" w:rsidRDefault="00151DFB" w:rsidP="00151DFB">
      <w:pPr>
        <w:autoSpaceDE w:val="0"/>
        <w:autoSpaceDN w:val="0"/>
        <w:adjustRightInd w:val="0"/>
        <w:ind w:left="2268"/>
        <w:jc w:val="both"/>
        <w:rPr>
          <w:b/>
          <w:color w:val="000000"/>
          <w:sz w:val="24"/>
          <w:szCs w:val="24"/>
        </w:rPr>
      </w:pPr>
      <w:r>
        <w:rPr>
          <w:b/>
          <w:color w:val="000000"/>
          <w:sz w:val="24"/>
          <w:szCs w:val="24"/>
        </w:rPr>
        <w:t xml:space="preserve">II – </w:t>
      </w:r>
      <w:r w:rsidR="00B93EF9">
        <w:rPr>
          <w:b/>
          <w:color w:val="000000"/>
          <w:sz w:val="24"/>
          <w:szCs w:val="24"/>
        </w:rPr>
        <w:t>Procuradoria Municipal;</w:t>
      </w:r>
    </w:p>
    <w:p w:rsidR="00151DFB" w:rsidRDefault="00DE4084" w:rsidP="00151DFB">
      <w:pPr>
        <w:autoSpaceDE w:val="0"/>
        <w:autoSpaceDN w:val="0"/>
        <w:adjustRightInd w:val="0"/>
        <w:ind w:left="2268"/>
        <w:jc w:val="both"/>
        <w:rPr>
          <w:b/>
          <w:color w:val="000000"/>
          <w:sz w:val="24"/>
          <w:szCs w:val="24"/>
        </w:rPr>
      </w:pPr>
      <w:r>
        <w:rPr>
          <w:b/>
          <w:color w:val="000000"/>
          <w:sz w:val="24"/>
          <w:szCs w:val="24"/>
        </w:rPr>
        <w:t>II.a – Assessoria Jurídica</w:t>
      </w:r>
      <w:r w:rsidR="00151DFB">
        <w:rPr>
          <w:b/>
          <w:color w:val="000000"/>
          <w:sz w:val="24"/>
          <w:szCs w:val="24"/>
        </w:rPr>
        <w:t>;</w:t>
      </w:r>
    </w:p>
    <w:p w:rsidR="00151DFB" w:rsidRDefault="00151DFB" w:rsidP="00A017D2">
      <w:pPr>
        <w:autoSpaceDE w:val="0"/>
        <w:autoSpaceDN w:val="0"/>
        <w:adjustRightInd w:val="0"/>
        <w:ind w:left="2268"/>
        <w:jc w:val="both"/>
        <w:rPr>
          <w:b/>
          <w:color w:val="000000"/>
          <w:sz w:val="24"/>
          <w:szCs w:val="24"/>
        </w:rPr>
      </w:pPr>
      <w:r>
        <w:rPr>
          <w:b/>
          <w:color w:val="000000"/>
          <w:sz w:val="24"/>
          <w:szCs w:val="24"/>
        </w:rPr>
        <w:t xml:space="preserve">III – </w:t>
      </w:r>
      <w:bookmarkStart w:id="3" w:name="_Hlk181689294"/>
      <w:r w:rsidR="00A017D2">
        <w:rPr>
          <w:b/>
          <w:color w:val="000000"/>
          <w:sz w:val="24"/>
          <w:szCs w:val="24"/>
        </w:rPr>
        <w:t>Secretaria de Desenvolvimento Econômico, Comércio</w:t>
      </w:r>
      <w:r w:rsidR="002F4504">
        <w:rPr>
          <w:b/>
          <w:color w:val="000000"/>
          <w:sz w:val="24"/>
          <w:szCs w:val="24"/>
        </w:rPr>
        <w:t xml:space="preserve"> e</w:t>
      </w:r>
      <w:r w:rsidR="00A017D2">
        <w:rPr>
          <w:b/>
          <w:color w:val="000000"/>
          <w:sz w:val="24"/>
          <w:szCs w:val="24"/>
        </w:rPr>
        <w:t xml:space="preserve"> Indústria</w:t>
      </w:r>
      <w:bookmarkEnd w:id="3"/>
      <w:r>
        <w:rPr>
          <w:b/>
          <w:color w:val="000000"/>
          <w:sz w:val="24"/>
          <w:szCs w:val="24"/>
        </w:rPr>
        <w:t>;</w:t>
      </w:r>
    </w:p>
    <w:p w:rsidR="00151DFB" w:rsidRDefault="00151DFB" w:rsidP="00151DFB">
      <w:pPr>
        <w:autoSpaceDE w:val="0"/>
        <w:autoSpaceDN w:val="0"/>
        <w:adjustRightInd w:val="0"/>
        <w:ind w:left="2268"/>
        <w:jc w:val="both"/>
        <w:rPr>
          <w:b/>
          <w:color w:val="000000"/>
          <w:sz w:val="24"/>
          <w:szCs w:val="24"/>
        </w:rPr>
      </w:pPr>
      <w:bookmarkStart w:id="4" w:name="_Hlk181689317"/>
      <w:r>
        <w:rPr>
          <w:b/>
          <w:color w:val="000000"/>
          <w:sz w:val="24"/>
          <w:szCs w:val="24"/>
        </w:rPr>
        <w:t xml:space="preserve">IV </w:t>
      </w:r>
      <w:r w:rsidR="00A017D2">
        <w:rPr>
          <w:b/>
          <w:color w:val="000000"/>
          <w:sz w:val="24"/>
          <w:szCs w:val="24"/>
        </w:rPr>
        <w:t xml:space="preserve">– </w:t>
      </w:r>
      <w:bookmarkStart w:id="5" w:name="_Hlk187661140"/>
      <w:r w:rsidR="00A017D2">
        <w:rPr>
          <w:b/>
          <w:color w:val="000000"/>
          <w:sz w:val="24"/>
          <w:szCs w:val="24"/>
        </w:rPr>
        <w:t>Secretaria de Obras, Mobilidade Urbana e Rural</w:t>
      </w:r>
      <w:r w:rsidR="00552FD2">
        <w:rPr>
          <w:b/>
          <w:color w:val="000000"/>
          <w:sz w:val="24"/>
          <w:szCs w:val="24"/>
        </w:rPr>
        <w:t>,</w:t>
      </w:r>
      <w:r w:rsidR="00A017D2">
        <w:rPr>
          <w:b/>
          <w:color w:val="000000"/>
          <w:sz w:val="24"/>
          <w:szCs w:val="24"/>
        </w:rPr>
        <w:t xml:space="preserve"> Transportes</w:t>
      </w:r>
      <w:r w:rsidR="00552FD2">
        <w:rPr>
          <w:b/>
          <w:color w:val="000000"/>
          <w:sz w:val="24"/>
          <w:szCs w:val="24"/>
        </w:rPr>
        <w:t xml:space="preserve"> e Defesa Civil</w:t>
      </w:r>
      <w:bookmarkEnd w:id="5"/>
      <w:r>
        <w:rPr>
          <w:b/>
          <w:color w:val="000000"/>
          <w:sz w:val="24"/>
          <w:szCs w:val="24"/>
        </w:rPr>
        <w:t>;</w:t>
      </w:r>
    </w:p>
    <w:p w:rsidR="00151DFB" w:rsidRDefault="00151DFB" w:rsidP="00151DFB">
      <w:pPr>
        <w:autoSpaceDE w:val="0"/>
        <w:autoSpaceDN w:val="0"/>
        <w:adjustRightInd w:val="0"/>
        <w:ind w:left="2268"/>
        <w:jc w:val="both"/>
        <w:rPr>
          <w:b/>
          <w:color w:val="000000"/>
          <w:sz w:val="24"/>
          <w:szCs w:val="24"/>
        </w:rPr>
      </w:pPr>
      <w:r>
        <w:rPr>
          <w:b/>
          <w:color w:val="000000"/>
          <w:sz w:val="24"/>
          <w:szCs w:val="24"/>
        </w:rPr>
        <w:t xml:space="preserve">V – </w:t>
      </w:r>
      <w:r w:rsidR="00A017D2">
        <w:rPr>
          <w:b/>
          <w:color w:val="000000"/>
          <w:sz w:val="24"/>
          <w:szCs w:val="24"/>
        </w:rPr>
        <w:t>Secretaria de Esporte, Cultura, Lazer e Turismo</w:t>
      </w:r>
      <w:r>
        <w:rPr>
          <w:b/>
          <w:color w:val="000000"/>
          <w:sz w:val="24"/>
          <w:szCs w:val="24"/>
        </w:rPr>
        <w:t>;</w:t>
      </w:r>
    </w:p>
    <w:p w:rsidR="00151DFB" w:rsidRDefault="00151DFB" w:rsidP="00151DFB">
      <w:pPr>
        <w:autoSpaceDE w:val="0"/>
        <w:autoSpaceDN w:val="0"/>
        <w:adjustRightInd w:val="0"/>
        <w:ind w:left="2268"/>
        <w:jc w:val="both"/>
        <w:rPr>
          <w:b/>
          <w:color w:val="000000"/>
          <w:sz w:val="24"/>
          <w:szCs w:val="24"/>
        </w:rPr>
      </w:pPr>
      <w:r>
        <w:rPr>
          <w:b/>
          <w:color w:val="000000"/>
          <w:sz w:val="24"/>
          <w:szCs w:val="24"/>
        </w:rPr>
        <w:lastRenderedPageBreak/>
        <w:t xml:space="preserve">V.a. </w:t>
      </w:r>
      <w:r w:rsidRPr="00151DFB">
        <w:rPr>
          <w:b/>
          <w:color w:val="000000"/>
          <w:sz w:val="24"/>
          <w:szCs w:val="24"/>
        </w:rPr>
        <w:t>– Fundo Municipal para o Desenvolvimento do Turismo;</w:t>
      </w:r>
    </w:p>
    <w:p w:rsidR="00A017D2" w:rsidRPr="00A017D2" w:rsidRDefault="00A017D2" w:rsidP="00A017D2">
      <w:pPr>
        <w:autoSpaceDE w:val="0"/>
        <w:autoSpaceDN w:val="0"/>
        <w:adjustRightInd w:val="0"/>
        <w:ind w:left="2268"/>
        <w:jc w:val="both"/>
        <w:rPr>
          <w:b/>
          <w:color w:val="000000"/>
          <w:sz w:val="24"/>
          <w:szCs w:val="24"/>
        </w:rPr>
      </w:pPr>
      <w:r w:rsidRPr="00A017D2">
        <w:rPr>
          <w:b/>
          <w:color w:val="000000"/>
          <w:sz w:val="24"/>
          <w:szCs w:val="24"/>
        </w:rPr>
        <w:t>V.</w:t>
      </w:r>
      <w:r w:rsidR="002F4504">
        <w:rPr>
          <w:b/>
          <w:color w:val="000000"/>
          <w:sz w:val="24"/>
          <w:szCs w:val="24"/>
        </w:rPr>
        <w:t>b</w:t>
      </w:r>
      <w:r w:rsidRPr="00A017D2">
        <w:rPr>
          <w:b/>
          <w:color w:val="000000"/>
          <w:sz w:val="24"/>
          <w:szCs w:val="24"/>
        </w:rPr>
        <w:t>. – Fundo Municipal do Patrimônio Cultural;</w:t>
      </w:r>
    </w:p>
    <w:p w:rsidR="00151DFB" w:rsidRDefault="00151DFB" w:rsidP="00151DFB">
      <w:pPr>
        <w:autoSpaceDE w:val="0"/>
        <w:autoSpaceDN w:val="0"/>
        <w:adjustRightInd w:val="0"/>
        <w:ind w:left="2268"/>
        <w:jc w:val="both"/>
        <w:rPr>
          <w:b/>
          <w:color w:val="000000"/>
          <w:sz w:val="24"/>
          <w:szCs w:val="24"/>
        </w:rPr>
      </w:pPr>
      <w:r>
        <w:rPr>
          <w:b/>
          <w:color w:val="000000"/>
          <w:sz w:val="24"/>
          <w:szCs w:val="24"/>
        </w:rPr>
        <w:t xml:space="preserve">VI – </w:t>
      </w:r>
      <w:r w:rsidR="00A017D2">
        <w:rPr>
          <w:b/>
          <w:color w:val="000000"/>
          <w:sz w:val="24"/>
          <w:szCs w:val="24"/>
        </w:rPr>
        <w:t xml:space="preserve">Secretaria de </w:t>
      </w:r>
      <w:r>
        <w:rPr>
          <w:b/>
          <w:color w:val="000000"/>
          <w:sz w:val="24"/>
          <w:szCs w:val="24"/>
        </w:rPr>
        <w:t>Saúde;</w:t>
      </w:r>
    </w:p>
    <w:p w:rsidR="00151DFB" w:rsidRDefault="00151DFB" w:rsidP="00151DFB">
      <w:pPr>
        <w:autoSpaceDE w:val="0"/>
        <w:autoSpaceDN w:val="0"/>
        <w:adjustRightInd w:val="0"/>
        <w:ind w:left="2268"/>
        <w:jc w:val="both"/>
        <w:rPr>
          <w:b/>
          <w:color w:val="000000"/>
          <w:sz w:val="24"/>
          <w:szCs w:val="24"/>
        </w:rPr>
      </w:pPr>
      <w:r>
        <w:rPr>
          <w:b/>
          <w:color w:val="000000"/>
          <w:sz w:val="24"/>
          <w:szCs w:val="24"/>
        </w:rPr>
        <w:t>VII</w:t>
      </w:r>
      <w:r w:rsidR="002D7301">
        <w:rPr>
          <w:b/>
          <w:color w:val="000000"/>
          <w:sz w:val="24"/>
          <w:szCs w:val="24"/>
        </w:rPr>
        <w:t>I</w:t>
      </w:r>
      <w:r>
        <w:rPr>
          <w:b/>
          <w:color w:val="000000"/>
          <w:sz w:val="24"/>
          <w:szCs w:val="24"/>
        </w:rPr>
        <w:t xml:space="preserve"> – </w:t>
      </w:r>
      <w:bookmarkStart w:id="6" w:name="_Hlk136434086"/>
      <w:r w:rsidR="00A017D2">
        <w:rPr>
          <w:b/>
          <w:color w:val="000000"/>
          <w:sz w:val="24"/>
          <w:szCs w:val="24"/>
        </w:rPr>
        <w:t xml:space="preserve">Secretaria </w:t>
      </w:r>
      <w:bookmarkEnd w:id="6"/>
      <w:r>
        <w:rPr>
          <w:b/>
          <w:color w:val="000000"/>
          <w:sz w:val="24"/>
          <w:szCs w:val="24"/>
        </w:rPr>
        <w:t>de Educação</w:t>
      </w:r>
      <w:r w:rsidR="00A017D2">
        <w:rPr>
          <w:b/>
          <w:color w:val="000000"/>
          <w:sz w:val="24"/>
          <w:szCs w:val="24"/>
        </w:rPr>
        <w:t>;</w:t>
      </w:r>
    </w:p>
    <w:p w:rsidR="00151DFB" w:rsidRDefault="00151DFB" w:rsidP="00151DFB">
      <w:pPr>
        <w:autoSpaceDE w:val="0"/>
        <w:autoSpaceDN w:val="0"/>
        <w:adjustRightInd w:val="0"/>
        <w:ind w:left="2268"/>
        <w:jc w:val="both"/>
        <w:rPr>
          <w:b/>
          <w:color w:val="000000"/>
          <w:sz w:val="24"/>
          <w:szCs w:val="24"/>
        </w:rPr>
      </w:pPr>
      <w:r>
        <w:rPr>
          <w:b/>
          <w:color w:val="000000"/>
          <w:sz w:val="24"/>
          <w:szCs w:val="24"/>
        </w:rPr>
        <w:t>VII</w:t>
      </w:r>
      <w:r w:rsidR="002D7301">
        <w:rPr>
          <w:b/>
          <w:color w:val="000000"/>
          <w:sz w:val="24"/>
          <w:szCs w:val="24"/>
        </w:rPr>
        <w:t>I</w:t>
      </w:r>
      <w:r>
        <w:rPr>
          <w:b/>
          <w:color w:val="000000"/>
          <w:sz w:val="24"/>
          <w:szCs w:val="24"/>
        </w:rPr>
        <w:t>.a. – Diretoria Escolar;</w:t>
      </w:r>
    </w:p>
    <w:p w:rsidR="00151DFB" w:rsidRDefault="00151DFB" w:rsidP="00151DFB">
      <w:pPr>
        <w:autoSpaceDE w:val="0"/>
        <w:autoSpaceDN w:val="0"/>
        <w:adjustRightInd w:val="0"/>
        <w:ind w:left="2268"/>
        <w:jc w:val="both"/>
        <w:rPr>
          <w:b/>
          <w:color w:val="000000"/>
          <w:sz w:val="24"/>
          <w:szCs w:val="24"/>
        </w:rPr>
      </w:pPr>
      <w:r>
        <w:rPr>
          <w:b/>
          <w:color w:val="000000"/>
          <w:sz w:val="24"/>
          <w:szCs w:val="24"/>
        </w:rPr>
        <w:t xml:space="preserve">X – </w:t>
      </w:r>
      <w:r w:rsidR="00A017D2">
        <w:rPr>
          <w:b/>
          <w:color w:val="000000"/>
          <w:sz w:val="24"/>
          <w:szCs w:val="24"/>
        </w:rPr>
        <w:t xml:space="preserve">Secretaria </w:t>
      </w:r>
      <w:r>
        <w:rPr>
          <w:b/>
          <w:color w:val="000000"/>
          <w:sz w:val="24"/>
          <w:szCs w:val="24"/>
        </w:rPr>
        <w:t>de Desenvolvimento Social, Habitação e Cidadania;</w:t>
      </w:r>
    </w:p>
    <w:p w:rsidR="00151DFB" w:rsidRDefault="00151DFB" w:rsidP="00151DFB">
      <w:pPr>
        <w:autoSpaceDE w:val="0"/>
        <w:autoSpaceDN w:val="0"/>
        <w:adjustRightInd w:val="0"/>
        <w:ind w:left="2268"/>
        <w:jc w:val="both"/>
        <w:rPr>
          <w:b/>
          <w:color w:val="000000"/>
          <w:sz w:val="24"/>
          <w:szCs w:val="24"/>
        </w:rPr>
      </w:pPr>
      <w:r>
        <w:rPr>
          <w:b/>
          <w:color w:val="000000"/>
          <w:sz w:val="24"/>
          <w:szCs w:val="24"/>
        </w:rPr>
        <w:t>X.a. – Fundo Municipal dos Direitos da Criança e Adolescente;</w:t>
      </w:r>
    </w:p>
    <w:bookmarkEnd w:id="4"/>
    <w:p w:rsidR="002F4504" w:rsidRDefault="00151DFB" w:rsidP="00151DFB">
      <w:pPr>
        <w:autoSpaceDE w:val="0"/>
        <w:autoSpaceDN w:val="0"/>
        <w:adjustRightInd w:val="0"/>
        <w:ind w:left="2268"/>
        <w:jc w:val="both"/>
        <w:rPr>
          <w:b/>
          <w:color w:val="000000"/>
          <w:sz w:val="24"/>
          <w:szCs w:val="24"/>
        </w:rPr>
      </w:pPr>
      <w:r>
        <w:rPr>
          <w:b/>
          <w:color w:val="000000"/>
          <w:sz w:val="24"/>
          <w:szCs w:val="24"/>
        </w:rPr>
        <w:t>X.b. – Fundo Municipal de Assistência Social.</w:t>
      </w:r>
    </w:p>
    <w:p w:rsidR="002F4504" w:rsidRDefault="002F4504" w:rsidP="00151DFB">
      <w:pPr>
        <w:autoSpaceDE w:val="0"/>
        <w:autoSpaceDN w:val="0"/>
        <w:adjustRightInd w:val="0"/>
        <w:ind w:left="2268"/>
        <w:jc w:val="both"/>
        <w:rPr>
          <w:b/>
          <w:color w:val="000000"/>
          <w:sz w:val="24"/>
          <w:szCs w:val="24"/>
        </w:rPr>
      </w:pPr>
      <w:r>
        <w:rPr>
          <w:b/>
          <w:color w:val="000000"/>
          <w:sz w:val="24"/>
          <w:szCs w:val="24"/>
        </w:rPr>
        <w:t>XI – Secretaria de Administração e Governo;</w:t>
      </w:r>
    </w:p>
    <w:p w:rsidR="00151DFB" w:rsidRDefault="002F4504" w:rsidP="00151DFB">
      <w:pPr>
        <w:autoSpaceDE w:val="0"/>
        <w:autoSpaceDN w:val="0"/>
        <w:adjustRightInd w:val="0"/>
        <w:ind w:left="2268"/>
        <w:jc w:val="both"/>
        <w:rPr>
          <w:b/>
          <w:color w:val="000000"/>
          <w:sz w:val="24"/>
          <w:szCs w:val="24"/>
        </w:rPr>
      </w:pPr>
      <w:r>
        <w:rPr>
          <w:b/>
          <w:color w:val="000000"/>
          <w:sz w:val="24"/>
          <w:szCs w:val="24"/>
        </w:rPr>
        <w:t>XII – Secretaria de Urbanismo, Zeladoria do Patrimônio Público, Pecuária e Meio Ambiente.</w:t>
      </w:r>
      <w:r w:rsidR="00151DFB">
        <w:rPr>
          <w:b/>
          <w:color w:val="000000"/>
          <w:sz w:val="24"/>
          <w:szCs w:val="24"/>
        </w:rPr>
        <w:t>”</w:t>
      </w:r>
    </w:p>
    <w:bookmarkEnd w:id="2"/>
    <w:p w:rsidR="00151DFB" w:rsidRDefault="00151DFB" w:rsidP="00151DFB">
      <w:pPr>
        <w:autoSpaceDE w:val="0"/>
        <w:autoSpaceDN w:val="0"/>
        <w:adjustRightInd w:val="0"/>
        <w:spacing w:line="360" w:lineRule="auto"/>
        <w:ind w:firstLine="2268"/>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2D7301">
        <w:rPr>
          <w:b/>
          <w:color w:val="000000"/>
          <w:sz w:val="24"/>
          <w:szCs w:val="24"/>
        </w:rPr>
        <w:t>5</w:t>
      </w:r>
      <w:r>
        <w:rPr>
          <w:b/>
          <w:color w:val="000000"/>
          <w:sz w:val="24"/>
          <w:szCs w:val="24"/>
        </w:rPr>
        <w:t>º -</w:t>
      </w:r>
      <w:r>
        <w:rPr>
          <w:color w:val="000000"/>
          <w:sz w:val="24"/>
          <w:szCs w:val="24"/>
        </w:rPr>
        <w:t xml:space="preserve"> Fica revogado o Parágrafo Primeiro do Artigo 9º da LC 12/2009.</w:t>
      </w: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9D00C7">
        <w:rPr>
          <w:b/>
          <w:color w:val="000000"/>
          <w:sz w:val="24"/>
          <w:szCs w:val="24"/>
        </w:rPr>
        <w:t>6</w:t>
      </w:r>
      <w:r>
        <w:rPr>
          <w:b/>
          <w:color w:val="000000"/>
          <w:sz w:val="24"/>
          <w:szCs w:val="24"/>
        </w:rPr>
        <w:t>º -</w:t>
      </w:r>
      <w:r>
        <w:rPr>
          <w:color w:val="000000"/>
          <w:sz w:val="24"/>
          <w:szCs w:val="24"/>
        </w:rPr>
        <w:t xml:space="preserve"> O Parágrafo Segundo do Artigo 9º da LC 12/2009, passa a ter a seguinte redação:</w:t>
      </w:r>
    </w:p>
    <w:p w:rsidR="00151DFB" w:rsidRDefault="00151DFB" w:rsidP="00151DFB">
      <w:pPr>
        <w:autoSpaceDE w:val="0"/>
        <w:autoSpaceDN w:val="0"/>
        <w:adjustRightInd w:val="0"/>
        <w:ind w:left="2268"/>
        <w:jc w:val="both"/>
        <w:rPr>
          <w:b/>
          <w:color w:val="000000"/>
          <w:sz w:val="24"/>
          <w:szCs w:val="24"/>
        </w:rPr>
      </w:pPr>
      <w:r>
        <w:rPr>
          <w:b/>
          <w:color w:val="000000"/>
          <w:sz w:val="24"/>
          <w:szCs w:val="24"/>
        </w:rPr>
        <w:t>“Art. 9º ...............................................................................</w:t>
      </w:r>
    </w:p>
    <w:p w:rsidR="00151DFB" w:rsidRDefault="00151DFB" w:rsidP="00151DFB">
      <w:pPr>
        <w:autoSpaceDE w:val="0"/>
        <w:autoSpaceDN w:val="0"/>
        <w:adjustRightInd w:val="0"/>
        <w:ind w:left="2268"/>
        <w:jc w:val="both"/>
        <w:rPr>
          <w:b/>
          <w:color w:val="000000"/>
          <w:sz w:val="24"/>
          <w:szCs w:val="24"/>
        </w:rPr>
      </w:pPr>
      <w:r>
        <w:rPr>
          <w:b/>
          <w:color w:val="000000"/>
          <w:sz w:val="24"/>
          <w:szCs w:val="24"/>
        </w:rPr>
        <w:t>(....)</w:t>
      </w:r>
    </w:p>
    <w:p w:rsidR="00151DFB" w:rsidRDefault="00151DFB" w:rsidP="00151DFB">
      <w:pPr>
        <w:autoSpaceDE w:val="0"/>
        <w:autoSpaceDN w:val="0"/>
        <w:adjustRightInd w:val="0"/>
        <w:ind w:left="2268"/>
        <w:jc w:val="both"/>
        <w:rPr>
          <w:b/>
          <w:color w:val="000000"/>
          <w:sz w:val="24"/>
          <w:szCs w:val="24"/>
        </w:rPr>
      </w:pPr>
      <w:r>
        <w:rPr>
          <w:b/>
          <w:color w:val="000000"/>
          <w:sz w:val="24"/>
          <w:szCs w:val="24"/>
        </w:rPr>
        <w:t>§2º - As subunidades das</w:t>
      </w:r>
      <w:r w:rsidR="009D00C7">
        <w:rPr>
          <w:b/>
          <w:color w:val="000000"/>
          <w:sz w:val="24"/>
          <w:szCs w:val="24"/>
        </w:rPr>
        <w:t xml:space="preserve"> Secretarias Municipais </w:t>
      </w:r>
      <w:r>
        <w:rPr>
          <w:b/>
          <w:color w:val="000000"/>
          <w:sz w:val="24"/>
          <w:szCs w:val="24"/>
        </w:rPr>
        <w:t>serão de livre nomeação e exoneração do Prefeito e terão as atribuições fixadas no ato de nomeação que especificará a unidade onde prestará os serviços.”</w:t>
      </w:r>
    </w:p>
    <w:p w:rsidR="00151DFB" w:rsidRDefault="00151DFB" w:rsidP="00151DFB">
      <w:pPr>
        <w:autoSpaceDE w:val="0"/>
        <w:autoSpaceDN w:val="0"/>
        <w:adjustRightInd w:val="0"/>
        <w:spacing w:line="360" w:lineRule="auto"/>
        <w:ind w:firstLine="2268"/>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9D00C7">
        <w:rPr>
          <w:b/>
          <w:color w:val="000000"/>
          <w:sz w:val="24"/>
          <w:szCs w:val="24"/>
        </w:rPr>
        <w:t>7</w:t>
      </w:r>
      <w:r>
        <w:rPr>
          <w:b/>
          <w:color w:val="000000"/>
          <w:sz w:val="24"/>
          <w:szCs w:val="24"/>
        </w:rPr>
        <w:t>º -</w:t>
      </w:r>
      <w:r>
        <w:rPr>
          <w:color w:val="000000"/>
          <w:sz w:val="24"/>
          <w:szCs w:val="24"/>
        </w:rPr>
        <w:t xml:space="preserve"> O Parágrafo Terceiro do Artigo 9º da LC 12/2009, passa a ter a seguinte redação:</w:t>
      </w:r>
    </w:p>
    <w:p w:rsidR="00151DFB" w:rsidRDefault="00151DFB" w:rsidP="00151DFB">
      <w:pPr>
        <w:autoSpaceDE w:val="0"/>
        <w:autoSpaceDN w:val="0"/>
        <w:adjustRightInd w:val="0"/>
        <w:ind w:left="2268"/>
        <w:jc w:val="both"/>
        <w:rPr>
          <w:b/>
          <w:color w:val="000000"/>
          <w:sz w:val="24"/>
          <w:szCs w:val="24"/>
        </w:rPr>
      </w:pPr>
      <w:r>
        <w:rPr>
          <w:b/>
          <w:color w:val="000000"/>
          <w:sz w:val="24"/>
          <w:szCs w:val="24"/>
        </w:rPr>
        <w:t>“Art. 9º ................................................................................</w:t>
      </w:r>
    </w:p>
    <w:p w:rsidR="00151DFB" w:rsidRDefault="00151DFB" w:rsidP="00151DFB">
      <w:pPr>
        <w:autoSpaceDE w:val="0"/>
        <w:autoSpaceDN w:val="0"/>
        <w:adjustRightInd w:val="0"/>
        <w:ind w:left="2268"/>
        <w:jc w:val="both"/>
        <w:rPr>
          <w:b/>
          <w:color w:val="000000"/>
          <w:sz w:val="24"/>
          <w:szCs w:val="24"/>
        </w:rPr>
      </w:pPr>
      <w:r>
        <w:rPr>
          <w:b/>
          <w:color w:val="000000"/>
          <w:sz w:val="24"/>
          <w:szCs w:val="24"/>
        </w:rPr>
        <w:t>(....)</w:t>
      </w:r>
    </w:p>
    <w:p w:rsidR="00151DFB" w:rsidRDefault="00151DFB" w:rsidP="00151DFB">
      <w:pPr>
        <w:autoSpaceDE w:val="0"/>
        <w:autoSpaceDN w:val="0"/>
        <w:adjustRightInd w:val="0"/>
        <w:ind w:left="2268"/>
        <w:jc w:val="both"/>
        <w:rPr>
          <w:b/>
          <w:color w:val="000000"/>
          <w:sz w:val="24"/>
          <w:szCs w:val="24"/>
        </w:rPr>
      </w:pPr>
      <w:r w:rsidRPr="00CB5EF2">
        <w:rPr>
          <w:b/>
          <w:color w:val="000000"/>
          <w:sz w:val="24"/>
          <w:szCs w:val="24"/>
        </w:rPr>
        <w:t xml:space="preserve">§3º - Compreende-se como subunidade os cargos em comissão de: </w:t>
      </w:r>
      <w:r w:rsidR="00C864DA">
        <w:rPr>
          <w:b/>
          <w:color w:val="000000"/>
          <w:sz w:val="24"/>
          <w:szCs w:val="24"/>
        </w:rPr>
        <w:t>Assessor de Secretaria</w:t>
      </w:r>
      <w:r w:rsidRPr="00CB5EF2">
        <w:rPr>
          <w:b/>
          <w:color w:val="000000"/>
          <w:sz w:val="24"/>
          <w:szCs w:val="24"/>
        </w:rPr>
        <w:t>, Gerente, Diretor Escolar, Vice-Diretor Escolar</w:t>
      </w:r>
      <w:r w:rsidR="009D00C7">
        <w:rPr>
          <w:b/>
          <w:color w:val="000000"/>
          <w:sz w:val="24"/>
          <w:szCs w:val="24"/>
        </w:rPr>
        <w:t xml:space="preserve"> e </w:t>
      </w:r>
      <w:r w:rsidRPr="00CB5EF2">
        <w:rPr>
          <w:b/>
          <w:color w:val="000000"/>
          <w:sz w:val="24"/>
          <w:szCs w:val="24"/>
        </w:rPr>
        <w:t>Coordenador</w:t>
      </w:r>
      <w:r w:rsidR="009D00C7">
        <w:rPr>
          <w:b/>
          <w:color w:val="000000"/>
          <w:sz w:val="24"/>
          <w:szCs w:val="24"/>
        </w:rPr>
        <w:t>.</w:t>
      </w:r>
      <w:r w:rsidRPr="00CB5EF2">
        <w:rPr>
          <w:b/>
          <w:color w:val="000000"/>
          <w:sz w:val="24"/>
          <w:szCs w:val="24"/>
        </w:rPr>
        <w:t>"</w:t>
      </w:r>
      <w:r>
        <w:rPr>
          <w:b/>
          <w:color w:val="000000"/>
          <w:sz w:val="24"/>
          <w:szCs w:val="24"/>
        </w:rPr>
        <w:t xml:space="preserve"> </w:t>
      </w:r>
    </w:p>
    <w:p w:rsidR="00151DFB" w:rsidRDefault="00151DFB" w:rsidP="00151DFB">
      <w:pPr>
        <w:autoSpaceDE w:val="0"/>
        <w:autoSpaceDN w:val="0"/>
        <w:adjustRightInd w:val="0"/>
        <w:spacing w:line="360" w:lineRule="auto"/>
        <w:ind w:firstLine="2268"/>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9D00C7">
        <w:rPr>
          <w:b/>
          <w:color w:val="000000"/>
          <w:sz w:val="24"/>
          <w:szCs w:val="24"/>
        </w:rPr>
        <w:t>8</w:t>
      </w:r>
      <w:r w:rsidR="002D7301">
        <w:rPr>
          <w:b/>
          <w:color w:val="000000"/>
          <w:sz w:val="24"/>
          <w:szCs w:val="24"/>
        </w:rPr>
        <w:t>º</w:t>
      </w:r>
      <w:r>
        <w:rPr>
          <w:b/>
          <w:color w:val="000000"/>
          <w:sz w:val="24"/>
          <w:szCs w:val="24"/>
        </w:rPr>
        <w:t xml:space="preserve"> – </w:t>
      </w:r>
      <w:r>
        <w:rPr>
          <w:color w:val="000000"/>
          <w:sz w:val="24"/>
          <w:szCs w:val="24"/>
        </w:rPr>
        <w:t xml:space="preserve">O Artigo 11 da LC 12/2009, passa a ter a seguinte redação: </w:t>
      </w:r>
    </w:p>
    <w:p w:rsidR="00151DFB" w:rsidRDefault="00151DFB" w:rsidP="00151DFB">
      <w:pPr>
        <w:autoSpaceDE w:val="0"/>
        <w:autoSpaceDN w:val="0"/>
        <w:adjustRightInd w:val="0"/>
        <w:ind w:left="2268"/>
        <w:jc w:val="both"/>
        <w:rPr>
          <w:b/>
          <w:color w:val="000000"/>
          <w:sz w:val="24"/>
          <w:szCs w:val="24"/>
        </w:rPr>
      </w:pPr>
      <w:r>
        <w:rPr>
          <w:b/>
          <w:color w:val="000000"/>
          <w:sz w:val="24"/>
          <w:szCs w:val="24"/>
        </w:rPr>
        <w:t>“Art. 11. O subsídio do Secretário Municipal</w:t>
      </w:r>
      <w:r w:rsidR="00A436B3">
        <w:rPr>
          <w:b/>
          <w:color w:val="000000"/>
          <w:sz w:val="24"/>
          <w:szCs w:val="24"/>
        </w:rPr>
        <w:t>,</w:t>
      </w:r>
      <w:r>
        <w:rPr>
          <w:b/>
          <w:color w:val="000000"/>
          <w:sz w:val="24"/>
          <w:szCs w:val="24"/>
        </w:rPr>
        <w:t xml:space="preserve"> é aquele fixado por lei de iniciativa privativa do Poder Legislativo Municipal, assegurado a estes as verbas relativas ao 13º salário, férias e </w:t>
      </w:r>
      <w:r w:rsidR="00CB5EF2">
        <w:rPr>
          <w:b/>
          <w:color w:val="000000"/>
          <w:sz w:val="24"/>
          <w:szCs w:val="24"/>
        </w:rPr>
        <w:t xml:space="preserve">terço </w:t>
      </w:r>
      <w:r>
        <w:rPr>
          <w:b/>
          <w:color w:val="000000"/>
          <w:sz w:val="24"/>
          <w:szCs w:val="24"/>
        </w:rPr>
        <w:t>constitucional.</w:t>
      </w:r>
    </w:p>
    <w:p w:rsidR="00151DFB" w:rsidRDefault="00151DFB" w:rsidP="00151DFB">
      <w:pPr>
        <w:autoSpaceDE w:val="0"/>
        <w:autoSpaceDN w:val="0"/>
        <w:adjustRightInd w:val="0"/>
        <w:ind w:left="2268"/>
        <w:jc w:val="both"/>
        <w:rPr>
          <w:b/>
          <w:color w:val="000000"/>
          <w:sz w:val="24"/>
          <w:szCs w:val="24"/>
        </w:rPr>
      </w:pPr>
      <w:r>
        <w:rPr>
          <w:b/>
          <w:color w:val="000000"/>
          <w:sz w:val="24"/>
          <w:szCs w:val="24"/>
        </w:rPr>
        <w:t xml:space="preserve">Parágrafo Primeiro - O cargo de provimento em comissão terá remuneração fixada por lei de iniciativa privativa do Poder Executivo, assegurado os adicionais de férias e gratificação natalina, bem como as vantagens da carreira, </w:t>
      </w:r>
      <w:r w:rsidR="009D00C7">
        <w:rPr>
          <w:b/>
          <w:color w:val="000000"/>
          <w:sz w:val="24"/>
          <w:szCs w:val="24"/>
        </w:rPr>
        <w:t>se servidor</w:t>
      </w:r>
      <w:r>
        <w:rPr>
          <w:b/>
          <w:color w:val="000000"/>
          <w:sz w:val="24"/>
          <w:szCs w:val="24"/>
        </w:rPr>
        <w:t xml:space="preserve"> efetivo.</w:t>
      </w:r>
    </w:p>
    <w:p w:rsidR="001B0B4B" w:rsidRDefault="00151DFB" w:rsidP="00151DFB">
      <w:pPr>
        <w:autoSpaceDE w:val="0"/>
        <w:autoSpaceDN w:val="0"/>
        <w:adjustRightInd w:val="0"/>
        <w:ind w:left="2268"/>
        <w:jc w:val="both"/>
        <w:rPr>
          <w:b/>
          <w:color w:val="000000"/>
          <w:sz w:val="24"/>
          <w:szCs w:val="24"/>
        </w:rPr>
      </w:pPr>
      <w:r>
        <w:rPr>
          <w:b/>
          <w:color w:val="000000"/>
          <w:sz w:val="24"/>
          <w:szCs w:val="24"/>
        </w:rPr>
        <w:lastRenderedPageBreak/>
        <w:t xml:space="preserve">Parágrafo Segundo – Nos processos </w:t>
      </w:r>
      <w:r w:rsidR="00DE3C32">
        <w:rPr>
          <w:b/>
          <w:color w:val="000000"/>
          <w:sz w:val="24"/>
          <w:szCs w:val="24"/>
        </w:rPr>
        <w:t>judiciais</w:t>
      </w:r>
      <w:r w:rsidR="00B43BC2">
        <w:rPr>
          <w:b/>
          <w:color w:val="000000"/>
          <w:sz w:val="24"/>
          <w:szCs w:val="24"/>
        </w:rPr>
        <w:t>, extrajudiciais</w:t>
      </w:r>
      <w:r w:rsidR="00DE3C32">
        <w:rPr>
          <w:b/>
          <w:color w:val="000000"/>
          <w:sz w:val="24"/>
          <w:szCs w:val="24"/>
        </w:rPr>
        <w:t xml:space="preserve"> e administrativos </w:t>
      </w:r>
      <w:r>
        <w:rPr>
          <w:b/>
          <w:color w:val="000000"/>
          <w:sz w:val="24"/>
          <w:szCs w:val="24"/>
        </w:rPr>
        <w:t xml:space="preserve">que demandem atuação do </w:t>
      </w:r>
      <w:r w:rsidR="002F4504">
        <w:rPr>
          <w:b/>
          <w:color w:val="000000"/>
          <w:sz w:val="24"/>
          <w:szCs w:val="24"/>
        </w:rPr>
        <w:t>Procurador Municipal</w:t>
      </w:r>
      <w:r>
        <w:rPr>
          <w:b/>
          <w:color w:val="000000"/>
          <w:sz w:val="24"/>
          <w:szCs w:val="24"/>
        </w:rPr>
        <w:t xml:space="preserve">, </w:t>
      </w:r>
      <w:r w:rsidR="00DE3C32">
        <w:rPr>
          <w:b/>
          <w:color w:val="000000"/>
          <w:sz w:val="24"/>
          <w:szCs w:val="24"/>
        </w:rPr>
        <w:t>os</w:t>
      </w:r>
      <w:r>
        <w:rPr>
          <w:b/>
          <w:color w:val="000000"/>
          <w:sz w:val="24"/>
          <w:szCs w:val="24"/>
        </w:rPr>
        <w:t xml:space="preserve"> honorários </w:t>
      </w:r>
      <w:r w:rsidR="00DE3C32">
        <w:rPr>
          <w:b/>
          <w:color w:val="000000"/>
          <w:sz w:val="24"/>
          <w:szCs w:val="24"/>
        </w:rPr>
        <w:t xml:space="preserve">advocatícios, se existentes, </w:t>
      </w:r>
      <w:r>
        <w:rPr>
          <w:b/>
          <w:color w:val="000000"/>
          <w:sz w:val="24"/>
          <w:szCs w:val="24"/>
        </w:rPr>
        <w:t>serão devidos exclusivamente ao advogado ocupante do cargo, não sendo computados como remuneração salarial.</w:t>
      </w:r>
    </w:p>
    <w:p w:rsidR="00151DFB" w:rsidRDefault="001B0B4B" w:rsidP="00151DFB">
      <w:pPr>
        <w:autoSpaceDE w:val="0"/>
        <w:autoSpaceDN w:val="0"/>
        <w:adjustRightInd w:val="0"/>
        <w:ind w:left="2268"/>
        <w:jc w:val="both"/>
        <w:rPr>
          <w:b/>
          <w:color w:val="000000"/>
          <w:sz w:val="24"/>
          <w:szCs w:val="24"/>
        </w:rPr>
      </w:pPr>
      <w:r>
        <w:rPr>
          <w:b/>
          <w:color w:val="000000"/>
          <w:sz w:val="24"/>
          <w:szCs w:val="24"/>
        </w:rPr>
        <w:t xml:space="preserve">Parágrafo Terceiro – </w:t>
      </w:r>
      <w:r w:rsidR="00DE3C32">
        <w:rPr>
          <w:b/>
          <w:color w:val="000000"/>
          <w:sz w:val="24"/>
          <w:szCs w:val="24"/>
        </w:rPr>
        <w:t>Quando da cobrança de débito fiscal ou tributário pela via administrativa</w:t>
      </w:r>
      <w:r w:rsidR="002F4504">
        <w:rPr>
          <w:b/>
          <w:color w:val="000000"/>
          <w:sz w:val="24"/>
          <w:szCs w:val="24"/>
        </w:rPr>
        <w:t xml:space="preserve"> ou judicial</w:t>
      </w:r>
      <w:r>
        <w:rPr>
          <w:b/>
          <w:color w:val="000000"/>
          <w:sz w:val="24"/>
          <w:szCs w:val="24"/>
        </w:rPr>
        <w:t xml:space="preserve">, </w:t>
      </w:r>
      <w:r w:rsidR="00DE3C32">
        <w:rPr>
          <w:b/>
          <w:color w:val="000000"/>
          <w:sz w:val="24"/>
          <w:szCs w:val="24"/>
        </w:rPr>
        <w:t xml:space="preserve">deve constar da </w:t>
      </w:r>
      <w:r w:rsidR="00F32712">
        <w:rPr>
          <w:b/>
          <w:color w:val="000000"/>
          <w:sz w:val="24"/>
          <w:szCs w:val="24"/>
        </w:rPr>
        <w:t xml:space="preserve">respectiva CDA </w:t>
      </w:r>
      <w:r w:rsidR="00DE3C32">
        <w:rPr>
          <w:b/>
          <w:color w:val="000000"/>
          <w:sz w:val="24"/>
          <w:szCs w:val="24"/>
        </w:rPr>
        <w:t>os honorários advocatícios devidos pelo contribuinte</w:t>
      </w:r>
      <w:r w:rsidR="002F4504">
        <w:rPr>
          <w:b/>
          <w:color w:val="000000"/>
          <w:sz w:val="24"/>
          <w:szCs w:val="24"/>
        </w:rPr>
        <w:t xml:space="preserve"> devedor</w:t>
      </w:r>
      <w:r w:rsidR="00F32712">
        <w:rPr>
          <w:b/>
          <w:color w:val="000000"/>
          <w:sz w:val="24"/>
          <w:szCs w:val="24"/>
        </w:rPr>
        <w:t>.</w:t>
      </w:r>
      <w:r w:rsidR="00151DFB">
        <w:rPr>
          <w:b/>
          <w:color w:val="000000"/>
          <w:sz w:val="24"/>
          <w:szCs w:val="24"/>
        </w:rPr>
        <w:t>”</w:t>
      </w:r>
    </w:p>
    <w:p w:rsidR="00151DFB" w:rsidRDefault="00151DFB" w:rsidP="00151DFB">
      <w:pPr>
        <w:autoSpaceDE w:val="0"/>
        <w:autoSpaceDN w:val="0"/>
        <w:adjustRightInd w:val="0"/>
        <w:spacing w:line="360" w:lineRule="auto"/>
        <w:ind w:left="2268"/>
        <w:jc w:val="both"/>
        <w:rPr>
          <w:b/>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9D00C7">
        <w:rPr>
          <w:b/>
          <w:color w:val="000000"/>
          <w:sz w:val="24"/>
          <w:szCs w:val="24"/>
        </w:rPr>
        <w:t>9º</w:t>
      </w:r>
      <w:r>
        <w:rPr>
          <w:b/>
          <w:color w:val="000000"/>
          <w:sz w:val="24"/>
          <w:szCs w:val="24"/>
        </w:rPr>
        <w:t xml:space="preserve"> – </w:t>
      </w:r>
      <w:r w:rsidR="001A316E">
        <w:rPr>
          <w:color w:val="000000"/>
          <w:sz w:val="24"/>
          <w:szCs w:val="24"/>
        </w:rPr>
        <w:t xml:space="preserve">Ficam criados os </w:t>
      </w:r>
      <w:r>
        <w:rPr>
          <w:color w:val="000000"/>
          <w:sz w:val="24"/>
          <w:szCs w:val="24"/>
        </w:rPr>
        <w:t>Parágrafo</w:t>
      </w:r>
      <w:r w:rsidR="001A316E">
        <w:rPr>
          <w:color w:val="000000"/>
          <w:sz w:val="24"/>
          <w:szCs w:val="24"/>
        </w:rPr>
        <w:t xml:space="preserve">s Primeiro e Segundo </w:t>
      </w:r>
      <w:r>
        <w:rPr>
          <w:color w:val="000000"/>
          <w:sz w:val="24"/>
          <w:szCs w:val="24"/>
        </w:rPr>
        <w:t>do Artigo 13 da LC 12/2009, passa</w:t>
      </w:r>
      <w:r w:rsidR="001A316E">
        <w:rPr>
          <w:color w:val="000000"/>
          <w:sz w:val="24"/>
          <w:szCs w:val="24"/>
        </w:rPr>
        <w:t>ndo</w:t>
      </w:r>
      <w:r>
        <w:rPr>
          <w:color w:val="000000"/>
          <w:sz w:val="24"/>
          <w:szCs w:val="24"/>
        </w:rPr>
        <w:t xml:space="preserve"> a ter a seguinte redação:</w:t>
      </w:r>
    </w:p>
    <w:p w:rsidR="00151DFB" w:rsidRDefault="00151DFB" w:rsidP="00151DFB">
      <w:pPr>
        <w:autoSpaceDE w:val="0"/>
        <w:autoSpaceDN w:val="0"/>
        <w:adjustRightInd w:val="0"/>
        <w:ind w:left="2268"/>
        <w:jc w:val="both"/>
        <w:rPr>
          <w:b/>
          <w:color w:val="000000"/>
          <w:sz w:val="24"/>
          <w:szCs w:val="24"/>
        </w:rPr>
      </w:pPr>
      <w:r>
        <w:rPr>
          <w:b/>
          <w:color w:val="000000"/>
          <w:sz w:val="24"/>
          <w:szCs w:val="24"/>
        </w:rPr>
        <w:t>“Art. 13 ...............................................................................</w:t>
      </w:r>
    </w:p>
    <w:p w:rsidR="00151DFB" w:rsidRDefault="00151DFB" w:rsidP="00151DFB">
      <w:pPr>
        <w:autoSpaceDE w:val="0"/>
        <w:autoSpaceDN w:val="0"/>
        <w:adjustRightInd w:val="0"/>
        <w:ind w:left="2268"/>
        <w:jc w:val="both"/>
        <w:rPr>
          <w:b/>
          <w:color w:val="000000"/>
          <w:sz w:val="24"/>
          <w:szCs w:val="24"/>
        </w:rPr>
      </w:pPr>
      <w:r>
        <w:rPr>
          <w:b/>
          <w:color w:val="000000"/>
          <w:sz w:val="24"/>
          <w:szCs w:val="24"/>
        </w:rPr>
        <w:t>(....)</w:t>
      </w:r>
    </w:p>
    <w:p w:rsidR="00151DFB" w:rsidRDefault="00151DFB" w:rsidP="00151DFB">
      <w:pPr>
        <w:autoSpaceDE w:val="0"/>
        <w:autoSpaceDN w:val="0"/>
        <w:adjustRightInd w:val="0"/>
        <w:ind w:left="2268"/>
        <w:jc w:val="both"/>
        <w:rPr>
          <w:b/>
          <w:color w:val="000000"/>
          <w:sz w:val="24"/>
          <w:szCs w:val="24"/>
        </w:rPr>
      </w:pPr>
      <w:r>
        <w:rPr>
          <w:b/>
          <w:color w:val="000000"/>
          <w:sz w:val="24"/>
          <w:szCs w:val="24"/>
        </w:rPr>
        <w:t xml:space="preserve">Parágrafo </w:t>
      </w:r>
      <w:r w:rsidR="001A316E">
        <w:rPr>
          <w:b/>
          <w:color w:val="000000"/>
          <w:sz w:val="24"/>
          <w:szCs w:val="24"/>
        </w:rPr>
        <w:t>Primeiro</w:t>
      </w:r>
      <w:r>
        <w:rPr>
          <w:b/>
          <w:color w:val="000000"/>
          <w:sz w:val="24"/>
          <w:szCs w:val="24"/>
        </w:rPr>
        <w:t>: Ficam convalidados os atos e os efeitos financeiros, praticados até a data de publicação desta Lei, por servidores no exercício de funções efetivas ou comissionadas criadas por meio de leis ou atos administrativos anteriores.</w:t>
      </w:r>
    </w:p>
    <w:p w:rsidR="001A316E" w:rsidRDefault="001A316E" w:rsidP="00151DFB">
      <w:pPr>
        <w:autoSpaceDE w:val="0"/>
        <w:autoSpaceDN w:val="0"/>
        <w:adjustRightInd w:val="0"/>
        <w:ind w:left="2268"/>
        <w:jc w:val="both"/>
        <w:rPr>
          <w:b/>
          <w:color w:val="000000"/>
          <w:sz w:val="24"/>
          <w:szCs w:val="24"/>
        </w:rPr>
      </w:pPr>
      <w:r>
        <w:rPr>
          <w:b/>
          <w:color w:val="000000"/>
          <w:sz w:val="24"/>
          <w:szCs w:val="24"/>
        </w:rPr>
        <w:t xml:space="preserve">Parágrafo Segundo – Serão computados para fins de contagem de tempo em cargo público efetivo no que se refere a progressões e benefícios na carreira, o tempo exercido em função comissionada, mesmo que exercidas anteriormente à posse do cargo efetivo.” </w:t>
      </w:r>
    </w:p>
    <w:p w:rsidR="00151DFB" w:rsidRDefault="00151DFB" w:rsidP="00151DFB">
      <w:pPr>
        <w:autoSpaceDE w:val="0"/>
        <w:autoSpaceDN w:val="0"/>
        <w:adjustRightInd w:val="0"/>
        <w:spacing w:line="360" w:lineRule="auto"/>
        <w:ind w:firstLine="567"/>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Art. 1</w:t>
      </w:r>
      <w:r w:rsidR="009D00C7">
        <w:rPr>
          <w:b/>
          <w:color w:val="000000"/>
          <w:sz w:val="24"/>
          <w:szCs w:val="24"/>
        </w:rPr>
        <w:t>0</w:t>
      </w:r>
      <w:r>
        <w:rPr>
          <w:b/>
          <w:color w:val="000000"/>
          <w:sz w:val="24"/>
          <w:szCs w:val="24"/>
        </w:rPr>
        <w:t xml:space="preserve"> -</w:t>
      </w:r>
      <w:r>
        <w:rPr>
          <w:color w:val="000000"/>
          <w:sz w:val="24"/>
          <w:szCs w:val="24"/>
        </w:rPr>
        <w:t xml:space="preserve"> O Anexo I da LC 12/2009, passa a ter a seguinte redação:</w:t>
      </w:r>
    </w:p>
    <w:p w:rsidR="00151DFB" w:rsidRDefault="00151DFB" w:rsidP="00151DFB">
      <w:pPr>
        <w:ind w:left="1560" w:firstLine="708"/>
        <w:jc w:val="both"/>
        <w:rPr>
          <w:b/>
          <w:sz w:val="24"/>
          <w:szCs w:val="24"/>
        </w:rPr>
      </w:pPr>
      <w:r>
        <w:rPr>
          <w:b/>
          <w:sz w:val="24"/>
          <w:szCs w:val="24"/>
        </w:rPr>
        <w:t>“02.01.00</w:t>
      </w:r>
      <w:r w:rsidR="009D00C7">
        <w:rPr>
          <w:b/>
          <w:sz w:val="24"/>
          <w:szCs w:val="24"/>
        </w:rPr>
        <w:t xml:space="preserve"> </w:t>
      </w:r>
      <w:r>
        <w:rPr>
          <w:b/>
          <w:sz w:val="24"/>
          <w:szCs w:val="24"/>
        </w:rPr>
        <w:t>– Chefia de Gabinete;</w:t>
      </w:r>
    </w:p>
    <w:p w:rsidR="00151DFB" w:rsidRPr="00F32712" w:rsidRDefault="009D00C7" w:rsidP="00151DFB">
      <w:pPr>
        <w:ind w:left="2268"/>
        <w:jc w:val="both"/>
        <w:rPr>
          <w:b/>
          <w:color w:val="000000"/>
          <w:sz w:val="24"/>
          <w:szCs w:val="24"/>
        </w:rPr>
      </w:pPr>
      <w:r>
        <w:rPr>
          <w:b/>
          <w:color w:val="000000"/>
          <w:sz w:val="24"/>
          <w:szCs w:val="24"/>
        </w:rPr>
        <w:t xml:space="preserve"> </w:t>
      </w:r>
      <w:r w:rsidR="00151DFB" w:rsidRPr="00F32712">
        <w:rPr>
          <w:b/>
          <w:color w:val="000000"/>
          <w:sz w:val="24"/>
          <w:szCs w:val="24"/>
        </w:rPr>
        <w:t xml:space="preserve">02.02.00 – </w:t>
      </w:r>
      <w:r w:rsidRPr="009D00C7">
        <w:rPr>
          <w:b/>
          <w:sz w:val="24"/>
          <w:szCs w:val="24"/>
        </w:rPr>
        <w:t>Secretaria de Desenvolvimento Econômico, Comércio, Indústria, Administração, Pecuária e Meio Ambiente</w:t>
      </w:r>
      <w:r w:rsidR="00151DFB" w:rsidRPr="00F32712">
        <w:rPr>
          <w:b/>
          <w:color w:val="000000"/>
          <w:sz w:val="24"/>
          <w:szCs w:val="24"/>
        </w:rPr>
        <w:t>;</w:t>
      </w:r>
    </w:p>
    <w:p w:rsidR="009D00C7" w:rsidRPr="009D00C7" w:rsidRDefault="009D00C7" w:rsidP="009D00C7">
      <w:pPr>
        <w:ind w:left="2268"/>
        <w:jc w:val="both"/>
        <w:rPr>
          <w:b/>
          <w:color w:val="000000"/>
          <w:sz w:val="24"/>
          <w:szCs w:val="24"/>
        </w:rPr>
      </w:pPr>
      <w:r>
        <w:rPr>
          <w:b/>
          <w:color w:val="000000"/>
          <w:sz w:val="24"/>
          <w:szCs w:val="24"/>
        </w:rPr>
        <w:t>02.03.00</w:t>
      </w:r>
      <w:r w:rsidRPr="009D00C7">
        <w:rPr>
          <w:b/>
          <w:color w:val="000000"/>
          <w:sz w:val="24"/>
          <w:szCs w:val="24"/>
        </w:rPr>
        <w:t xml:space="preserve"> – </w:t>
      </w:r>
      <w:r w:rsidR="002F4504" w:rsidRPr="002F4504">
        <w:rPr>
          <w:b/>
          <w:color w:val="000000"/>
          <w:sz w:val="24"/>
          <w:szCs w:val="24"/>
        </w:rPr>
        <w:t>Secretaria de Obras, Mobilidade Urbana e Rural, Transportes e Defesa Civil</w:t>
      </w:r>
      <w:r w:rsidRPr="009D00C7">
        <w:rPr>
          <w:b/>
          <w:color w:val="000000"/>
          <w:sz w:val="24"/>
          <w:szCs w:val="24"/>
        </w:rPr>
        <w:t>;</w:t>
      </w:r>
    </w:p>
    <w:p w:rsidR="009D00C7" w:rsidRPr="009D00C7" w:rsidRDefault="009D00C7" w:rsidP="009D00C7">
      <w:pPr>
        <w:ind w:left="2268"/>
        <w:jc w:val="both"/>
        <w:rPr>
          <w:b/>
          <w:color w:val="000000"/>
          <w:sz w:val="24"/>
          <w:szCs w:val="24"/>
        </w:rPr>
      </w:pPr>
      <w:r>
        <w:rPr>
          <w:b/>
          <w:color w:val="000000"/>
          <w:sz w:val="24"/>
          <w:szCs w:val="24"/>
        </w:rPr>
        <w:t>02.04.00</w:t>
      </w:r>
      <w:r w:rsidRPr="009D00C7">
        <w:rPr>
          <w:b/>
          <w:color w:val="000000"/>
          <w:sz w:val="24"/>
          <w:szCs w:val="24"/>
        </w:rPr>
        <w:t xml:space="preserve"> – Secretaria de Esporte, Cultura, Lazer e Turismo;</w:t>
      </w:r>
    </w:p>
    <w:p w:rsidR="009D00C7" w:rsidRPr="009D00C7" w:rsidRDefault="009D00C7" w:rsidP="009D00C7">
      <w:pPr>
        <w:ind w:left="2268"/>
        <w:jc w:val="both"/>
        <w:rPr>
          <w:b/>
          <w:color w:val="000000"/>
          <w:sz w:val="24"/>
          <w:szCs w:val="24"/>
        </w:rPr>
      </w:pPr>
      <w:r>
        <w:rPr>
          <w:b/>
          <w:color w:val="000000"/>
          <w:sz w:val="24"/>
          <w:szCs w:val="24"/>
        </w:rPr>
        <w:t>02.04.01 -</w:t>
      </w:r>
      <w:r w:rsidRPr="009D00C7">
        <w:rPr>
          <w:b/>
          <w:color w:val="000000"/>
          <w:sz w:val="24"/>
          <w:szCs w:val="24"/>
        </w:rPr>
        <w:t xml:space="preserve"> Gerência de Turismo;</w:t>
      </w:r>
    </w:p>
    <w:p w:rsidR="009D00C7" w:rsidRPr="009D00C7" w:rsidRDefault="009D00C7" w:rsidP="009D00C7">
      <w:pPr>
        <w:ind w:left="2268"/>
        <w:jc w:val="both"/>
        <w:rPr>
          <w:b/>
          <w:color w:val="000000"/>
          <w:sz w:val="24"/>
          <w:szCs w:val="24"/>
        </w:rPr>
      </w:pPr>
      <w:r>
        <w:rPr>
          <w:b/>
          <w:color w:val="000000"/>
          <w:sz w:val="24"/>
          <w:szCs w:val="24"/>
        </w:rPr>
        <w:t>02.04.02</w:t>
      </w:r>
      <w:r w:rsidRPr="009D00C7">
        <w:rPr>
          <w:b/>
          <w:color w:val="000000"/>
          <w:sz w:val="24"/>
          <w:szCs w:val="24"/>
        </w:rPr>
        <w:t xml:space="preserve"> – Fundo Municipal para o Desenvolvimento do Turismo;</w:t>
      </w:r>
    </w:p>
    <w:p w:rsidR="009D00C7" w:rsidRPr="009D00C7" w:rsidRDefault="009D00C7" w:rsidP="009D00C7">
      <w:pPr>
        <w:ind w:left="2268"/>
        <w:jc w:val="both"/>
        <w:rPr>
          <w:b/>
          <w:color w:val="000000"/>
          <w:sz w:val="24"/>
          <w:szCs w:val="24"/>
        </w:rPr>
      </w:pPr>
      <w:r>
        <w:rPr>
          <w:b/>
          <w:color w:val="000000"/>
          <w:sz w:val="24"/>
          <w:szCs w:val="24"/>
        </w:rPr>
        <w:t>02.04.03</w:t>
      </w:r>
      <w:r w:rsidRPr="009D00C7">
        <w:rPr>
          <w:b/>
          <w:color w:val="000000"/>
          <w:sz w:val="24"/>
          <w:szCs w:val="24"/>
        </w:rPr>
        <w:t xml:space="preserve"> – Fundo Municipal do Patrimônio Cultural;</w:t>
      </w:r>
    </w:p>
    <w:p w:rsidR="009D00C7" w:rsidRPr="009D00C7" w:rsidRDefault="009D00C7" w:rsidP="009D00C7">
      <w:pPr>
        <w:ind w:left="2268"/>
        <w:jc w:val="both"/>
        <w:rPr>
          <w:b/>
          <w:color w:val="000000"/>
          <w:sz w:val="24"/>
          <w:szCs w:val="24"/>
        </w:rPr>
      </w:pPr>
      <w:r>
        <w:rPr>
          <w:b/>
          <w:color w:val="000000"/>
          <w:sz w:val="24"/>
          <w:szCs w:val="24"/>
        </w:rPr>
        <w:t>02.05.00</w:t>
      </w:r>
      <w:r w:rsidRPr="009D00C7">
        <w:rPr>
          <w:b/>
          <w:color w:val="000000"/>
          <w:sz w:val="24"/>
          <w:szCs w:val="24"/>
        </w:rPr>
        <w:t xml:space="preserve"> – Secretaria de Saúde;</w:t>
      </w:r>
    </w:p>
    <w:p w:rsidR="009D00C7" w:rsidRPr="009D00C7" w:rsidRDefault="009D00C7" w:rsidP="009D00C7">
      <w:pPr>
        <w:ind w:left="2268"/>
        <w:jc w:val="both"/>
        <w:rPr>
          <w:b/>
          <w:color w:val="000000"/>
          <w:sz w:val="24"/>
          <w:szCs w:val="24"/>
        </w:rPr>
      </w:pPr>
      <w:r>
        <w:rPr>
          <w:b/>
          <w:color w:val="000000"/>
          <w:sz w:val="24"/>
          <w:szCs w:val="24"/>
        </w:rPr>
        <w:t>02.06.00</w:t>
      </w:r>
      <w:r w:rsidRPr="009D00C7">
        <w:rPr>
          <w:b/>
          <w:color w:val="000000"/>
          <w:sz w:val="24"/>
          <w:szCs w:val="24"/>
        </w:rPr>
        <w:t xml:space="preserve"> – Secretaria de Educação;</w:t>
      </w:r>
    </w:p>
    <w:p w:rsidR="009D00C7" w:rsidRPr="009D00C7" w:rsidRDefault="009D00C7" w:rsidP="009D00C7">
      <w:pPr>
        <w:ind w:left="2268"/>
        <w:jc w:val="both"/>
        <w:rPr>
          <w:b/>
          <w:color w:val="000000"/>
          <w:sz w:val="24"/>
          <w:szCs w:val="24"/>
        </w:rPr>
      </w:pPr>
      <w:r>
        <w:rPr>
          <w:b/>
          <w:color w:val="000000"/>
          <w:sz w:val="24"/>
          <w:szCs w:val="24"/>
        </w:rPr>
        <w:t>02.06.01</w:t>
      </w:r>
      <w:r w:rsidRPr="009D00C7">
        <w:rPr>
          <w:b/>
          <w:color w:val="000000"/>
          <w:sz w:val="24"/>
          <w:szCs w:val="24"/>
        </w:rPr>
        <w:t xml:space="preserve"> – Diretoria Escolar;</w:t>
      </w:r>
    </w:p>
    <w:p w:rsidR="009D00C7" w:rsidRPr="009D00C7" w:rsidRDefault="009D00C7" w:rsidP="009D00C7">
      <w:pPr>
        <w:ind w:left="2268"/>
        <w:jc w:val="both"/>
        <w:rPr>
          <w:b/>
          <w:color w:val="000000"/>
          <w:sz w:val="24"/>
          <w:szCs w:val="24"/>
        </w:rPr>
      </w:pPr>
      <w:r>
        <w:rPr>
          <w:b/>
          <w:color w:val="000000"/>
          <w:sz w:val="24"/>
          <w:szCs w:val="24"/>
        </w:rPr>
        <w:t xml:space="preserve">02.07.00 </w:t>
      </w:r>
      <w:r w:rsidRPr="009D00C7">
        <w:rPr>
          <w:b/>
          <w:color w:val="000000"/>
          <w:sz w:val="24"/>
          <w:szCs w:val="24"/>
        </w:rPr>
        <w:t>– Secretaria de Desenvolvimento Social, Habitação e Cidadania;</w:t>
      </w:r>
    </w:p>
    <w:p w:rsidR="009D00C7" w:rsidRDefault="009D00C7" w:rsidP="009D00C7">
      <w:pPr>
        <w:ind w:left="2268"/>
        <w:jc w:val="both"/>
        <w:rPr>
          <w:b/>
          <w:color w:val="000000"/>
          <w:sz w:val="24"/>
          <w:szCs w:val="24"/>
        </w:rPr>
      </w:pPr>
      <w:r>
        <w:rPr>
          <w:b/>
          <w:color w:val="000000"/>
          <w:sz w:val="24"/>
          <w:szCs w:val="24"/>
        </w:rPr>
        <w:t>02.07.01</w:t>
      </w:r>
      <w:r w:rsidRPr="009D00C7">
        <w:rPr>
          <w:b/>
          <w:color w:val="000000"/>
          <w:sz w:val="24"/>
          <w:szCs w:val="24"/>
        </w:rPr>
        <w:t xml:space="preserve"> – Fundo Municipal dos Direitos da Criança e Adolescente;</w:t>
      </w:r>
    </w:p>
    <w:p w:rsidR="002F4504" w:rsidRDefault="00F11A0A" w:rsidP="002F4504">
      <w:pPr>
        <w:ind w:left="2268"/>
        <w:jc w:val="both"/>
        <w:rPr>
          <w:b/>
          <w:color w:val="000000"/>
          <w:sz w:val="24"/>
          <w:szCs w:val="24"/>
        </w:rPr>
      </w:pPr>
      <w:r>
        <w:rPr>
          <w:b/>
          <w:color w:val="000000"/>
          <w:sz w:val="24"/>
          <w:szCs w:val="24"/>
        </w:rPr>
        <w:lastRenderedPageBreak/>
        <w:t>02.08.00 –</w:t>
      </w:r>
      <w:r w:rsidR="002F4504" w:rsidRPr="002F4504">
        <w:rPr>
          <w:b/>
          <w:color w:val="000000"/>
          <w:sz w:val="24"/>
          <w:szCs w:val="24"/>
        </w:rPr>
        <w:t xml:space="preserve"> Secretaria de Administração e Governo</w:t>
      </w:r>
      <w:r w:rsidR="002F4504">
        <w:rPr>
          <w:b/>
          <w:color w:val="000000"/>
          <w:sz w:val="24"/>
          <w:szCs w:val="24"/>
        </w:rPr>
        <w:t>;</w:t>
      </w:r>
    </w:p>
    <w:p w:rsidR="002F4504" w:rsidRDefault="002F4504" w:rsidP="002F4504">
      <w:pPr>
        <w:ind w:left="2268"/>
        <w:jc w:val="both"/>
        <w:rPr>
          <w:b/>
          <w:color w:val="000000"/>
          <w:sz w:val="24"/>
          <w:szCs w:val="24"/>
        </w:rPr>
      </w:pPr>
      <w:r>
        <w:rPr>
          <w:b/>
          <w:color w:val="000000"/>
          <w:sz w:val="24"/>
          <w:szCs w:val="24"/>
        </w:rPr>
        <w:t xml:space="preserve">02.09.00 – </w:t>
      </w:r>
      <w:r w:rsidRPr="002F4504">
        <w:rPr>
          <w:b/>
          <w:color w:val="000000"/>
          <w:sz w:val="24"/>
          <w:szCs w:val="24"/>
        </w:rPr>
        <w:t>Secretaria de Urbanismo, Zeladoria do Patrimônio Público, Pecuária e Meio Ambiente</w:t>
      </w:r>
      <w:r>
        <w:rPr>
          <w:b/>
          <w:color w:val="000000"/>
          <w:sz w:val="24"/>
          <w:szCs w:val="24"/>
        </w:rPr>
        <w:t>;</w:t>
      </w:r>
    </w:p>
    <w:p w:rsidR="00DE4084" w:rsidRDefault="002F4504" w:rsidP="002F4504">
      <w:pPr>
        <w:ind w:left="2268"/>
        <w:jc w:val="both"/>
        <w:rPr>
          <w:b/>
          <w:color w:val="000000"/>
          <w:sz w:val="24"/>
          <w:szCs w:val="24"/>
        </w:rPr>
      </w:pPr>
      <w:r>
        <w:rPr>
          <w:b/>
          <w:color w:val="000000"/>
          <w:sz w:val="24"/>
          <w:szCs w:val="24"/>
        </w:rPr>
        <w:t>02.10.00 -</w:t>
      </w:r>
      <w:r w:rsidR="00F11A0A">
        <w:rPr>
          <w:b/>
          <w:color w:val="000000"/>
          <w:sz w:val="24"/>
          <w:szCs w:val="24"/>
        </w:rPr>
        <w:t xml:space="preserve"> Procuradoria Municipal</w:t>
      </w:r>
      <w:r w:rsidR="00DE4084">
        <w:rPr>
          <w:b/>
          <w:color w:val="000000"/>
          <w:sz w:val="24"/>
          <w:szCs w:val="24"/>
        </w:rPr>
        <w:t>;</w:t>
      </w:r>
    </w:p>
    <w:p w:rsidR="00F11A0A" w:rsidRPr="009D00C7" w:rsidRDefault="00DE4084" w:rsidP="002F4504">
      <w:pPr>
        <w:ind w:left="2268"/>
        <w:jc w:val="both"/>
        <w:rPr>
          <w:b/>
          <w:color w:val="000000"/>
          <w:sz w:val="24"/>
          <w:szCs w:val="24"/>
        </w:rPr>
      </w:pPr>
      <w:r>
        <w:rPr>
          <w:b/>
          <w:color w:val="000000"/>
          <w:sz w:val="24"/>
          <w:szCs w:val="24"/>
        </w:rPr>
        <w:t>02.10.01 – Assessoria Jurídica</w:t>
      </w:r>
      <w:r w:rsidR="00F11A0A">
        <w:rPr>
          <w:b/>
          <w:color w:val="000000"/>
          <w:sz w:val="24"/>
          <w:szCs w:val="24"/>
        </w:rPr>
        <w:t>.”</w:t>
      </w:r>
    </w:p>
    <w:p w:rsidR="00151DFB" w:rsidRPr="00F32712" w:rsidRDefault="00151DFB" w:rsidP="00151DFB">
      <w:pPr>
        <w:ind w:left="2268"/>
        <w:jc w:val="both"/>
        <w:rPr>
          <w:b/>
          <w:color w:val="000000"/>
          <w:sz w:val="24"/>
          <w:szCs w:val="24"/>
        </w:rPr>
      </w:pPr>
    </w:p>
    <w:p w:rsidR="001A316E" w:rsidRDefault="00151DFB" w:rsidP="00151DFB">
      <w:pPr>
        <w:ind w:left="2268"/>
        <w:jc w:val="both"/>
        <w:rPr>
          <w:b/>
          <w:sz w:val="24"/>
          <w:szCs w:val="24"/>
        </w:rPr>
      </w:pPr>
      <w:r w:rsidRPr="00F32712">
        <w:rPr>
          <w:b/>
          <w:color w:val="000000"/>
          <w:sz w:val="24"/>
          <w:szCs w:val="24"/>
        </w:rPr>
        <w:t xml:space="preserve"> </w:t>
      </w: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Art. 1</w:t>
      </w:r>
      <w:r w:rsidR="009D00C7">
        <w:rPr>
          <w:b/>
          <w:color w:val="000000"/>
          <w:sz w:val="24"/>
          <w:szCs w:val="24"/>
        </w:rPr>
        <w:t>1</w:t>
      </w:r>
      <w:r>
        <w:rPr>
          <w:b/>
          <w:color w:val="000000"/>
          <w:sz w:val="24"/>
          <w:szCs w:val="24"/>
        </w:rPr>
        <w:t xml:space="preserve"> – </w:t>
      </w:r>
      <w:r>
        <w:rPr>
          <w:color w:val="000000"/>
          <w:sz w:val="24"/>
          <w:szCs w:val="24"/>
        </w:rPr>
        <w:t>O Anexo II da LC 12/2009, passa a ter a seguinte redação:</w:t>
      </w:r>
    </w:p>
    <w:p w:rsidR="00151DFB" w:rsidRDefault="00151DFB" w:rsidP="00151DFB">
      <w:pPr>
        <w:autoSpaceDE w:val="0"/>
        <w:autoSpaceDN w:val="0"/>
        <w:adjustRightInd w:val="0"/>
        <w:ind w:left="426"/>
        <w:jc w:val="center"/>
        <w:rPr>
          <w:b/>
          <w:color w:val="000000"/>
          <w:sz w:val="24"/>
          <w:szCs w:val="24"/>
        </w:rPr>
      </w:pPr>
      <w:r>
        <w:rPr>
          <w:b/>
          <w:color w:val="000000"/>
          <w:sz w:val="24"/>
          <w:szCs w:val="24"/>
        </w:rPr>
        <w:t xml:space="preserve">“QUADRO DE CARGOS DE PROVIMENTO </w:t>
      </w:r>
      <w:r w:rsidR="005E70E4">
        <w:rPr>
          <w:b/>
          <w:color w:val="000000"/>
          <w:sz w:val="24"/>
          <w:szCs w:val="24"/>
        </w:rPr>
        <w:t>EM COMISSÃO”</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3046"/>
        <w:gridCol w:w="1806"/>
        <w:gridCol w:w="1781"/>
      </w:tblGrid>
      <w:tr w:rsidR="00151DFB" w:rsidTr="00151DFB">
        <w:tc>
          <w:tcPr>
            <w:tcW w:w="1044" w:type="dxa"/>
            <w:tcBorders>
              <w:top w:val="single" w:sz="4" w:space="0" w:color="auto"/>
              <w:left w:val="single" w:sz="4" w:space="0" w:color="auto"/>
              <w:bottom w:val="single" w:sz="4" w:space="0" w:color="auto"/>
              <w:right w:val="single" w:sz="4" w:space="0" w:color="auto"/>
            </w:tcBorders>
            <w:shd w:val="clear" w:color="auto" w:fill="BFBFB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Código</w:t>
            </w:r>
          </w:p>
        </w:tc>
        <w:tc>
          <w:tcPr>
            <w:tcW w:w="3209" w:type="dxa"/>
            <w:tcBorders>
              <w:top w:val="single" w:sz="4" w:space="0" w:color="auto"/>
              <w:left w:val="single" w:sz="4" w:space="0" w:color="auto"/>
              <w:bottom w:val="single" w:sz="4" w:space="0" w:color="auto"/>
              <w:right w:val="single" w:sz="4" w:space="0" w:color="auto"/>
            </w:tcBorders>
            <w:shd w:val="clear" w:color="auto" w:fill="BFBFB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Nomenclatura</w:t>
            </w:r>
          </w:p>
        </w:tc>
        <w:tc>
          <w:tcPr>
            <w:tcW w:w="1842" w:type="dxa"/>
            <w:tcBorders>
              <w:top w:val="single" w:sz="4" w:space="0" w:color="auto"/>
              <w:left w:val="single" w:sz="4" w:space="0" w:color="auto"/>
              <w:bottom w:val="single" w:sz="4" w:space="0" w:color="auto"/>
              <w:right w:val="single" w:sz="4" w:space="0" w:color="auto"/>
            </w:tcBorders>
            <w:shd w:val="clear" w:color="auto" w:fill="BFBFB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Vagas para Provimento</w:t>
            </w:r>
          </w:p>
        </w:tc>
        <w:tc>
          <w:tcPr>
            <w:tcW w:w="1808" w:type="dxa"/>
            <w:tcBorders>
              <w:top w:val="single" w:sz="4" w:space="0" w:color="auto"/>
              <w:left w:val="single" w:sz="4" w:space="0" w:color="auto"/>
              <w:bottom w:val="single" w:sz="4" w:space="0" w:color="auto"/>
              <w:right w:val="single" w:sz="4" w:space="0" w:color="auto"/>
            </w:tcBorders>
            <w:shd w:val="clear" w:color="auto" w:fill="BFBFB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Vencimento – R$</w:t>
            </w:r>
          </w:p>
        </w:tc>
      </w:tr>
      <w:tr w:rsidR="00151DFB" w:rsidTr="00DE3C32">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CC.01</w:t>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151DFB">
            <w:pPr>
              <w:autoSpaceDE w:val="0"/>
              <w:autoSpaceDN w:val="0"/>
              <w:adjustRightInd w:val="0"/>
              <w:spacing w:line="360" w:lineRule="auto"/>
              <w:jc w:val="center"/>
              <w:rPr>
                <w:color w:val="000000"/>
                <w:sz w:val="24"/>
                <w:szCs w:val="24"/>
              </w:rPr>
            </w:pPr>
            <w:r>
              <w:rPr>
                <w:color w:val="000000"/>
                <w:sz w:val="24"/>
                <w:szCs w:val="24"/>
              </w:rPr>
              <w:t>Chefe de Gabinete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01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51DFB" w:rsidRDefault="00F11A0A">
            <w:pPr>
              <w:autoSpaceDE w:val="0"/>
              <w:autoSpaceDN w:val="0"/>
              <w:adjustRightInd w:val="0"/>
              <w:spacing w:line="360" w:lineRule="auto"/>
              <w:jc w:val="center"/>
              <w:rPr>
                <w:color w:val="000000"/>
                <w:sz w:val="24"/>
                <w:szCs w:val="24"/>
              </w:rPr>
            </w:pPr>
            <w:r>
              <w:rPr>
                <w:color w:val="000000"/>
                <w:sz w:val="24"/>
                <w:szCs w:val="24"/>
              </w:rPr>
              <w:t>7.145,03</w:t>
            </w:r>
          </w:p>
        </w:tc>
      </w:tr>
      <w:tr w:rsidR="00151DFB">
        <w:tc>
          <w:tcPr>
            <w:tcW w:w="1044"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CC.02</w:t>
            </w:r>
          </w:p>
        </w:tc>
        <w:tc>
          <w:tcPr>
            <w:tcW w:w="3209"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151DFB">
            <w:pPr>
              <w:autoSpaceDE w:val="0"/>
              <w:autoSpaceDN w:val="0"/>
              <w:adjustRightInd w:val="0"/>
              <w:spacing w:line="360" w:lineRule="auto"/>
              <w:jc w:val="center"/>
              <w:rPr>
                <w:color w:val="000000"/>
                <w:sz w:val="24"/>
                <w:szCs w:val="24"/>
              </w:rPr>
            </w:pPr>
            <w:r>
              <w:rPr>
                <w:color w:val="000000"/>
                <w:sz w:val="24"/>
                <w:szCs w:val="24"/>
              </w:rPr>
              <w:t>Procurador Municipal</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0</w:t>
            </w:r>
            <w:r w:rsidR="00B93EF9">
              <w:rPr>
                <w:b/>
                <w:color w:val="000000"/>
                <w:sz w:val="24"/>
                <w:szCs w:val="24"/>
              </w:rPr>
              <w:t>1</w:t>
            </w:r>
          </w:p>
        </w:tc>
        <w:tc>
          <w:tcPr>
            <w:tcW w:w="1808" w:type="dxa"/>
            <w:tcBorders>
              <w:top w:val="single" w:sz="4" w:space="0" w:color="auto"/>
              <w:left w:val="single" w:sz="4" w:space="0" w:color="auto"/>
              <w:bottom w:val="single" w:sz="4" w:space="0" w:color="auto"/>
              <w:right w:val="single" w:sz="4" w:space="0" w:color="auto"/>
            </w:tcBorders>
            <w:shd w:val="clear" w:color="auto" w:fill="D9D9D9"/>
          </w:tcPr>
          <w:p w:rsidR="00151DFB" w:rsidRDefault="00F11A0A">
            <w:pPr>
              <w:autoSpaceDE w:val="0"/>
              <w:autoSpaceDN w:val="0"/>
              <w:adjustRightInd w:val="0"/>
              <w:spacing w:line="360" w:lineRule="auto"/>
              <w:jc w:val="center"/>
              <w:rPr>
                <w:color w:val="000000"/>
                <w:sz w:val="24"/>
                <w:szCs w:val="24"/>
              </w:rPr>
            </w:pPr>
            <w:r>
              <w:rPr>
                <w:color w:val="000000"/>
                <w:sz w:val="24"/>
                <w:szCs w:val="24"/>
              </w:rPr>
              <w:t>7.145,03</w:t>
            </w:r>
          </w:p>
        </w:tc>
      </w:tr>
      <w:tr w:rsidR="00B93EF9" w:rsidTr="002F4504">
        <w:tc>
          <w:tcPr>
            <w:tcW w:w="1044" w:type="dxa"/>
            <w:tcBorders>
              <w:top w:val="single" w:sz="4" w:space="0" w:color="auto"/>
              <w:left w:val="single" w:sz="4" w:space="0" w:color="auto"/>
              <w:bottom w:val="single" w:sz="4" w:space="0" w:color="auto"/>
              <w:right w:val="single" w:sz="4" w:space="0" w:color="auto"/>
            </w:tcBorders>
            <w:shd w:val="clear" w:color="auto" w:fill="auto"/>
          </w:tcPr>
          <w:p w:rsidR="00B93EF9" w:rsidRDefault="00B93EF9">
            <w:pPr>
              <w:autoSpaceDE w:val="0"/>
              <w:autoSpaceDN w:val="0"/>
              <w:adjustRightInd w:val="0"/>
              <w:spacing w:line="360" w:lineRule="auto"/>
              <w:jc w:val="center"/>
              <w:rPr>
                <w:b/>
                <w:color w:val="000000"/>
                <w:sz w:val="24"/>
                <w:szCs w:val="24"/>
              </w:rPr>
            </w:pPr>
            <w:r>
              <w:rPr>
                <w:b/>
                <w:color w:val="000000"/>
                <w:sz w:val="24"/>
                <w:szCs w:val="24"/>
              </w:rPr>
              <w:t>CC.03</w:t>
            </w:r>
          </w:p>
        </w:tc>
        <w:tc>
          <w:tcPr>
            <w:tcW w:w="3209" w:type="dxa"/>
            <w:tcBorders>
              <w:top w:val="single" w:sz="4" w:space="0" w:color="auto"/>
              <w:left w:val="single" w:sz="4" w:space="0" w:color="auto"/>
              <w:bottom w:val="single" w:sz="4" w:space="0" w:color="auto"/>
              <w:right w:val="single" w:sz="4" w:space="0" w:color="auto"/>
            </w:tcBorders>
            <w:shd w:val="clear" w:color="auto" w:fill="auto"/>
          </w:tcPr>
          <w:p w:rsidR="00B93EF9" w:rsidRDefault="00B93EF9">
            <w:pPr>
              <w:autoSpaceDE w:val="0"/>
              <w:autoSpaceDN w:val="0"/>
              <w:adjustRightInd w:val="0"/>
              <w:spacing w:line="360" w:lineRule="auto"/>
              <w:jc w:val="center"/>
              <w:rPr>
                <w:color w:val="000000"/>
                <w:sz w:val="24"/>
                <w:szCs w:val="24"/>
              </w:rPr>
            </w:pPr>
            <w:r>
              <w:rPr>
                <w:color w:val="000000"/>
                <w:sz w:val="24"/>
                <w:szCs w:val="24"/>
              </w:rPr>
              <w:t>Assessor Jurídico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93EF9" w:rsidRDefault="00B93EF9">
            <w:pPr>
              <w:autoSpaceDE w:val="0"/>
              <w:autoSpaceDN w:val="0"/>
              <w:adjustRightInd w:val="0"/>
              <w:spacing w:line="360" w:lineRule="auto"/>
              <w:jc w:val="center"/>
              <w:rPr>
                <w:b/>
                <w:color w:val="000000"/>
                <w:sz w:val="24"/>
                <w:szCs w:val="24"/>
              </w:rPr>
            </w:pPr>
            <w:r>
              <w:rPr>
                <w:b/>
                <w:color w:val="000000"/>
                <w:sz w:val="24"/>
                <w:szCs w:val="24"/>
              </w:rPr>
              <w:t>01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B93EF9" w:rsidRDefault="00B93EF9">
            <w:pPr>
              <w:autoSpaceDE w:val="0"/>
              <w:autoSpaceDN w:val="0"/>
              <w:adjustRightInd w:val="0"/>
              <w:spacing w:line="360" w:lineRule="auto"/>
              <w:jc w:val="center"/>
              <w:rPr>
                <w:color w:val="000000"/>
                <w:sz w:val="24"/>
                <w:szCs w:val="24"/>
              </w:rPr>
            </w:pPr>
            <w:r>
              <w:rPr>
                <w:color w:val="000000"/>
                <w:sz w:val="24"/>
                <w:szCs w:val="24"/>
              </w:rPr>
              <w:t>5.358,77</w:t>
            </w:r>
          </w:p>
        </w:tc>
      </w:tr>
      <w:tr w:rsidR="00151DFB" w:rsidTr="002F4504">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w:t>
            </w:r>
            <w:r w:rsidR="00B93EF9">
              <w:rPr>
                <w:b/>
                <w:color w:val="000000"/>
                <w:sz w:val="24"/>
                <w:szCs w:val="24"/>
              </w:rPr>
              <w:t>4</w:t>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9D00C7">
            <w:pPr>
              <w:autoSpaceDE w:val="0"/>
              <w:autoSpaceDN w:val="0"/>
              <w:adjustRightInd w:val="0"/>
              <w:spacing w:line="360" w:lineRule="auto"/>
              <w:jc w:val="center"/>
              <w:rPr>
                <w:color w:val="000000"/>
                <w:sz w:val="24"/>
                <w:szCs w:val="24"/>
              </w:rPr>
            </w:pPr>
            <w:r>
              <w:rPr>
                <w:color w:val="000000"/>
                <w:sz w:val="24"/>
                <w:szCs w:val="24"/>
              </w:rPr>
              <w:t>Secretário Municipal</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9D00C7">
            <w:pPr>
              <w:autoSpaceDE w:val="0"/>
              <w:autoSpaceDN w:val="0"/>
              <w:adjustRightInd w:val="0"/>
              <w:spacing w:line="360" w:lineRule="auto"/>
              <w:jc w:val="center"/>
              <w:rPr>
                <w:b/>
                <w:color w:val="000000"/>
                <w:sz w:val="24"/>
                <w:szCs w:val="24"/>
              </w:rPr>
            </w:pPr>
            <w:r>
              <w:rPr>
                <w:b/>
                <w:color w:val="000000"/>
                <w:sz w:val="24"/>
                <w:szCs w:val="24"/>
              </w:rPr>
              <w:t>0</w:t>
            </w:r>
            <w:r w:rsidR="00D110F1">
              <w:rPr>
                <w:b/>
                <w:color w:val="000000"/>
                <w:sz w:val="24"/>
                <w:szCs w:val="24"/>
              </w:rPr>
              <w:t>8</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51DFB" w:rsidRDefault="009D00C7">
            <w:pPr>
              <w:autoSpaceDE w:val="0"/>
              <w:autoSpaceDN w:val="0"/>
              <w:adjustRightInd w:val="0"/>
              <w:spacing w:line="360" w:lineRule="auto"/>
              <w:jc w:val="center"/>
              <w:rPr>
                <w:color w:val="000000"/>
                <w:sz w:val="24"/>
                <w:szCs w:val="24"/>
              </w:rPr>
            </w:pPr>
            <w:r>
              <w:rPr>
                <w:color w:val="000000"/>
                <w:sz w:val="24"/>
                <w:szCs w:val="24"/>
              </w:rPr>
              <w:t>SUBSÍDIO</w:t>
            </w:r>
          </w:p>
        </w:tc>
      </w:tr>
      <w:tr w:rsidR="00151DFB">
        <w:tc>
          <w:tcPr>
            <w:tcW w:w="1044"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w:t>
            </w:r>
            <w:r w:rsidR="00B93EF9">
              <w:rPr>
                <w:b/>
                <w:color w:val="000000"/>
                <w:sz w:val="24"/>
                <w:szCs w:val="24"/>
              </w:rPr>
              <w:t>5</w:t>
            </w:r>
          </w:p>
        </w:tc>
        <w:tc>
          <w:tcPr>
            <w:tcW w:w="3209"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151DFB">
            <w:pPr>
              <w:autoSpaceDE w:val="0"/>
              <w:autoSpaceDN w:val="0"/>
              <w:adjustRightInd w:val="0"/>
              <w:spacing w:line="360" w:lineRule="auto"/>
              <w:jc w:val="center"/>
              <w:rPr>
                <w:color w:val="000000"/>
                <w:sz w:val="24"/>
                <w:szCs w:val="24"/>
              </w:rPr>
            </w:pPr>
            <w:r>
              <w:rPr>
                <w:color w:val="000000"/>
                <w:sz w:val="24"/>
                <w:szCs w:val="24"/>
              </w:rPr>
              <w:t>Diretor Escolar</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0</w:t>
            </w:r>
            <w:r w:rsidR="00F32712">
              <w:rPr>
                <w:b/>
                <w:color w:val="000000"/>
                <w:sz w:val="24"/>
                <w:szCs w:val="24"/>
              </w:rPr>
              <w:t>7</w:t>
            </w:r>
          </w:p>
        </w:tc>
        <w:tc>
          <w:tcPr>
            <w:tcW w:w="1808" w:type="dxa"/>
            <w:tcBorders>
              <w:top w:val="single" w:sz="4" w:space="0" w:color="auto"/>
              <w:left w:val="single" w:sz="4" w:space="0" w:color="auto"/>
              <w:bottom w:val="single" w:sz="4" w:space="0" w:color="auto"/>
              <w:right w:val="single" w:sz="4" w:space="0" w:color="auto"/>
            </w:tcBorders>
            <w:shd w:val="clear" w:color="auto" w:fill="D9D9D9"/>
          </w:tcPr>
          <w:p w:rsidR="00151DFB" w:rsidRDefault="00F11A0A">
            <w:pPr>
              <w:autoSpaceDE w:val="0"/>
              <w:autoSpaceDN w:val="0"/>
              <w:adjustRightInd w:val="0"/>
              <w:spacing w:line="360" w:lineRule="auto"/>
              <w:jc w:val="center"/>
              <w:rPr>
                <w:color w:val="000000"/>
                <w:sz w:val="24"/>
                <w:szCs w:val="24"/>
              </w:rPr>
            </w:pPr>
            <w:r>
              <w:rPr>
                <w:color w:val="000000"/>
                <w:sz w:val="24"/>
                <w:szCs w:val="24"/>
              </w:rPr>
              <w:t>5.306,31</w:t>
            </w:r>
          </w:p>
        </w:tc>
      </w:tr>
      <w:tr w:rsidR="00151DFB" w:rsidTr="002F4504">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w:t>
            </w:r>
            <w:r w:rsidR="00B93EF9">
              <w:rPr>
                <w:b/>
                <w:color w:val="000000"/>
                <w:sz w:val="24"/>
                <w:szCs w:val="24"/>
              </w:rPr>
              <w:t>6</w:t>
            </w:r>
            <w:r>
              <w:rPr>
                <w:b/>
                <w:color w:val="000000"/>
                <w:sz w:val="24"/>
                <w:szCs w:val="24"/>
              </w:rPr>
              <w:t xml:space="preserve"> </w:t>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151DFB">
            <w:pPr>
              <w:autoSpaceDE w:val="0"/>
              <w:autoSpaceDN w:val="0"/>
              <w:adjustRightInd w:val="0"/>
              <w:spacing w:line="360" w:lineRule="auto"/>
              <w:jc w:val="center"/>
              <w:rPr>
                <w:color w:val="000000"/>
                <w:sz w:val="24"/>
                <w:szCs w:val="24"/>
              </w:rPr>
            </w:pPr>
            <w:r>
              <w:rPr>
                <w:color w:val="000000"/>
                <w:sz w:val="24"/>
                <w:szCs w:val="24"/>
              </w:rPr>
              <w:t>Vice-Diretor Escolar</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F32712">
            <w:pPr>
              <w:autoSpaceDE w:val="0"/>
              <w:autoSpaceDN w:val="0"/>
              <w:adjustRightInd w:val="0"/>
              <w:spacing w:line="360" w:lineRule="auto"/>
              <w:jc w:val="center"/>
              <w:rPr>
                <w:b/>
                <w:color w:val="000000"/>
                <w:sz w:val="24"/>
                <w:szCs w:val="24"/>
              </w:rPr>
            </w:pPr>
            <w:r>
              <w:rPr>
                <w:b/>
                <w:color w:val="000000"/>
                <w:sz w:val="24"/>
                <w:szCs w:val="24"/>
              </w:rPr>
              <w:t>06</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51DFB" w:rsidRDefault="00F11A0A">
            <w:pPr>
              <w:autoSpaceDE w:val="0"/>
              <w:autoSpaceDN w:val="0"/>
              <w:adjustRightInd w:val="0"/>
              <w:spacing w:line="360" w:lineRule="auto"/>
              <w:jc w:val="center"/>
              <w:rPr>
                <w:color w:val="000000"/>
                <w:sz w:val="24"/>
                <w:szCs w:val="24"/>
              </w:rPr>
            </w:pPr>
            <w:r>
              <w:rPr>
                <w:color w:val="000000"/>
                <w:sz w:val="24"/>
                <w:szCs w:val="24"/>
              </w:rPr>
              <w:t>3.428,97</w:t>
            </w:r>
          </w:p>
        </w:tc>
      </w:tr>
      <w:tr w:rsidR="00151DFB">
        <w:tc>
          <w:tcPr>
            <w:tcW w:w="1044"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w:t>
            </w:r>
            <w:r w:rsidR="00B93EF9">
              <w:rPr>
                <w:b/>
                <w:color w:val="000000"/>
                <w:sz w:val="24"/>
                <w:szCs w:val="24"/>
              </w:rPr>
              <w:t>c</w:t>
            </w:r>
            <w:r>
              <w:rPr>
                <w:b/>
                <w:color w:val="000000"/>
                <w:sz w:val="24"/>
                <w:szCs w:val="24"/>
              </w:rPr>
              <w:t>.0</w:t>
            </w:r>
            <w:r w:rsidR="00B93EF9">
              <w:rPr>
                <w:b/>
                <w:color w:val="000000"/>
                <w:sz w:val="24"/>
                <w:szCs w:val="24"/>
              </w:rPr>
              <w:t>7</w:t>
            </w:r>
          </w:p>
        </w:tc>
        <w:tc>
          <w:tcPr>
            <w:tcW w:w="3209"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C864DA">
            <w:pPr>
              <w:autoSpaceDE w:val="0"/>
              <w:autoSpaceDN w:val="0"/>
              <w:adjustRightInd w:val="0"/>
              <w:spacing w:line="360" w:lineRule="auto"/>
              <w:jc w:val="center"/>
              <w:rPr>
                <w:color w:val="000000"/>
                <w:sz w:val="24"/>
                <w:szCs w:val="24"/>
              </w:rPr>
            </w:pPr>
            <w:r>
              <w:rPr>
                <w:color w:val="000000"/>
                <w:sz w:val="24"/>
                <w:szCs w:val="24"/>
              </w:rPr>
              <w:t>Assessor de Secretaria</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F11A0A">
            <w:pPr>
              <w:autoSpaceDE w:val="0"/>
              <w:autoSpaceDN w:val="0"/>
              <w:adjustRightInd w:val="0"/>
              <w:spacing w:line="360" w:lineRule="auto"/>
              <w:jc w:val="center"/>
              <w:rPr>
                <w:b/>
                <w:color w:val="000000"/>
                <w:sz w:val="24"/>
                <w:szCs w:val="24"/>
              </w:rPr>
            </w:pPr>
            <w:r>
              <w:rPr>
                <w:b/>
                <w:color w:val="000000"/>
                <w:sz w:val="24"/>
                <w:szCs w:val="24"/>
              </w:rPr>
              <w:t>06</w:t>
            </w:r>
          </w:p>
        </w:tc>
        <w:tc>
          <w:tcPr>
            <w:tcW w:w="1808" w:type="dxa"/>
            <w:tcBorders>
              <w:top w:val="single" w:sz="4" w:space="0" w:color="auto"/>
              <w:left w:val="single" w:sz="4" w:space="0" w:color="auto"/>
              <w:bottom w:val="single" w:sz="4" w:space="0" w:color="auto"/>
              <w:right w:val="single" w:sz="4" w:space="0" w:color="auto"/>
            </w:tcBorders>
            <w:shd w:val="clear" w:color="auto" w:fill="D9D9D9"/>
          </w:tcPr>
          <w:p w:rsidR="00151DFB" w:rsidRDefault="009D00C7">
            <w:pPr>
              <w:autoSpaceDE w:val="0"/>
              <w:autoSpaceDN w:val="0"/>
              <w:adjustRightInd w:val="0"/>
              <w:spacing w:line="360" w:lineRule="auto"/>
              <w:jc w:val="center"/>
              <w:rPr>
                <w:color w:val="000000"/>
                <w:sz w:val="24"/>
                <w:szCs w:val="24"/>
              </w:rPr>
            </w:pPr>
            <w:r>
              <w:rPr>
                <w:color w:val="000000"/>
                <w:sz w:val="24"/>
                <w:szCs w:val="24"/>
              </w:rPr>
              <w:t>5.000,00</w:t>
            </w:r>
          </w:p>
        </w:tc>
      </w:tr>
      <w:tr w:rsidR="00151DFB" w:rsidTr="002F4504">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 0</w:t>
            </w:r>
            <w:r w:rsidR="00B93EF9">
              <w:rPr>
                <w:b/>
                <w:color w:val="000000"/>
                <w:sz w:val="24"/>
                <w:szCs w:val="24"/>
              </w:rPr>
              <w:t>8</w:t>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9D00C7">
            <w:pPr>
              <w:autoSpaceDE w:val="0"/>
              <w:autoSpaceDN w:val="0"/>
              <w:adjustRightInd w:val="0"/>
              <w:spacing w:line="360" w:lineRule="auto"/>
              <w:jc w:val="center"/>
              <w:rPr>
                <w:color w:val="000000"/>
                <w:sz w:val="24"/>
                <w:szCs w:val="24"/>
              </w:rPr>
            </w:pPr>
            <w:r>
              <w:rPr>
                <w:color w:val="000000"/>
                <w:sz w:val="24"/>
                <w:szCs w:val="24"/>
              </w:rPr>
              <w:t>Gerente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51DFB" w:rsidRDefault="00F11A0A">
            <w:pPr>
              <w:autoSpaceDE w:val="0"/>
              <w:autoSpaceDN w:val="0"/>
              <w:adjustRightInd w:val="0"/>
              <w:spacing w:line="360" w:lineRule="auto"/>
              <w:jc w:val="center"/>
              <w:rPr>
                <w:b/>
                <w:color w:val="000000"/>
                <w:sz w:val="24"/>
                <w:szCs w:val="24"/>
              </w:rPr>
            </w:pPr>
            <w:r>
              <w:rPr>
                <w:b/>
                <w:color w:val="000000"/>
                <w:sz w:val="24"/>
                <w:szCs w:val="24"/>
              </w:rPr>
              <w:t>13</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51DFB" w:rsidRDefault="009D00C7">
            <w:pPr>
              <w:autoSpaceDE w:val="0"/>
              <w:autoSpaceDN w:val="0"/>
              <w:adjustRightInd w:val="0"/>
              <w:spacing w:line="360" w:lineRule="auto"/>
              <w:jc w:val="center"/>
              <w:rPr>
                <w:color w:val="000000"/>
                <w:sz w:val="24"/>
                <w:szCs w:val="24"/>
              </w:rPr>
            </w:pPr>
            <w:r>
              <w:rPr>
                <w:color w:val="000000"/>
                <w:sz w:val="24"/>
                <w:szCs w:val="24"/>
              </w:rPr>
              <w:t>4.000,00</w:t>
            </w:r>
          </w:p>
        </w:tc>
      </w:tr>
      <w:tr w:rsidR="00151DFB">
        <w:tc>
          <w:tcPr>
            <w:tcW w:w="1044"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w:t>
            </w:r>
            <w:r w:rsidR="009D00C7">
              <w:rPr>
                <w:b/>
                <w:color w:val="000000"/>
                <w:sz w:val="24"/>
                <w:szCs w:val="24"/>
              </w:rPr>
              <w:t xml:space="preserve"> 0</w:t>
            </w:r>
            <w:r w:rsidR="00B93EF9">
              <w:rPr>
                <w:b/>
                <w:color w:val="000000"/>
                <w:sz w:val="24"/>
                <w:szCs w:val="24"/>
              </w:rPr>
              <w:t>9</w:t>
            </w:r>
          </w:p>
        </w:tc>
        <w:tc>
          <w:tcPr>
            <w:tcW w:w="3209"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9D00C7">
            <w:pPr>
              <w:autoSpaceDE w:val="0"/>
              <w:autoSpaceDN w:val="0"/>
              <w:adjustRightInd w:val="0"/>
              <w:spacing w:line="360" w:lineRule="auto"/>
              <w:jc w:val="center"/>
              <w:rPr>
                <w:color w:val="000000"/>
                <w:sz w:val="24"/>
                <w:szCs w:val="24"/>
              </w:rPr>
            </w:pPr>
            <w:r>
              <w:rPr>
                <w:color w:val="000000"/>
                <w:sz w:val="24"/>
                <w:szCs w:val="24"/>
              </w:rPr>
              <w:t>Coordenador</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151DFB" w:rsidRDefault="00F11A0A">
            <w:pPr>
              <w:autoSpaceDE w:val="0"/>
              <w:autoSpaceDN w:val="0"/>
              <w:adjustRightInd w:val="0"/>
              <w:spacing w:line="360" w:lineRule="auto"/>
              <w:jc w:val="center"/>
              <w:rPr>
                <w:b/>
                <w:color w:val="000000"/>
                <w:sz w:val="24"/>
                <w:szCs w:val="24"/>
              </w:rPr>
            </w:pPr>
            <w:r>
              <w:rPr>
                <w:b/>
                <w:color w:val="000000"/>
                <w:sz w:val="24"/>
                <w:szCs w:val="24"/>
              </w:rPr>
              <w:t>17</w:t>
            </w:r>
          </w:p>
        </w:tc>
        <w:tc>
          <w:tcPr>
            <w:tcW w:w="1808" w:type="dxa"/>
            <w:tcBorders>
              <w:top w:val="single" w:sz="4" w:space="0" w:color="auto"/>
              <w:left w:val="single" w:sz="4" w:space="0" w:color="auto"/>
              <w:bottom w:val="single" w:sz="4" w:space="0" w:color="auto"/>
              <w:right w:val="single" w:sz="4" w:space="0" w:color="auto"/>
            </w:tcBorders>
            <w:shd w:val="clear" w:color="auto" w:fill="D9D9D9"/>
          </w:tcPr>
          <w:p w:rsidR="00151DFB" w:rsidRDefault="009D00C7">
            <w:pPr>
              <w:autoSpaceDE w:val="0"/>
              <w:autoSpaceDN w:val="0"/>
              <w:adjustRightInd w:val="0"/>
              <w:spacing w:line="360" w:lineRule="auto"/>
              <w:jc w:val="center"/>
              <w:rPr>
                <w:color w:val="000000"/>
                <w:sz w:val="24"/>
                <w:szCs w:val="24"/>
              </w:rPr>
            </w:pPr>
            <w:r>
              <w:rPr>
                <w:color w:val="000000"/>
                <w:sz w:val="24"/>
                <w:szCs w:val="24"/>
              </w:rPr>
              <w:t>3.</w:t>
            </w:r>
            <w:r w:rsidR="002F4504">
              <w:rPr>
                <w:color w:val="000000"/>
                <w:sz w:val="24"/>
                <w:szCs w:val="24"/>
              </w:rPr>
              <w:t>5</w:t>
            </w:r>
            <w:r>
              <w:rPr>
                <w:color w:val="000000"/>
                <w:sz w:val="24"/>
                <w:szCs w:val="24"/>
              </w:rPr>
              <w:t>00,00</w:t>
            </w:r>
          </w:p>
        </w:tc>
      </w:tr>
    </w:tbl>
    <w:p w:rsidR="00151DFB" w:rsidRDefault="00151DFB" w:rsidP="00151DFB">
      <w:pPr>
        <w:autoSpaceDE w:val="0"/>
        <w:autoSpaceDN w:val="0"/>
        <w:adjustRightInd w:val="0"/>
        <w:spacing w:line="360" w:lineRule="auto"/>
        <w:rPr>
          <w:color w:val="000000"/>
          <w:sz w:val="24"/>
          <w:szCs w:val="24"/>
        </w:rPr>
      </w:pPr>
    </w:p>
    <w:p w:rsidR="00151DFB" w:rsidRDefault="00151DFB" w:rsidP="00151DFB">
      <w:pPr>
        <w:autoSpaceDE w:val="0"/>
        <w:autoSpaceDN w:val="0"/>
        <w:adjustRightInd w:val="0"/>
        <w:spacing w:line="360" w:lineRule="auto"/>
        <w:ind w:firstLine="567"/>
        <w:rPr>
          <w:color w:val="000000"/>
          <w:sz w:val="24"/>
          <w:szCs w:val="24"/>
        </w:rPr>
      </w:pPr>
      <w:r>
        <w:rPr>
          <w:b/>
          <w:color w:val="000000"/>
          <w:sz w:val="24"/>
          <w:szCs w:val="24"/>
        </w:rPr>
        <w:t>Art. 1</w:t>
      </w:r>
      <w:r w:rsidR="009D00C7">
        <w:rPr>
          <w:b/>
          <w:color w:val="000000"/>
          <w:sz w:val="24"/>
          <w:szCs w:val="24"/>
        </w:rPr>
        <w:t>2</w:t>
      </w:r>
      <w:r>
        <w:rPr>
          <w:b/>
          <w:color w:val="000000"/>
          <w:sz w:val="24"/>
          <w:szCs w:val="24"/>
        </w:rPr>
        <w:t xml:space="preserve"> – </w:t>
      </w:r>
      <w:r>
        <w:rPr>
          <w:color w:val="000000"/>
          <w:sz w:val="24"/>
          <w:szCs w:val="24"/>
        </w:rPr>
        <w:t>O Anexo III da LC 12/2009, passa a ter a seguinte redação:</w:t>
      </w:r>
    </w:p>
    <w:p w:rsidR="00151DFB" w:rsidRDefault="00151DFB" w:rsidP="00151DFB">
      <w:pPr>
        <w:autoSpaceDE w:val="0"/>
        <w:autoSpaceDN w:val="0"/>
        <w:adjustRightInd w:val="0"/>
        <w:jc w:val="center"/>
        <w:rPr>
          <w:b/>
          <w:color w:val="000000"/>
          <w:sz w:val="24"/>
          <w:szCs w:val="24"/>
        </w:rPr>
      </w:pPr>
      <w:r>
        <w:rPr>
          <w:color w:val="000000"/>
          <w:sz w:val="24"/>
          <w:szCs w:val="24"/>
        </w:rPr>
        <w:t>“</w:t>
      </w:r>
      <w:r>
        <w:rPr>
          <w:b/>
          <w:color w:val="000000"/>
          <w:sz w:val="24"/>
          <w:szCs w:val="24"/>
        </w:rPr>
        <w:t>ANEXO III</w:t>
      </w:r>
    </w:p>
    <w:p w:rsidR="00151DFB" w:rsidRDefault="00151DFB" w:rsidP="00151DFB">
      <w:pPr>
        <w:autoSpaceDE w:val="0"/>
        <w:autoSpaceDN w:val="0"/>
        <w:adjustRightInd w:val="0"/>
        <w:jc w:val="center"/>
        <w:rPr>
          <w:b/>
          <w:color w:val="000000"/>
          <w:sz w:val="24"/>
          <w:szCs w:val="24"/>
        </w:rPr>
      </w:pPr>
      <w:r>
        <w:rPr>
          <w:b/>
          <w:color w:val="000000"/>
          <w:sz w:val="24"/>
          <w:szCs w:val="24"/>
        </w:rPr>
        <w:t>DAS DESCRIÇÕES DAS ATRIBUIÇÕES AOS CARGOS E REQUISITOS PARA PROVIMENTO</w:t>
      </w:r>
    </w:p>
    <w:p w:rsidR="00151DFB" w:rsidRDefault="00151DFB" w:rsidP="00151DFB">
      <w:pPr>
        <w:autoSpaceDE w:val="0"/>
        <w:autoSpaceDN w:val="0"/>
        <w:adjustRightInd w:val="0"/>
        <w:spacing w:line="360" w:lineRule="auto"/>
        <w:rPr>
          <w:b/>
          <w:color w:val="000000"/>
          <w:sz w:val="24"/>
          <w:szCs w:val="24"/>
          <w:u w:val="single"/>
        </w:rPr>
      </w:pPr>
    </w:p>
    <w:p w:rsidR="00151DFB" w:rsidRDefault="00151DFB" w:rsidP="00151DFB">
      <w:pPr>
        <w:autoSpaceDE w:val="0"/>
        <w:autoSpaceDN w:val="0"/>
        <w:adjustRightInd w:val="0"/>
        <w:spacing w:line="360" w:lineRule="auto"/>
        <w:rPr>
          <w:b/>
          <w:color w:val="000000"/>
          <w:sz w:val="24"/>
          <w:szCs w:val="24"/>
          <w:u w:val="single"/>
        </w:rPr>
      </w:pPr>
      <w:bookmarkStart w:id="7" w:name="_Hlk62217632"/>
      <w:r>
        <w:rPr>
          <w:b/>
          <w:color w:val="000000"/>
          <w:sz w:val="24"/>
          <w:szCs w:val="24"/>
          <w:u w:val="single"/>
        </w:rPr>
        <w:t>Chefe de Gabinete</w:t>
      </w: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t>Descrição sintética:</w:t>
      </w:r>
      <w:r>
        <w:rPr>
          <w:color w:val="000000"/>
          <w:sz w:val="24"/>
          <w:szCs w:val="24"/>
        </w:rPr>
        <w:t xml:space="preserve"> integrante da estrutura organizacional da administração direta vinculada diretamente ao Prefeito a quem presta integral assistência, cuidando da elaboração, publicidade e arquivo dos atos do Poder Executivo, bem como executando tarefas institucionais por delegação da autoridade. Responde pessoalmente pelas requisições de despesas e processo de liquidação dos empenhos, bem como pelo controle interno dos atos e ações afetas ao Gabinete.</w:t>
      </w:r>
    </w:p>
    <w:p w:rsidR="00151DFB" w:rsidRDefault="00151DFB" w:rsidP="00151DFB">
      <w:pPr>
        <w:autoSpaceDE w:val="0"/>
        <w:autoSpaceDN w:val="0"/>
        <w:adjustRightInd w:val="0"/>
        <w:spacing w:line="360" w:lineRule="auto"/>
        <w:rPr>
          <w:b/>
          <w:color w:val="000000"/>
          <w:sz w:val="24"/>
          <w:szCs w:val="24"/>
        </w:rPr>
      </w:pPr>
      <w:r>
        <w:rPr>
          <w:b/>
          <w:color w:val="000000"/>
          <w:sz w:val="24"/>
          <w:szCs w:val="24"/>
        </w:rPr>
        <w:t>Atribuições:</w:t>
      </w:r>
    </w:p>
    <w:p w:rsidR="00151DFB" w:rsidRDefault="00151DFB" w:rsidP="00151DFB">
      <w:pPr>
        <w:numPr>
          <w:ilvl w:val="0"/>
          <w:numId w:val="23"/>
        </w:numPr>
        <w:autoSpaceDE w:val="0"/>
        <w:autoSpaceDN w:val="0"/>
        <w:adjustRightInd w:val="0"/>
        <w:spacing w:line="360" w:lineRule="auto"/>
        <w:ind w:left="0" w:firstLine="426"/>
        <w:jc w:val="both"/>
        <w:rPr>
          <w:color w:val="000000"/>
          <w:sz w:val="24"/>
          <w:szCs w:val="24"/>
        </w:rPr>
      </w:pPr>
      <w:r>
        <w:rPr>
          <w:color w:val="000000"/>
          <w:sz w:val="24"/>
          <w:szCs w:val="24"/>
        </w:rPr>
        <w:t>Acompanha o processo legislativo, prazos e sanções;</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lastRenderedPageBreak/>
        <w:t>Assegura a oficialidade e a eficácia dos atos do Poder Executivo, observando as normas da Lei Orgânica e legislação pertinente, certificando o registro e a publicidade do ato para todos os efeitos legais;</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Assiste ao Prefeito no desempenho de suas atribuições constitucionais, na coordenação e articulação política, nas relações com a sociedade civil e coordenar a política de comunicação social do Governo Municipal;</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Coordena a formulação, a execução e a avaliação das políticas públicas visando o desenvolvimento econômico, tecnológico, social e institucional do Município;</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Cumpre e faz cumprir as atribuições prescritas na Lei Orgânica;</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Emite certidão atestando o ato do Poder Executivo sob sua guarda e responsabilidade;</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Executa outras atividades correlatas determinadas pelo Prefeito;</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Exerce o princípio de coordenação, a fim de que nenhum assunto seja submetido à decisão da autoridade administrativa competente, sem ter sido previamente coordenado através de consultas e entendimentos que propiciem soluções integrais e em sincronia com a política geral e setorial do Governo, obtendo assim a formulação, a execução e a avaliação das políticas públicas entrosadas com as atividades da Administração, de modo a evitar a duplicidade de atuação, a dispersão de recursos, a divergência de soluções, harmonizando todas as  atividades submetendo-as ao que foi planejado e poupando-as de desperdícios, em qualquer de suas modalidades;</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Interage com as autoridades dos Poderes da União, do Estado e do Município na defesa dos interesses da Administração, cuidando das correspondências oficiais pertinentes, atendendo as requisições e pedido de informações, observada a forma e prazo legal;</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Organiza e mantém atualizado serviço de referência legislativa, doutrinária e jurisprudencial, bem como organizar coletânea de leis, portarias e decretos do Município e outros atos normativos de competência da União, do Estado e do Município que interessem à Administração;</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lastRenderedPageBreak/>
        <w:t xml:space="preserve">Planeja e executa as atividades de divulgação, de expediente, comunicações e atos </w:t>
      </w:r>
      <w:r w:rsidR="003D3FC2">
        <w:rPr>
          <w:color w:val="000000"/>
          <w:sz w:val="24"/>
          <w:szCs w:val="24"/>
        </w:rPr>
        <w:t>das diretorias-gerais</w:t>
      </w:r>
      <w:r>
        <w:rPr>
          <w:color w:val="000000"/>
          <w:sz w:val="24"/>
          <w:szCs w:val="24"/>
        </w:rPr>
        <w:t xml:space="preserve"> do Prefeito;</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Presta assistência e assessoramento direta e imediata ao Prefeito competindo-lhe as funções políticas de atendimento de munícipes e de ligação com a Câmara de Vereadores;</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Presta atendimento aos órgãos dos Poderes da União e dos estados, suas fundações, autarquias e empresas públicas e demais autoridades que atuam no Município;</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Propõe e executa as políticas de recursos humanos e modernização administrativa;</w:t>
      </w:r>
    </w:p>
    <w:p w:rsidR="00151DFB" w:rsidRDefault="00151DFB" w:rsidP="00151DFB">
      <w:pPr>
        <w:numPr>
          <w:ilvl w:val="0"/>
          <w:numId w:val="23"/>
        </w:numPr>
        <w:autoSpaceDE w:val="0"/>
        <w:autoSpaceDN w:val="0"/>
        <w:adjustRightInd w:val="0"/>
        <w:spacing w:line="360" w:lineRule="auto"/>
        <w:ind w:left="709" w:hanging="283"/>
        <w:jc w:val="both"/>
        <w:rPr>
          <w:color w:val="000000"/>
          <w:sz w:val="24"/>
          <w:szCs w:val="24"/>
        </w:rPr>
      </w:pPr>
      <w:r>
        <w:rPr>
          <w:color w:val="000000"/>
          <w:sz w:val="24"/>
          <w:szCs w:val="24"/>
        </w:rPr>
        <w:t>Representa o Prefeito Municipal, quando para essa finalidade for designado.</w:t>
      </w:r>
    </w:p>
    <w:p w:rsidR="00151DFB" w:rsidRDefault="00151DFB" w:rsidP="00151DFB">
      <w:pPr>
        <w:autoSpaceDE w:val="0"/>
        <w:autoSpaceDN w:val="0"/>
        <w:adjustRightInd w:val="0"/>
        <w:spacing w:line="360" w:lineRule="auto"/>
        <w:rPr>
          <w:b/>
          <w:color w:val="000000"/>
          <w:sz w:val="24"/>
          <w:szCs w:val="24"/>
        </w:rPr>
      </w:pPr>
    </w:p>
    <w:p w:rsidR="00151DFB" w:rsidRDefault="00151DFB" w:rsidP="00151DFB">
      <w:pPr>
        <w:autoSpaceDE w:val="0"/>
        <w:autoSpaceDN w:val="0"/>
        <w:adjustRightInd w:val="0"/>
        <w:spacing w:line="360" w:lineRule="auto"/>
        <w:rPr>
          <w:b/>
          <w:color w:val="000000"/>
          <w:sz w:val="24"/>
          <w:szCs w:val="24"/>
        </w:rPr>
      </w:pPr>
      <w:r>
        <w:rPr>
          <w:b/>
          <w:color w:val="000000"/>
          <w:sz w:val="24"/>
          <w:szCs w:val="24"/>
        </w:rPr>
        <w:t>Requisitos para provimento</w:t>
      </w:r>
    </w:p>
    <w:p w:rsidR="00151DFB" w:rsidRDefault="00151DFB" w:rsidP="00151DFB">
      <w:pPr>
        <w:autoSpaceDE w:val="0"/>
        <w:autoSpaceDN w:val="0"/>
        <w:adjustRightInd w:val="0"/>
        <w:spacing w:line="360" w:lineRule="auto"/>
        <w:rPr>
          <w:color w:val="000000"/>
          <w:sz w:val="24"/>
          <w:szCs w:val="24"/>
        </w:rPr>
      </w:pPr>
      <w:r>
        <w:rPr>
          <w:color w:val="000000"/>
          <w:sz w:val="24"/>
          <w:szCs w:val="24"/>
        </w:rPr>
        <w:t xml:space="preserve">Idade mínima: </w:t>
      </w:r>
      <w:r w:rsidR="00C864DA">
        <w:rPr>
          <w:color w:val="000000"/>
          <w:sz w:val="24"/>
          <w:szCs w:val="24"/>
        </w:rPr>
        <w:t>21</w:t>
      </w:r>
      <w:r>
        <w:rPr>
          <w:color w:val="000000"/>
          <w:sz w:val="24"/>
          <w:szCs w:val="24"/>
        </w:rPr>
        <w:t xml:space="preserve"> anos.</w:t>
      </w:r>
    </w:p>
    <w:p w:rsidR="00151DFB" w:rsidRDefault="00151DFB" w:rsidP="00151DFB">
      <w:pPr>
        <w:autoSpaceDE w:val="0"/>
        <w:autoSpaceDN w:val="0"/>
        <w:adjustRightInd w:val="0"/>
        <w:spacing w:line="360" w:lineRule="auto"/>
        <w:rPr>
          <w:color w:val="000000"/>
          <w:sz w:val="24"/>
          <w:szCs w:val="24"/>
        </w:rPr>
      </w:pPr>
      <w:r>
        <w:rPr>
          <w:color w:val="000000"/>
          <w:sz w:val="24"/>
          <w:szCs w:val="24"/>
        </w:rPr>
        <w:t>Formação escolar: Curso Superior Completo em qualquer área.</w:t>
      </w: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t xml:space="preserve">Habilitação: </w:t>
      </w:r>
      <w:r>
        <w:rPr>
          <w:color w:val="000000"/>
          <w:sz w:val="24"/>
          <w:szCs w:val="24"/>
        </w:rPr>
        <w:t>Boa técnica de redação de atos oficiais e legislativa, domínio da língua portuguesa e gramática, na digitalização e formatação de documentos, uso e operação de equipamentos de comunicação e informática, conhecimentos de arquivos.</w:t>
      </w:r>
    </w:p>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Observações: A escolha recairá em pessoa de ilibada conduta moral, preferencialmente servidor efetivo, que tenha reconhecida capacidade profissional no âmbito da administração pública.</w:t>
      </w:r>
    </w:p>
    <w:bookmarkEnd w:id="7"/>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__________</w:t>
      </w:r>
    </w:p>
    <w:p w:rsidR="00F0045D" w:rsidRDefault="00F0045D" w:rsidP="00151DFB">
      <w:pPr>
        <w:autoSpaceDE w:val="0"/>
        <w:autoSpaceDN w:val="0"/>
        <w:adjustRightInd w:val="0"/>
        <w:spacing w:line="360" w:lineRule="auto"/>
        <w:jc w:val="both"/>
        <w:rPr>
          <w:b/>
          <w:bCs/>
          <w:color w:val="000000"/>
          <w:sz w:val="24"/>
          <w:szCs w:val="24"/>
          <w:u w:val="single"/>
        </w:rPr>
      </w:pPr>
    </w:p>
    <w:p w:rsidR="00151DFB" w:rsidRDefault="00B93EF9" w:rsidP="00151DFB">
      <w:pPr>
        <w:autoSpaceDE w:val="0"/>
        <w:autoSpaceDN w:val="0"/>
        <w:adjustRightInd w:val="0"/>
        <w:spacing w:line="360" w:lineRule="auto"/>
        <w:jc w:val="both"/>
        <w:rPr>
          <w:b/>
          <w:bCs/>
          <w:color w:val="000000"/>
          <w:sz w:val="24"/>
          <w:szCs w:val="24"/>
          <w:u w:val="single"/>
        </w:rPr>
      </w:pPr>
      <w:bookmarkStart w:id="8" w:name="_Hlk181778245"/>
      <w:r>
        <w:rPr>
          <w:b/>
          <w:bCs/>
          <w:color w:val="000000"/>
          <w:sz w:val="24"/>
          <w:szCs w:val="24"/>
          <w:u w:val="single"/>
        </w:rPr>
        <w:t>Assessor Jurídico</w:t>
      </w:r>
    </w:p>
    <w:p w:rsidR="002F4504" w:rsidRDefault="00151DFB" w:rsidP="002F4504">
      <w:pPr>
        <w:autoSpaceDE w:val="0"/>
        <w:autoSpaceDN w:val="0"/>
        <w:adjustRightInd w:val="0"/>
        <w:spacing w:line="360" w:lineRule="auto"/>
        <w:jc w:val="both"/>
        <w:rPr>
          <w:color w:val="000000"/>
          <w:sz w:val="24"/>
          <w:szCs w:val="24"/>
        </w:rPr>
      </w:pPr>
      <w:r>
        <w:rPr>
          <w:b/>
          <w:color w:val="000000"/>
          <w:sz w:val="24"/>
          <w:szCs w:val="24"/>
        </w:rPr>
        <w:t>Descrição sintética:</w:t>
      </w:r>
      <w:r>
        <w:rPr>
          <w:color w:val="000000"/>
          <w:sz w:val="24"/>
          <w:szCs w:val="24"/>
        </w:rPr>
        <w:t xml:space="preserve"> compreende as funções de </w:t>
      </w:r>
      <w:r w:rsidR="00F11A0A">
        <w:rPr>
          <w:color w:val="000000"/>
          <w:sz w:val="24"/>
          <w:szCs w:val="24"/>
        </w:rPr>
        <w:t>assessoramento diário junto às Secretarias e Gabinete do Prefeito, atuando preventivamente na resolução de demandas administrativas e análises de gestão técnico-política. Compreende ainda a análise de processos licitatórios e administrativos instaurados na administração pública</w:t>
      </w:r>
      <w:r>
        <w:rPr>
          <w:color w:val="000000"/>
          <w:sz w:val="24"/>
          <w:szCs w:val="24"/>
        </w:rPr>
        <w:t xml:space="preserve">. </w:t>
      </w:r>
    </w:p>
    <w:p w:rsidR="00B93EF9" w:rsidRDefault="00B93EF9" w:rsidP="002F4504">
      <w:pPr>
        <w:autoSpaceDE w:val="0"/>
        <w:autoSpaceDN w:val="0"/>
        <w:adjustRightInd w:val="0"/>
        <w:spacing w:line="360" w:lineRule="auto"/>
        <w:jc w:val="both"/>
        <w:rPr>
          <w:color w:val="000000"/>
          <w:sz w:val="24"/>
          <w:szCs w:val="24"/>
        </w:rPr>
      </w:pPr>
    </w:p>
    <w:p w:rsidR="00DE4084" w:rsidRPr="00DE4084" w:rsidRDefault="00DE4084" w:rsidP="00DE4084">
      <w:pPr>
        <w:autoSpaceDE w:val="0"/>
        <w:autoSpaceDN w:val="0"/>
        <w:adjustRightInd w:val="0"/>
        <w:spacing w:line="360" w:lineRule="auto"/>
        <w:jc w:val="both"/>
        <w:rPr>
          <w:color w:val="000000"/>
          <w:sz w:val="24"/>
          <w:szCs w:val="24"/>
        </w:rPr>
      </w:pPr>
      <w:r w:rsidRPr="00DE4084">
        <w:rPr>
          <w:b/>
          <w:bCs/>
          <w:color w:val="000000"/>
          <w:sz w:val="24"/>
          <w:szCs w:val="24"/>
        </w:rPr>
        <w:lastRenderedPageBreak/>
        <w:t xml:space="preserve">Atribuições: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Analisa e emite parecer sobre a aplicabilidade de normas jurídicas federais e estaduais ao Município;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Aprecia e emite opinião em projeto de ato normativo a ser expedido ou proposto pela Administração, quando expressar matéria jurídica;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Assessora o Prefeito nos atos executivos relativos à desapropriação, alienação e aquisição de bens e serviços pela Prefeitura, nas licitações e nos contratos em geral;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Estuda projeto de lei e decreto, examinando-os sob o ponto de vista da constitucionalidade, da legalidade, das normas legais hierarquicamente superiores, da jurisprudência, da doutrina jurídica e da técnica de redação legislativa;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Examina o ato pelo qual irá reconhecer a inexigibilidade ou decidir pela dispensa de licitação, que lhes for submetido;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Examina projeto de lei, minuta, decreto, portaria, regulamento e demais atos administrativos de interesse da municipalidade, que lhes for submetido;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Examina, prévia e conclusivamente, o texto de edital de licitação, contrato, convênio, acordo ou outro instrumento congênere a ser celebrado e publicado pela Administração;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Manifesta em requerimento endereçado à Administração, quando expressamente requisitado;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Opina através de parecer jurídico no processo de Servidor quanto ao aspecto jurídico-legal, inclusive, no procedimento administrativo disciplinar;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Participa no processo administrativo prestando a orientação jurídica conveniente</w:t>
      </w:r>
      <w:r w:rsidR="00C41654">
        <w:rPr>
          <w:color w:val="000000"/>
          <w:sz w:val="24"/>
          <w:szCs w:val="24"/>
        </w:rPr>
        <w:t xml:space="preserve"> à comissão julgadora</w:t>
      </w:r>
      <w:r w:rsidRPr="00DE4084">
        <w:rPr>
          <w:color w:val="000000"/>
          <w:sz w:val="24"/>
          <w:szCs w:val="24"/>
        </w:rPr>
        <w:t xml:space="preserve">;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Preserva o sigilo das informações;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Presta assessoramento jurídico as unidades da Administração em especial à Controladoria Interna;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Promove o acompanhamento jurídico do processo licitatório;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Determina a instauração de sindicância ou processo administrativo disciplinar, quando constatada a omissão ou inércia da autoridade competente;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lastRenderedPageBreak/>
        <w:t xml:space="preserve">Realiza estudo e emite parecer e informação quando solicitada sobre questão jurídica suscitada; </w:t>
      </w:r>
    </w:p>
    <w:p w:rsidR="00DE4084" w:rsidRPr="00DE4084" w:rsidRDefault="00DE4084" w:rsidP="00DE4084">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Saneia processo administrativo, disciplinar e de sindicância; </w:t>
      </w:r>
    </w:p>
    <w:p w:rsidR="00B93EF9" w:rsidRDefault="00DE4084" w:rsidP="00B93EF9">
      <w:pPr>
        <w:numPr>
          <w:ilvl w:val="0"/>
          <w:numId w:val="32"/>
        </w:numPr>
        <w:autoSpaceDE w:val="0"/>
        <w:autoSpaceDN w:val="0"/>
        <w:adjustRightInd w:val="0"/>
        <w:spacing w:line="360" w:lineRule="auto"/>
        <w:jc w:val="both"/>
        <w:rPr>
          <w:color w:val="000000"/>
          <w:sz w:val="24"/>
          <w:szCs w:val="24"/>
        </w:rPr>
      </w:pPr>
      <w:r w:rsidRPr="00DE4084">
        <w:rPr>
          <w:color w:val="000000"/>
          <w:sz w:val="24"/>
          <w:szCs w:val="24"/>
        </w:rPr>
        <w:t xml:space="preserve">Subsidia o acompanhamento de correição de processo administrativo, tomada de especial de contas e sindicância em andamento nos órgãos e entidades integrantes da administração direta e indireta, bem como a avaliação de sua regularidade, da correção de falhas, com a adoção das medidas cabíveis em caso de omissão ou retardamento de providências a cargo da autoridade responsável. </w:t>
      </w:r>
    </w:p>
    <w:p w:rsidR="00B93EF9" w:rsidRDefault="00B93EF9" w:rsidP="00196C8A">
      <w:pPr>
        <w:autoSpaceDE w:val="0"/>
        <w:autoSpaceDN w:val="0"/>
        <w:adjustRightInd w:val="0"/>
        <w:spacing w:line="360" w:lineRule="auto"/>
        <w:jc w:val="both"/>
        <w:rPr>
          <w:color w:val="000000"/>
          <w:sz w:val="24"/>
          <w:szCs w:val="24"/>
        </w:rPr>
      </w:pPr>
    </w:p>
    <w:p w:rsidR="00B93EF9" w:rsidRDefault="00B93EF9" w:rsidP="00B93EF9">
      <w:pPr>
        <w:autoSpaceDE w:val="0"/>
        <w:autoSpaceDN w:val="0"/>
        <w:adjustRightInd w:val="0"/>
        <w:spacing w:line="360" w:lineRule="auto"/>
        <w:jc w:val="both"/>
        <w:rPr>
          <w:b/>
          <w:color w:val="000000"/>
          <w:sz w:val="24"/>
          <w:szCs w:val="24"/>
        </w:rPr>
      </w:pPr>
      <w:r>
        <w:rPr>
          <w:b/>
          <w:color w:val="000000"/>
          <w:sz w:val="24"/>
          <w:szCs w:val="24"/>
        </w:rPr>
        <w:t>Requisitos para provimento:</w:t>
      </w:r>
    </w:p>
    <w:p w:rsidR="00B93EF9" w:rsidRDefault="00B93EF9" w:rsidP="00B93EF9">
      <w:pPr>
        <w:autoSpaceDE w:val="0"/>
        <w:autoSpaceDN w:val="0"/>
        <w:adjustRightInd w:val="0"/>
        <w:spacing w:line="360" w:lineRule="auto"/>
        <w:jc w:val="both"/>
        <w:rPr>
          <w:color w:val="000000"/>
          <w:sz w:val="24"/>
          <w:szCs w:val="24"/>
        </w:rPr>
      </w:pPr>
      <w:r>
        <w:rPr>
          <w:color w:val="000000"/>
          <w:sz w:val="24"/>
          <w:szCs w:val="24"/>
        </w:rPr>
        <w:t>Idade mínima: 25 anos</w:t>
      </w:r>
    </w:p>
    <w:p w:rsidR="00B93EF9" w:rsidRPr="00CF354E" w:rsidRDefault="00B93EF9" w:rsidP="00B93EF9">
      <w:pPr>
        <w:autoSpaceDE w:val="0"/>
        <w:autoSpaceDN w:val="0"/>
        <w:adjustRightInd w:val="0"/>
        <w:spacing w:line="360" w:lineRule="auto"/>
        <w:jc w:val="both"/>
        <w:rPr>
          <w:color w:val="000000"/>
          <w:sz w:val="24"/>
          <w:szCs w:val="24"/>
        </w:rPr>
      </w:pPr>
      <w:r>
        <w:rPr>
          <w:color w:val="000000"/>
          <w:sz w:val="24"/>
          <w:szCs w:val="24"/>
        </w:rPr>
        <w:t xml:space="preserve">Formação escolar: </w:t>
      </w:r>
      <w:r w:rsidRPr="00CF354E">
        <w:rPr>
          <w:color w:val="000000"/>
          <w:sz w:val="24"/>
          <w:szCs w:val="24"/>
        </w:rPr>
        <w:t xml:space="preserve">Formação escolar: Nível Superior, Bacharel em Direito com Pós-Graduação </w:t>
      </w:r>
      <w:r w:rsidRPr="00CF354E">
        <w:rPr>
          <w:i/>
          <w:color w:val="000000"/>
          <w:sz w:val="24"/>
          <w:szCs w:val="24"/>
        </w:rPr>
        <w:t>Latu Senso</w:t>
      </w:r>
      <w:r w:rsidRPr="00CF354E">
        <w:rPr>
          <w:color w:val="000000"/>
          <w:sz w:val="24"/>
          <w:szCs w:val="24"/>
        </w:rPr>
        <w:t xml:space="preserve"> de no mínimo 360 horas na Área de Direito Público.</w:t>
      </w:r>
    </w:p>
    <w:p w:rsidR="00B93EF9" w:rsidRPr="00CF354E" w:rsidRDefault="00B93EF9" w:rsidP="00B93EF9">
      <w:pPr>
        <w:autoSpaceDE w:val="0"/>
        <w:autoSpaceDN w:val="0"/>
        <w:adjustRightInd w:val="0"/>
        <w:spacing w:line="360" w:lineRule="auto"/>
        <w:jc w:val="both"/>
        <w:rPr>
          <w:color w:val="000000"/>
          <w:sz w:val="24"/>
          <w:szCs w:val="24"/>
        </w:rPr>
      </w:pPr>
      <w:r w:rsidRPr="00CF354E">
        <w:rPr>
          <w:color w:val="000000"/>
          <w:sz w:val="24"/>
          <w:szCs w:val="24"/>
        </w:rPr>
        <w:t>Experiência Profissional: Necessária comprovação de no mínimo 0</w:t>
      </w:r>
      <w:r>
        <w:rPr>
          <w:color w:val="000000"/>
          <w:sz w:val="24"/>
          <w:szCs w:val="24"/>
        </w:rPr>
        <w:t>3</w:t>
      </w:r>
      <w:r w:rsidRPr="00CF354E">
        <w:rPr>
          <w:color w:val="000000"/>
          <w:sz w:val="24"/>
          <w:szCs w:val="24"/>
        </w:rPr>
        <w:t xml:space="preserve"> (</w:t>
      </w:r>
      <w:r>
        <w:rPr>
          <w:color w:val="000000"/>
          <w:sz w:val="24"/>
          <w:szCs w:val="24"/>
        </w:rPr>
        <w:t xml:space="preserve">três </w:t>
      </w:r>
      <w:r w:rsidRPr="00CF354E">
        <w:rPr>
          <w:color w:val="000000"/>
          <w:sz w:val="24"/>
          <w:szCs w:val="24"/>
        </w:rPr>
        <w:t>anos) de exercício da Advocacia Pública, comprovado no ato da nomeação.</w:t>
      </w:r>
    </w:p>
    <w:p w:rsidR="00B93EF9" w:rsidRDefault="00B93EF9" w:rsidP="00B93EF9">
      <w:pPr>
        <w:autoSpaceDE w:val="0"/>
        <w:autoSpaceDN w:val="0"/>
        <w:adjustRightInd w:val="0"/>
        <w:spacing w:line="360" w:lineRule="auto"/>
        <w:jc w:val="both"/>
        <w:rPr>
          <w:color w:val="000000"/>
          <w:sz w:val="24"/>
          <w:szCs w:val="24"/>
        </w:rPr>
      </w:pPr>
      <w:r>
        <w:rPr>
          <w:b/>
          <w:color w:val="000000"/>
          <w:sz w:val="24"/>
          <w:szCs w:val="24"/>
        </w:rPr>
        <w:t>Habilitação e Exigências do Cargo:</w:t>
      </w:r>
      <w:r>
        <w:rPr>
          <w:color w:val="000000"/>
          <w:sz w:val="24"/>
          <w:szCs w:val="24"/>
        </w:rPr>
        <w:t xml:space="preserve"> Carteira Profissional da OAB/MG (válida). Boa técnica de redação de peças jurídicas, domínio da língua portuguesa e gramática. Conhecimento da legislação pertinente a Administração Pública nas áreas do Direito Administrativo, Constitucional, Financeiro, Contabilidade Pública e Legislativo. Domínio na digitalização e formatação de documentos, uso e operação de equipamentos comunicações e de informática.</w:t>
      </w:r>
    </w:p>
    <w:p w:rsidR="00B93EF9" w:rsidRDefault="00B93EF9" w:rsidP="00B93EF9">
      <w:pPr>
        <w:autoSpaceDE w:val="0"/>
        <w:autoSpaceDN w:val="0"/>
        <w:adjustRightInd w:val="0"/>
        <w:spacing w:line="360" w:lineRule="auto"/>
        <w:jc w:val="both"/>
        <w:rPr>
          <w:color w:val="000000"/>
          <w:sz w:val="24"/>
          <w:szCs w:val="24"/>
        </w:rPr>
      </w:pPr>
      <w:r>
        <w:rPr>
          <w:color w:val="000000"/>
          <w:sz w:val="24"/>
          <w:szCs w:val="24"/>
        </w:rPr>
        <w:t>A escolha recairá em profissional de ilibada conduta moral e que tenha reconhecida capacidade profissional no âmbito da administração pública.</w:t>
      </w:r>
    </w:p>
    <w:p w:rsidR="00B93EF9" w:rsidRDefault="00B93EF9" w:rsidP="00B93EF9">
      <w:pPr>
        <w:autoSpaceDE w:val="0"/>
        <w:autoSpaceDN w:val="0"/>
        <w:adjustRightInd w:val="0"/>
        <w:spacing w:line="360" w:lineRule="auto"/>
        <w:jc w:val="both"/>
        <w:rPr>
          <w:color w:val="000000"/>
          <w:sz w:val="24"/>
          <w:szCs w:val="24"/>
        </w:rPr>
      </w:pPr>
      <w:r>
        <w:rPr>
          <w:color w:val="000000"/>
          <w:sz w:val="24"/>
          <w:szCs w:val="24"/>
        </w:rPr>
        <w:t xml:space="preserve">Nos termos do Estatuto da OAB, o procurador municipal exercerá carga horária </w:t>
      </w:r>
      <w:r w:rsidR="00196C8A">
        <w:rPr>
          <w:color w:val="000000"/>
          <w:sz w:val="24"/>
          <w:szCs w:val="24"/>
        </w:rPr>
        <w:t xml:space="preserve">mínima </w:t>
      </w:r>
      <w:r>
        <w:rPr>
          <w:color w:val="000000"/>
          <w:sz w:val="24"/>
          <w:szCs w:val="24"/>
        </w:rPr>
        <w:t xml:space="preserve">de </w:t>
      </w:r>
      <w:r w:rsidR="00196C8A">
        <w:rPr>
          <w:color w:val="000000"/>
          <w:sz w:val="24"/>
          <w:szCs w:val="24"/>
        </w:rPr>
        <w:t>3</w:t>
      </w:r>
      <w:r>
        <w:rPr>
          <w:color w:val="000000"/>
          <w:sz w:val="24"/>
          <w:szCs w:val="24"/>
        </w:rPr>
        <w:t>0 horas semanais, devendo atender às necessidades da administração pública em horário excedente, sempre que convocado pelo Chefe do Poder Executivo, não havendo aumento de remuneração quando da convocação.</w:t>
      </w:r>
    </w:p>
    <w:p w:rsidR="00196C8A" w:rsidRPr="00196C8A" w:rsidRDefault="00196C8A" w:rsidP="00196C8A">
      <w:pPr>
        <w:autoSpaceDE w:val="0"/>
        <w:autoSpaceDN w:val="0"/>
        <w:adjustRightInd w:val="0"/>
        <w:spacing w:line="360" w:lineRule="auto"/>
        <w:jc w:val="both"/>
        <w:rPr>
          <w:color w:val="000000"/>
          <w:sz w:val="24"/>
          <w:szCs w:val="24"/>
        </w:rPr>
      </w:pPr>
      <w:r w:rsidRPr="00196C8A">
        <w:rPr>
          <w:color w:val="000000"/>
          <w:sz w:val="24"/>
          <w:szCs w:val="24"/>
        </w:rPr>
        <w:lastRenderedPageBreak/>
        <w:t xml:space="preserve">Por se tratar de cargo de assessoramento, nos termos da legislação vigente, o profissional que exerce a função comissionada é impedido de exercer a advocacia nos casos previstos no artigo 30 da Lei 8.906/1994, não se aplicando a incompatibilidade já que não se trata de cargos elencados no artigo 28 do referido Estatuto da OAB. </w:t>
      </w:r>
    </w:p>
    <w:p w:rsidR="00B93EF9" w:rsidRDefault="00196C8A" w:rsidP="00B93EF9">
      <w:pPr>
        <w:autoSpaceDE w:val="0"/>
        <w:autoSpaceDN w:val="0"/>
        <w:adjustRightInd w:val="0"/>
        <w:spacing w:line="360" w:lineRule="auto"/>
        <w:jc w:val="both"/>
        <w:rPr>
          <w:color w:val="000000"/>
          <w:sz w:val="24"/>
          <w:szCs w:val="24"/>
        </w:rPr>
      </w:pPr>
      <w:r>
        <w:rPr>
          <w:color w:val="000000"/>
          <w:sz w:val="24"/>
          <w:szCs w:val="24"/>
        </w:rPr>
        <w:t>________</w:t>
      </w:r>
    </w:p>
    <w:p w:rsidR="00DE4084" w:rsidRPr="00B93EF9" w:rsidRDefault="00B93EF9" w:rsidP="00DE4084">
      <w:pPr>
        <w:autoSpaceDE w:val="0"/>
        <w:autoSpaceDN w:val="0"/>
        <w:adjustRightInd w:val="0"/>
        <w:spacing w:line="360" w:lineRule="auto"/>
        <w:jc w:val="both"/>
        <w:rPr>
          <w:b/>
          <w:bCs/>
          <w:color w:val="000000"/>
          <w:sz w:val="24"/>
          <w:szCs w:val="24"/>
          <w:u w:val="single"/>
        </w:rPr>
      </w:pPr>
      <w:r w:rsidRPr="00B93EF9">
        <w:rPr>
          <w:b/>
          <w:bCs/>
          <w:color w:val="000000"/>
          <w:sz w:val="24"/>
          <w:szCs w:val="24"/>
          <w:u w:val="single"/>
        </w:rPr>
        <w:t>Procurador Municipal</w:t>
      </w:r>
    </w:p>
    <w:p w:rsidR="002F4504" w:rsidRPr="002F4504" w:rsidRDefault="00DE4084" w:rsidP="002F4504">
      <w:pPr>
        <w:autoSpaceDE w:val="0"/>
        <w:autoSpaceDN w:val="0"/>
        <w:adjustRightInd w:val="0"/>
        <w:spacing w:line="360" w:lineRule="auto"/>
        <w:jc w:val="both"/>
        <w:rPr>
          <w:color w:val="000000"/>
          <w:sz w:val="24"/>
          <w:szCs w:val="24"/>
        </w:rPr>
      </w:pPr>
      <w:r w:rsidRPr="00DE4084">
        <w:rPr>
          <w:b/>
          <w:color w:val="000000"/>
          <w:sz w:val="24"/>
          <w:szCs w:val="24"/>
        </w:rPr>
        <w:t>Descrição sintética:</w:t>
      </w:r>
      <w:r>
        <w:rPr>
          <w:b/>
          <w:color w:val="000000"/>
          <w:sz w:val="24"/>
          <w:szCs w:val="24"/>
        </w:rPr>
        <w:t xml:space="preserve"> </w:t>
      </w:r>
      <w:r w:rsidR="002F4504">
        <w:rPr>
          <w:color w:val="000000"/>
          <w:sz w:val="24"/>
          <w:szCs w:val="24"/>
        </w:rPr>
        <w:t>R</w:t>
      </w:r>
      <w:r w:rsidR="002F4504" w:rsidRPr="002F4504">
        <w:rPr>
          <w:color w:val="000000"/>
          <w:sz w:val="24"/>
          <w:szCs w:val="24"/>
        </w:rPr>
        <w:t xml:space="preserve">epresentação do Município em juízo e no âmbito administrativo, </w:t>
      </w:r>
      <w:r>
        <w:rPr>
          <w:color w:val="000000"/>
          <w:sz w:val="24"/>
          <w:szCs w:val="24"/>
        </w:rPr>
        <w:t xml:space="preserve">especialmente em demandas tributárias, </w:t>
      </w:r>
      <w:r w:rsidR="002F4504" w:rsidRPr="002F4504">
        <w:rPr>
          <w:color w:val="000000"/>
          <w:sz w:val="24"/>
          <w:szCs w:val="24"/>
        </w:rPr>
        <w:t xml:space="preserve">sempre atuando na defesa dos interesses da coletividade e do Erário e, subsidiariamente, inexistindo conflito de interesses, o Prefeito, o Vice-Prefeito e o Servidor Municipal. Executa tarefas institucionais por delegação quando na defesa da própria Administração e dos atos das autoridades competentes. </w:t>
      </w:r>
    </w:p>
    <w:p w:rsidR="00C864DA" w:rsidRDefault="00C864DA" w:rsidP="00151DFB">
      <w:pPr>
        <w:autoSpaceDE w:val="0"/>
        <w:autoSpaceDN w:val="0"/>
        <w:adjustRightInd w:val="0"/>
        <w:spacing w:line="360" w:lineRule="auto"/>
        <w:jc w:val="both"/>
        <w:rPr>
          <w:color w:val="000000"/>
          <w:sz w:val="24"/>
          <w:szCs w:val="24"/>
        </w:rPr>
      </w:pPr>
    </w:p>
    <w:p w:rsidR="00151DFB" w:rsidRDefault="00151DFB" w:rsidP="00151DFB">
      <w:pPr>
        <w:autoSpaceDE w:val="0"/>
        <w:autoSpaceDN w:val="0"/>
        <w:adjustRightInd w:val="0"/>
        <w:spacing w:line="360" w:lineRule="auto"/>
        <w:jc w:val="both"/>
        <w:rPr>
          <w:b/>
          <w:color w:val="000000"/>
          <w:sz w:val="24"/>
          <w:szCs w:val="24"/>
        </w:rPr>
      </w:pPr>
      <w:r>
        <w:rPr>
          <w:b/>
          <w:color w:val="000000"/>
          <w:sz w:val="24"/>
          <w:szCs w:val="24"/>
        </w:rPr>
        <w:t>Atribuições:</w:t>
      </w:r>
    </w:p>
    <w:p w:rsidR="00DE4084" w:rsidRPr="00DE4084" w:rsidRDefault="00DE4084" w:rsidP="00DE4084">
      <w:pPr>
        <w:numPr>
          <w:ilvl w:val="0"/>
          <w:numId w:val="23"/>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Acompanha o processo judicial neles manifestando e promovendo todos os atos que lhe for privativo; </w:t>
      </w:r>
    </w:p>
    <w:p w:rsidR="00DE4084" w:rsidRPr="00DE4084" w:rsidRDefault="00DE4084" w:rsidP="00DE4084">
      <w:pPr>
        <w:numPr>
          <w:ilvl w:val="0"/>
          <w:numId w:val="23"/>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Analisa a representação e a denúncia que lhe for encaminhada; </w:t>
      </w:r>
    </w:p>
    <w:p w:rsidR="00DE4084" w:rsidRPr="00DE4084" w:rsidRDefault="00DE4084" w:rsidP="00DE4084">
      <w:pPr>
        <w:numPr>
          <w:ilvl w:val="0"/>
          <w:numId w:val="23"/>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Controla o andamento, os prazos e as providências com relação aos processos judiciais e administrativos; </w:t>
      </w:r>
    </w:p>
    <w:p w:rsidR="00DE4084" w:rsidRPr="00DE4084" w:rsidRDefault="00DE4084" w:rsidP="00DE4084">
      <w:pPr>
        <w:numPr>
          <w:ilvl w:val="0"/>
          <w:numId w:val="23"/>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Coordena a análise da informação recebida e propor o encaminhamento do procedimento e medida a ser adotada; </w:t>
      </w:r>
    </w:p>
    <w:p w:rsidR="00DE4084" w:rsidRPr="00DE4084" w:rsidRDefault="00DE4084" w:rsidP="00DE4084">
      <w:pPr>
        <w:numPr>
          <w:ilvl w:val="0"/>
          <w:numId w:val="23"/>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Coordena a realização de diligência inicial, objetivando a apuração, de ofício ou como decorrência de representação ou denúncia, de ocorrência relacionada a lesão ou ameaça de lesão ao patrimônio público, requisitando informações e documentos para subsidiar o exame da matéria, com vistas a orientar os procedimentos e medidas a serem adotados; </w:t>
      </w:r>
    </w:p>
    <w:p w:rsidR="00DE4084" w:rsidRPr="00DE4084" w:rsidRDefault="00DE4084" w:rsidP="00DE4084">
      <w:pPr>
        <w:numPr>
          <w:ilvl w:val="0"/>
          <w:numId w:val="23"/>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Elabora informação a ser prestada ao Poder Judiciário; </w:t>
      </w:r>
    </w:p>
    <w:p w:rsidR="00DE4084" w:rsidRPr="00DE4084" w:rsidRDefault="00DE4084" w:rsidP="00DE4084">
      <w:pPr>
        <w:numPr>
          <w:ilvl w:val="0"/>
          <w:numId w:val="23"/>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Instruir o serviço competente quanto ao exato cumprimento da decisão judicial;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lastRenderedPageBreak/>
        <w:t xml:space="preserve">Manifesta em requerimento endereçado à Administração, quando expressamente requisitado;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Mantém o Prefeito e a autoridade competente informada dos processos em andamento, providências adotadas, despachos e decisões proferidas em juízo;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Opina através de parecer jurídico no processo de Servidor quanto ao aspecto jurídico-legal, inclusive, no procedimento administrativo disciplinar;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Preserva o sigilo das informações;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Promove a cobrança judicial e extrajudicial da Dívida Ativa e dos créditos do Município não liquidados no prazo legal, através de serviços próprios ou contratados;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Determina a instauração de sindicância ou processo administrativo disciplinar, quando constatada a omissão ou inércia da autoridade competente;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Realiza estudo e emite parecer e informação quando solicitada sobre questão jurídica suscitada;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Recebe citação, notificação e intimação referentes a processo judicial em que o Município seja parte interessada;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Recebe intimação pessoal de atos processuais, nos termos do art. 269 e seguintes, por ofício ou publicações no Diário Oficial ou local observadas as formalidades do Código de Processo Civil;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Representa o Município exclusivamente no interesse da municipalidade nos termos do inc. III, do art. 75, art. 103 e seguintes do Código de Processo Civil, com as atribuições, prerrogativas e restrições da Lei Nº 8.906, de 4 de julho de 1994 que dispõe sobre o Estatuto da Advocacia e a Ordem dos Advogados do Brasil;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Representa o Município nas ações penal, popular, por ato de improbidade administrativa e similares em que o Município for parte ou tiver manifesto interesse; </w:t>
      </w:r>
    </w:p>
    <w:p w:rsidR="00DE4084" w:rsidRPr="00DE4084" w:rsidRDefault="00DE4084" w:rsidP="00DE4084">
      <w:pPr>
        <w:numPr>
          <w:ilvl w:val="0"/>
          <w:numId w:val="23"/>
        </w:numPr>
        <w:autoSpaceDE w:val="0"/>
        <w:autoSpaceDN w:val="0"/>
        <w:adjustRightInd w:val="0"/>
        <w:spacing w:line="360" w:lineRule="auto"/>
        <w:jc w:val="both"/>
        <w:rPr>
          <w:color w:val="000000"/>
          <w:sz w:val="24"/>
          <w:szCs w:val="24"/>
        </w:rPr>
      </w:pPr>
      <w:r w:rsidRPr="00DE4084">
        <w:rPr>
          <w:color w:val="000000"/>
          <w:sz w:val="24"/>
          <w:szCs w:val="24"/>
        </w:rPr>
        <w:t xml:space="preserve">Subsidia o acompanhamento de correição de processo administrativo, tomada de especial de contas e sindicância em andamento nos órgãos e </w:t>
      </w:r>
      <w:r w:rsidRPr="00DE4084">
        <w:rPr>
          <w:color w:val="000000"/>
          <w:sz w:val="24"/>
          <w:szCs w:val="24"/>
        </w:rPr>
        <w:lastRenderedPageBreak/>
        <w:t xml:space="preserve">entidades integrantes da administração direta e indireta, bem como a avaliação de sua regularidade, da correção de falhas, com a adoção das medidas cabíveis em caso de omissão ou retardamento de providências a cargo da autoridade responsável. </w:t>
      </w:r>
    </w:p>
    <w:p w:rsidR="00151DFB" w:rsidRPr="00DE4084" w:rsidRDefault="00151DFB" w:rsidP="00DE4084">
      <w:pPr>
        <w:autoSpaceDE w:val="0"/>
        <w:autoSpaceDN w:val="0"/>
        <w:adjustRightInd w:val="0"/>
        <w:spacing w:line="360" w:lineRule="auto"/>
        <w:ind w:left="644"/>
        <w:jc w:val="both"/>
        <w:rPr>
          <w:color w:val="000000"/>
          <w:sz w:val="24"/>
          <w:szCs w:val="24"/>
        </w:rPr>
      </w:pPr>
    </w:p>
    <w:p w:rsidR="00151DFB" w:rsidRDefault="00151DFB" w:rsidP="00151DFB">
      <w:pPr>
        <w:autoSpaceDE w:val="0"/>
        <w:autoSpaceDN w:val="0"/>
        <w:adjustRightInd w:val="0"/>
        <w:spacing w:line="360" w:lineRule="auto"/>
        <w:jc w:val="both"/>
        <w:rPr>
          <w:b/>
          <w:color w:val="000000"/>
          <w:sz w:val="24"/>
          <w:szCs w:val="24"/>
        </w:rPr>
      </w:pPr>
      <w:bookmarkStart w:id="9" w:name="_Hlk189830032"/>
      <w:r>
        <w:rPr>
          <w:b/>
          <w:color w:val="000000"/>
          <w:sz w:val="24"/>
          <w:szCs w:val="24"/>
        </w:rPr>
        <w:t>Requisitos para provimento:</w:t>
      </w:r>
    </w:p>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Idade mínima: 25 anos</w:t>
      </w:r>
    </w:p>
    <w:p w:rsidR="00CF354E" w:rsidRPr="00CF354E" w:rsidRDefault="00151DFB" w:rsidP="00CF354E">
      <w:pPr>
        <w:autoSpaceDE w:val="0"/>
        <w:autoSpaceDN w:val="0"/>
        <w:adjustRightInd w:val="0"/>
        <w:spacing w:line="360" w:lineRule="auto"/>
        <w:jc w:val="both"/>
        <w:rPr>
          <w:color w:val="000000"/>
          <w:sz w:val="24"/>
          <w:szCs w:val="24"/>
        </w:rPr>
      </w:pPr>
      <w:r>
        <w:rPr>
          <w:color w:val="000000"/>
          <w:sz w:val="24"/>
          <w:szCs w:val="24"/>
        </w:rPr>
        <w:t xml:space="preserve">Formação escolar: </w:t>
      </w:r>
      <w:r w:rsidR="00CF354E" w:rsidRPr="00CF354E">
        <w:rPr>
          <w:color w:val="000000"/>
          <w:sz w:val="24"/>
          <w:szCs w:val="24"/>
        </w:rPr>
        <w:t xml:space="preserve">Formação escolar: Nível Superior, Bacharel em Direito com Pós-Graduação </w:t>
      </w:r>
      <w:r w:rsidR="00CF354E" w:rsidRPr="00CF354E">
        <w:rPr>
          <w:i/>
          <w:color w:val="000000"/>
          <w:sz w:val="24"/>
          <w:szCs w:val="24"/>
        </w:rPr>
        <w:t>Latu Senso</w:t>
      </w:r>
      <w:r w:rsidR="00CF354E" w:rsidRPr="00CF354E">
        <w:rPr>
          <w:color w:val="000000"/>
          <w:sz w:val="24"/>
          <w:szCs w:val="24"/>
        </w:rPr>
        <w:t xml:space="preserve"> de no mínimo 360 horas na Área de Direito Público.</w:t>
      </w:r>
    </w:p>
    <w:p w:rsidR="00CF354E" w:rsidRPr="00CF354E" w:rsidRDefault="00CF354E" w:rsidP="00CF354E">
      <w:pPr>
        <w:autoSpaceDE w:val="0"/>
        <w:autoSpaceDN w:val="0"/>
        <w:adjustRightInd w:val="0"/>
        <w:spacing w:line="360" w:lineRule="auto"/>
        <w:jc w:val="both"/>
        <w:rPr>
          <w:color w:val="000000"/>
          <w:sz w:val="24"/>
          <w:szCs w:val="24"/>
        </w:rPr>
      </w:pPr>
      <w:r w:rsidRPr="00CF354E">
        <w:rPr>
          <w:color w:val="000000"/>
          <w:sz w:val="24"/>
          <w:szCs w:val="24"/>
        </w:rPr>
        <w:t>Experiência Profissional: Necessária comprovação de no mínimo 0</w:t>
      </w:r>
      <w:r>
        <w:rPr>
          <w:color w:val="000000"/>
          <w:sz w:val="24"/>
          <w:szCs w:val="24"/>
        </w:rPr>
        <w:t>3</w:t>
      </w:r>
      <w:r w:rsidRPr="00CF354E">
        <w:rPr>
          <w:color w:val="000000"/>
          <w:sz w:val="24"/>
          <w:szCs w:val="24"/>
        </w:rPr>
        <w:t xml:space="preserve"> (</w:t>
      </w:r>
      <w:r>
        <w:rPr>
          <w:color w:val="000000"/>
          <w:sz w:val="24"/>
          <w:szCs w:val="24"/>
        </w:rPr>
        <w:t xml:space="preserve">três </w:t>
      </w:r>
      <w:r w:rsidRPr="00CF354E">
        <w:rPr>
          <w:color w:val="000000"/>
          <w:sz w:val="24"/>
          <w:szCs w:val="24"/>
        </w:rPr>
        <w:t>anos) de exercício da Advocacia Pública, comprovado no ato da nomeação.</w:t>
      </w:r>
    </w:p>
    <w:p w:rsidR="00CF354E" w:rsidRPr="00CF354E" w:rsidRDefault="00CF354E" w:rsidP="00CF354E">
      <w:pPr>
        <w:autoSpaceDE w:val="0"/>
        <w:autoSpaceDN w:val="0"/>
        <w:adjustRightInd w:val="0"/>
        <w:spacing w:line="360" w:lineRule="auto"/>
        <w:jc w:val="both"/>
        <w:rPr>
          <w:color w:val="000000"/>
          <w:sz w:val="24"/>
          <w:szCs w:val="24"/>
        </w:rPr>
      </w:pPr>
      <w:r w:rsidRPr="00CF354E">
        <w:rPr>
          <w:color w:val="000000"/>
          <w:sz w:val="24"/>
          <w:szCs w:val="24"/>
        </w:rPr>
        <w:t>Do servidor público: Havendo no quadro de servidores públicos municipais, profissional habilitado e possuidor dos requisitos para o cargo, deve este ter preferência na nomeação, salvo quando da impossibilidade devidamente justificada.</w:t>
      </w: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t>Habilitação</w:t>
      </w:r>
      <w:r w:rsidR="00C864DA">
        <w:rPr>
          <w:b/>
          <w:color w:val="000000"/>
          <w:sz w:val="24"/>
          <w:szCs w:val="24"/>
        </w:rPr>
        <w:t xml:space="preserve"> e Exigências do Cargo</w:t>
      </w:r>
      <w:r>
        <w:rPr>
          <w:b/>
          <w:color w:val="000000"/>
          <w:sz w:val="24"/>
          <w:szCs w:val="24"/>
        </w:rPr>
        <w:t>:</w:t>
      </w:r>
      <w:r>
        <w:rPr>
          <w:color w:val="000000"/>
          <w:sz w:val="24"/>
          <w:szCs w:val="24"/>
        </w:rPr>
        <w:t xml:space="preserve"> Carteira Profissional da OAB/MG (válida). Boa técnica de redação de peças jurídicas, domínio da língua portuguesa e gramática. Conhecimento da legislação pertinente a Administração Pública nas áreas do Direito Administrativo, Constitucional, Financeiro, Contabilidade Pública e Legislativo. Domínio na digitalização e formatação de documentos, uso e operação de equipamentos comunicações e de informática.</w:t>
      </w:r>
    </w:p>
    <w:p w:rsidR="00151DFB" w:rsidRDefault="00151DFB" w:rsidP="00B43BC2">
      <w:pPr>
        <w:autoSpaceDE w:val="0"/>
        <w:autoSpaceDN w:val="0"/>
        <w:adjustRightInd w:val="0"/>
        <w:spacing w:line="360" w:lineRule="auto"/>
        <w:jc w:val="both"/>
        <w:rPr>
          <w:color w:val="000000"/>
          <w:sz w:val="24"/>
          <w:szCs w:val="24"/>
        </w:rPr>
      </w:pPr>
      <w:r>
        <w:rPr>
          <w:color w:val="000000"/>
          <w:sz w:val="24"/>
          <w:szCs w:val="24"/>
        </w:rPr>
        <w:t>A escolha recairá em profissional de ilibada conduta moral e que tenha reconhecida capacidade profissional no âmbito da administração pública.</w:t>
      </w:r>
    </w:p>
    <w:p w:rsidR="00196C8A" w:rsidRPr="00196C8A" w:rsidRDefault="00196C8A" w:rsidP="00196C8A">
      <w:pPr>
        <w:autoSpaceDE w:val="0"/>
        <w:autoSpaceDN w:val="0"/>
        <w:adjustRightInd w:val="0"/>
        <w:spacing w:line="360" w:lineRule="auto"/>
        <w:jc w:val="both"/>
        <w:rPr>
          <w:color w:val="000000"/>
          <w:sz w:val="24"/>
          <w:szCs w:val="24"/>
        </w:rPr>
      </w:pPr>
      <w:r w:rsidRPr="00196C8A">
        <w:rPr>
          <w:color w:val="000000"/>
          <w:sz w:val="24"/>
          <w:szCs w:val="24"/>
        </w:rPr>
        <w:t xml:space="preserve">Por se tratar de cargo de assessoramento, nos termos da legislação vigente, o profissional que exerce a função comissionada é impedido de exercer a advocacia nos casos previstos no artigo 30 da Lei 8.906/1994, não se aplicando a incompatibilidade já que não se trata de cargos elencados no artigo 28 do referido Estatuto da OAB. </w:t>
      </w:r>
    </w:p>
    <w:bookmarkEnd w:id="8"/>
    <w:bookmarkEnd w:id="9"/>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__________</w:t>
      </w:r>
    </w:p>
    <w:p w:rsidR="00196C8A" w:rsidRDefault="00196C8A" w:rsidP="00151DFB">
      <w:pPr>
        <w:autoSpaceDE w:val="0"/>
        <w:autoSpaceDN w:val="0"/>
        <w:adjustRightInd w:val="0"/>
        <w:spacing w:line="360" w:lineRule="auto"/>
        <w:rPr>
          <w:b/>
          <w:color w:val="000000"/>
          <w:sz w:val="24"/>
          <w:szCs w:val="24"/>
          <w:u w:val="single"/>
        </w:rPr>
      </w:pPr>
    </w:p>
    <w:p w:rsidR="00151DFB" w:rsidRDefault="00DB5DFB" w:rsidP="00151DFB">
      <w:pPr>
        <w:autoSpaceDE w:val="0"/>
        <w:autoSpaceDN w:val="0"/>
        <w:adjustRightInd w:val="0"/>
        <w:spacing w:line="360" w:lineRule="auto"/>
        <w:rPr>
          <w:b/>
          <w:color w:val="000000"/>
          <w:sz w:val="24"/>
          <w:szCs w:val="24"/>
          <w:u w:val="single"/>
        </w:rPr>
      </w:pPr>
      <w:r>
        <w:rPr>
          <w:b/>
          <w:color w:val="000000"/>
          <w:sz w:val="24"/>
          <w:szCs w:val="24"/>
          <w:u w:val="single"/>
        </w:rPr>
        <w:lastRenderedPageBreak/>
        <w:t xml:space="preserve">Secretário Municipal </w:t>
      </w: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t>Descrição sintética:</w:t>
      </w:r>
      <w:r>
        <w:rPr>
          <w:color w:val="000000"/>
          <w:sz w:val="24"/>
          <w:szCs w:val="24"/>
        </w:rPr>
        <w:t xml:space="preserve"> coordenação geral da unidade, subunidades, setores e serviços da </w:t>
      </w:r>
      <w:r w:rsidR="00DB5DFB">
        <w:rPr>
          <w:bCs/>
          <w:color w:val="000000"/>
          <w:sz w:val="24"/>
          <w:szCs w:val="24"/>
        </w:rPr>
        <w:t>Secretaria</w:t>
      </w:r>
      <w:r>
        <w:rPr>
          <w:color w:val="000000"/>
          <w:sz w:val="24"/>
          <w:szCs w:val="24"/>
        </w:rPr>
        <w:t xml:space="preserve">, integrantes da estrutura organizacional da administração direta vinculada diretamente ao Gabinete do Prefeito. Coordenação interna, planejamento, de controle das atividades administrativas. Execução tarefas institucionais por delegação da autoridade, observando as ações, programas e convênios aprovados pelos Conselhos Municipais e Comissões Especiais de Estudos que lhe são afetos. Responde pessoalmente pelas requisições de despesas e processo de liquidação dos empenhos, bem como pelo controle interno dos atos e ações afetas à </w:t>
      </w:r>
      <w:r w:rsidR="003D3FC2" w:rsidRPr="003D3FC2">
        <w:rPr>
          <w:bCs/>
          <w:color w:val="000000"/>
          <w:sz w:val="24"/>
          <w:szCs w:val="24"/>
        </w:rPr>
        <w:t>Diretoria-Geral</w:t>
      </w:r>
      <w:r w:rsidR="003D3FC2" w:rsidRPr="003D3FC2">
        <w:rPr>
          <w:b/>
          <w:color w:val="000000"/>
          <w:sz w:val="24"/>
          <w:szCs w:val="24"/>
        </w:rPr>
        <w:t xml:space="preserve"> </w:t>
      </w:r>
      <w:r>
        <w:rPr>
          <w:color w:val="000000"/>
          <w:sz w:val="24"/>
          <w:szCs w:val="24"/>
        </w:rPr>
        <w:t xml:space="preserve">e, especificamente: </w:t>
      </w:r>
    </w:p>
    <w:p w:rsidR="00151DFB" w:rsidRPr="003D3FC2" w:rsidRDefault="00151DFB" w:rsidP="003D3FC2">
      <w:pPr>
        <w:autoSpaceDE w:val="0"/>
        <w:autoSpaceDN w:val="0"/>
        <w:adjustRightInd w:val="0"/>
        <w:spacing w:line="360" w:lineRule="auto"/>
        <w:ind w:left="720"/>
        <w:jc w:val="both"/>
        <w:rPr>
          <w:color w:val="000000"/>
          <w:sz w:val="24"/>
          <w:szCs w:val="24"/>
        </w:rPr>
      </w:pPr>
    </w:p>
    <w:p w:rsidR="00151DFB" w:rsidRDefault="00151DFB" w:rsidP="00151DFB">
      <w:pPr>
        <w:autoSpaceDE w:val="0"/>
        <w:autoSpaceDN w:val="0"/>
        <w:adjustRightInd w:val="0"/>
        <w:spacing w:line="360" w:lineRule="auto"/>
        <w:jc w:val="both"/>
        <w:rPr>
          <w:b/>
          <w:color w:val="000000"/>
          <w:sz w:val="24"/>
          <w:szCs w:val="24"/>
        </w:rPr>
      </w:pPr>
      <w:r>
        <w:rPr>
          <w:b/>
          <w:color w:val="000000"/>
          <w:sz w:val="24"/>
          <w:szCs w:val="24"/>
        </w:rPr>
        <w:t>Atribuições:</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sym w:font="Symbol" w:char="F0B7"/>
      </w:r>
      <w:r>
        <w:rPr>
          <w:color w:val="000000"/>
          <w:sz w:val="24"/>
          <w:szCs w:val="24"/>
        </w:rPr>
        <w:t xml:space="preserve"> Acompanha e supervisiona a execução da lei orçamentária pertinente a sua unidade administrativa; </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sym w:font="Symbol" w:char="F0B7"/>
      </w:r>
      <w:r>
        <w:rPr>
          <w:color w:val="000000"/>
          <w:sz w:val="24"/>
          <w:szCs w:val="24"/>
        </w:rPr>
        <w:t xml:space="preserve"> Acompanha e supervisiona o cumprimento das metas fixadas no Plano Plurianual pertinente a sua unidade administrativa; </w:t>
      </w:r>
    </w:p>
    <w:p w:rsidR="00151DFB" w:rsidRDefault="00151DFB" w:rsidP="00151DFB">
      <w:pPr>
        <w:autoSpaceDE w:val="0"/>
        <w:autoSpaceDN w:val="0"/>
        <w:adjustRightInd w:val="0"/>
        <w:spacing w:line="360" w:lineRule="auto"/>
        <w:ind w:left="709" w:hanging="142"/>
        <w:jc w:val="both"/>
      </w:pPr>
      <w:r>
        <w:rPr>
          <w:color w:val="000000"/>
          <w:sz w:val="24"/>
          <w:szCs w:val="24"/>
        </w:rPr>
        <w:sym w:font="Symbol" w:char="F0B7"/>
      </w:r>
      <w:r>
        <w:rPr>
          <w:color w:val="000000"/>
          <w:sz w:val="24"/>
          <w:szCs w:val="24"/>
        </w:rPr>
        <w:t xml:space="preserve"> Analisa a reclamação ou sugestão de munícipe ou de conselheiro municipal, adotando e recomendando estudos, reestudos e correções de procedimentos reparadores e eficazes;</w:t>
      </w:r>
      <w:r>
        <w:t xml:space="preserve"> </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sym w:font="Symbol" w:char="F0B7"/>
      </w:r>
      <w:r>
        <w:rPr>
          <w:color w:val="000000"/>
          <w:sz w:val="24"/>
          <w:szCs w:val="24"/>
        </w:rPr>
        <w:t xml:space="preserve"> Assessora o Prefeito nas relações internas e externas da municipalidade e no processo de tomada de decisão; </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sym w:font="Symbol" w:char="F0B7"/>
      </w:r>
      <w:r>
        <w:rPr>
          <w:color w:val="000000"/>
          <w:sz w:val="24"/>
          <w:szCs w:val="24"/>
        </w:rPr>
        <w:t xml:space="preserve"> Coordena as ações da unidade administrativa promovendo a interação, execução e o complemento das respectivas ações; </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sym w:font="Symbol" w:char="F0B7"/>
      </w:r>
      <w:r>
        <w:rPr>
          <w:color w:val="000000"/>
          <w:sz w:val="24"/>
          <w:szCs w:val="24"/>
        </w:rPr>
        <w:t xml:space="preserve"> Coordena o processo de planejamento geral e a implementação e acompanhamento de resultados; </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sym w:font="Symbol" w:char="F0B7"/>
      </w:r>
      <w:r>
        <w:rPr>
          <w:color w:val="000000"/>
          <w:sz w:val="24"/>
          <w:szCs w:val="24"/>
        </w:rPr>
        <w:t xml:space="preserve"> Oferece suporte as ações do desenvolvimento econômico e social com vistas a serem minimizados as diferenças sociais econômicas entre a população;</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t xml:space="preserve"> </w:t>
      </w:r>
      <w:r>
        <w:rPr>
          <w:color w:val="000000"/>
          <w:sz w:val="24"/>
          <w:szCs w:val="24"/>
        </w:rPr>
        <w:sym w:font="Symbol" w:char="F0B7"/>
      </w:r>
      <w:r>
        <w:rPr>
          <w:color w:val="000000"/>
          <w:sz w:val="24"/>
          <w:szCs w:val="24"/>
        </w:rPr>
        <w:t xml:space="preserve"> Participa do processo de elaboração do projeto de lei do plano plurianual, das diretrizes orçamentárias e do orçamento anual no que for pertinente a sua unidade administrativa; </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lastRenderedPageBreak/>
        <w:sym w:font="Symbol" w:char="F0B7"/>
      </w:r>
      <w:r>
        <w:rPr>
          <w:color w:val="000000"/>
          <w:sz w:val="24"/>
          <w:szCs w:val="24"/>
        </w:rPr>
        <w:t xml:space="preserve"> Promove o normal funcionamento da Controladoria; </w:t>
      </w:r>
    </w:p>
    <w:p w:rsidR="00151DFB" w:rsidRDefault="00151DFB" w:rsidP="00151DFB">
      <w:pPr>
        <w:autoSpaceDE w:val="0"/>
        <w:autoSpaceDN w:val="0"/>
        <w:adjustRightInd w:val="0"/>
        <w:spacing w:line="360" w:lineRule="auto"/>
        <w:ind w:left="709" w:hanging="142"/>
        <w:jc w:val="both"/>
        <w:rPr>
          <w:color w:val="000000"/>
          <w:sz w:val="24"/>
          <w:szCs w:val="24"/>
        </w:rPr>
      </w:pPr>
      <w:r>
        <w:rPr>
          <w:color w:val="000000"/>
          <w:sz w:val="24"/>
          <w:szCs w:val="24"/>
        </w:rPr>
        <w:sym w:font="Symbol" w:char="F0B7"/>
      </w:r>
      <w:r>
        <w:rPr>
          <w:color w:val="000000"/>
          <w:sz w:val="24"/>
          <w:szCs w:val="24"/>
        </w:rPr>
        <w:t xml:space="preserve"> Representa o Prefeito quando designado. </w:t>
      </w:r>
    </w:p>
    <w:p w:rsidR="00151DFB" w:rsidRDefault="00151DFB" w:rsidP="00151DFB">
      <w:pPr>
        <w:autoSpaceDE w:val="0"/>
        <w:autoSpaceDN w:val="0"/>
        <w:adjustRightInd w:val="0"/>
        <w:spacing w:line="360" w:lineRule="auto"/>
        <w:jc w:val="both"/>
        <w:rPr>
          <w:color w:val="000000"/>
          <w:sz w:val="24"/>
          <w:szCs w:val="24"/>
        </w:rPr>
      </w:pP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t>Requisitos para provimento:</w:t>
      </w:r>
      <w:r>
        <w:rPr>
          <w:color w:val="000000"/>
          <w:sz w:val="24"/>
          <w:szCs w:val="24"/>
        </w:rPr>
        <w:t xml:space="preserve"> </w:t>
      </w:r>
    </w:p>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 xml:space="preserve">Idade mínima: </w:t>
      </w:r>
      <w:r w:rsidR="00DB5DFB">
        <w:rPr>
          <w:color w:val="000000"/>
          <w:sz w:val="24"/>
          <w:szCs w:val="24"/>
        </w:rPr>
        <w:t>21</w:t>
      </w:r>
      <w:r>
        <w:rPr>
          <w:color w:val="000000"/>
          <w:sz w:val="24"/>
          <w:szCs w:val="24"/>
        </w:rPr>
        <w:t xml:space="preserve"> anos</w:t>
      </w:r>
    </w:p>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Formação escolar: Nível Médio Completo</w:t>
      </w:r>
      <w:r w:rsidR="00786721">
        <w:rPr>
          <w:color w:val="000000"/>
          <w:sz w:val="24"/>
          <w:szCs w:val="24"/>
        </w:rPr>
        <w:t>.</w:t>
      </w:r>
    </w:p>
    <w:p w:rsidR="00151DFB" w:rsidRDefault="00151DFB" w:rsidP="00151DFB">
      <w:pPr>
        <w:autoSpaceDE w:val="0"/>
        <w:autoSpaceDN w:val="0"/>
        <w:adjustRightInd w:val="0"/>
        <w:spacing w:line="360" w:lineRule="auto"/>
        <w:jc w:val="both"/>
        <w:rPr>
          <w:color w:val="000000"/>
          <w:sz w:val="24"/>
          <w:szCs w:val="24"/>
        </w:rPr>
      </w:pPr>
      <w:r w:rsidRPr="003D3FC2">
        <w:rPr>
          <w:bCs/>
          <w:color w:val="000000"/>
          <w:sz w:val="24"/>
          <w:szCs w:val="24"/>
        </w:rPr>
        <w:t xml:space="preserve">Habilitação: Boa técnica de redação, domínio da língua portuguesa e gramática. Conhecimentos gerais das atribuições pertinentes à </w:t>
      </w:r>
      <w:r w:rsidR="003D3FC2" w:rsidRPr="003D3FC2">
        <w:rPr>
          <w:bCs/>
          <w:color w:val="000000"/>
          <w:sz w:val="24"/>
          <w:szCs w:val="24"/>
        </w:rPr>
        <w:t>Diretoria-Geral</w:t>
      </w:r>
      <w:r w:rsidR="003D3FC2" w:rsidRPr="003D3FC2">
        <w:rPr>
          <w:b/>
          <w:color w:val="000000"/>
          <w:sz w:val="24"/>
          <w:szCs w:val="24"/>
        </w:rPr>
        <w:t xml:space="preserve"> </w:t>
      </w:r>
      <w:r>
        <w:rPr>
          <w:color w:val="000000"/>
          <w:sz w:val="24"/>
          <w:szCs w:val="24"/>
        </w:rPr>
        <w:t xml:space="preserve">e do uso dos equipamentos de comunicação e informática. </w:t>
      </w:r>
    </w:p>
    <w:p w:rsidR="003D3FC2" w:rsidRDefault="00151DFB" w:rsidP="00151DFB">
      <w:pPr>
        <w:autoSpaceDE w:val="0"/>
        <w:autoSpaceDN w:val="0"/>
        <w:adjustRightInd w:val="0"/>
        <w:spacing w:line="360" w:lineRule="auto"/>
        <w:jc w:val="both"/>
        <w:rPr>
          <w:color w:val="000000"/>
          <w:sz w:val="24"/>
          <w:szCs w:val="24"/>
        </w:rPr>
      </w:pPr>
      <w:r>
        <w:rPr>
          <w:color w:val="000000"/>
          <w:sz w:val="24"/>
          <w:szCs w:val="24"/>
        </w:rPr>
        <w:t>Observações: A escolha recairá em pessoa de ilibada conduta moral, observada a proporcionalidade prescrita nesta Lei.</w:t>
      </w:r>
    </w:p>
    <w:p w:rsidR="00DB5DFB" w:rsidRDefault="00E4676A" w:rsidP="00151DFB">
      <w:pPr>
        <w:autoSpaceDE w:val="0"/>
        <w:autoSpaceDN w:val="0"/>
        <w:adjustRightInd w:val="0"/>
        <w:spacing w:line="360" w:lineRule="auto"/>
        <w:jc w:val="both"/>
        <w:rPr>
          <w:color w:val="000000"/>
          <w:sz w:val="24"/>
          <w:szCs w:val="24"/>
        </w:rPr>
      </w:pPr>
      <w:r>
        <w:rPr>
          <w:color w:val="000000"/>
          <w:sz w:val="24"/>
          <w:szCs w:val="24"/>
        </w:rPr>
        <w:t>_________________</w:t>
      </w:r>
    </w:p>
    <w:p w:rsidR="00DB5DFB" w:rsidRPr="00DB5DFB" w:rsidRDefault="00DB5DFB" w:rsidP="00151DFB">
      <w:pPr>
        <w:autoSpaceDE w:val="0"/>
        <w:autoSpaceDN w:val="0"/>
        <w:adjustRightInd w:val="0"/>
        <w:spacing w:line="360" w:lineRule="auto"/>
        <w:jc w:val="both"/>
        <w:rPr>
          <w:color w:val="000000"/>
          <w:sz w:val="24"/>
          <w:szCs w:val="24"/>
        </w:rPr>
      </w:pPr>
    </w:p>
    <w:p w:rsidR="00151DFB" w:rsidRDefault="00151DFB" w:rsidP="00151DFB">
      <w:pPr>
        <w:autoSpaceDE w:val="0"/>
        <w:autoSpaceDN w:val="0"/>
        <w:adjustRightInd w:val="0"/>
        <w:rPr>
          <w:b/>
          <w:bCs/>
          <w:sz w:val="24"/>
          <w:szCs w:val="24"/>
          <w:u w:val="single"/>
        </w:rPr>
      </w:pPr>
      <w:r>
        <w:rPr>
          <w:b/>
          <w:bCs/>
          <w:sz w:val="24"/>
          <w:szCs w:val="24"/>
          <w:u w:val="single"/>
        </w:rPr>
        <w:t>Diretor Escolar</w:t>
      </w:r>
    </w:p>
    <w:p w:rsidR="00151DFB" w:rsidRDefault="00151DFB" w:rsidP="00151DFB">
      <w:pPr>
        <w:autoSpaceDE w:val="0"/>
        <w:autoSpaceDN w:val="0"/>
        <w:adjustRightInd w:val="0"/>
        <w:rPr>
          <w:b/>
          <w:bCs/>
          <w:sz w:val="24"/>
          <w:szCs w:val="24"/>
        </w:rPr>
      </w:pPr>
    </w:p>
    <w:p w:rsidR="00151DFB" w:rsidRDefault="00151DFB" w:rsidP="00151DFB">
      <w:pPr>
        <w:autoSpaceDE w:val="0"/>
        <w:autoSpaceDN w:val="0"/>
        <w:adjustRightInd w:val="0"/>
        <w:spacing w:line="360" w:lineRule="auto"/>
        <w:jc w:val="both"/>
        <w:rPr>
          <w:sz w:val="24"/>
          <w:szCs w:val="24"/>
        </w:rPr>
      </w:pPr>
      <w:r>
        <w:rPr>
          <w:b/>
          <w:sz w:val="24"/>
          <w:szCs w:val="24"/>
        </w:rPr>
        <w:t>Descrição sintética:</w:t>
      </w:r>
      <w:r>
        <w:rPr>
          <w:sz w:val="24"/>
          <w:szCs w:val="24"/>
        </w:rPr>
        <w:t xml:space="preserve"> direção geral da unidade escolar a qual for designado, integrante da estrutura organizacional da administração direta vinculada diretamente a </w:t>
      </w:r>
      <w:r w:rsidR="00DB5DFB">
        <w:rPr>
          <w:bCs/>
          <w:sz w:val="24"/>
          <w:szCs w:val="24"/>
        </w:rPr>
        <w:t>Secretaria</w:t>
      </w:r>
      <w:r w:rsidRPr="003D3FC2">
        <w:rPr>
          <w:bCs/>
          <w:sz w:val="24"/>
          <w:szCs w:val="24"/>
        </w:rPr>
        <w:t xml:space="preserve"> da Educação. Exerce a coordenação interna, planejamento, de controle das atividades administrativas. Executa as tarefas institucionais por delegação da autoridade, observando as ações, os programas aprovados pela </w:t>
      </w:r>
      <w:r w:rsidR="00DB5DFB">
        <w:rPr>
          <w:bCs/>
          <w:sz w:val="24"/>
          <w:szCs w:val="24"/>
        </w:rPr>
        <w:t>Secretaria</w:t>
      </w:r>
      <w:r w:rsidRPr="003D3FC2">
        <w:rPr>
          <w:bCs/>
          <w:sz w:val="24"/>
          <w:szCs w:val="24"/>
        </w:rPr>
        <w:t>.</w:t>
      </w:r>
      <w:r>
        <w:rPr>
          <w:sz w:val="24"/>
          <w:szCs w:val="24"/>
        </w:rPr>
        <w:t xml:space="preserve"> Responde pessoalmente pelas requisições de despesas e processo de liquidação dos empenhos, bem como pelo controle interno dos atos e ações afetas.</w:t>
      </w:r>
    </w:p>
    <w:p w:rsidR="00151DFB" w:rsidRDefault="00151DFB" w:rsidP="00151DFB">
      <w:pPr>
        <w:autoSpaceDE w:val="0"/>
        <w:autoSpaceDN w:val="0"/>
        <w:adjustRightInd w:val="0"/>
        <w:rPr>
          <w:sz w:val="24"/>
          <w:szCs w:val="24"/>
        </w:rPr>
      </w:pPr>
    </w:p>
    <w:p w:rsidR="00151DFB" w:rsidRDefault="00151DFB" w:rsidP="00151DFB">
      <w:pPr>
        <w:autoSpaceDE w:val="0"/>
        <w:autoSpaceDN w:val="0"/>
        <w:adjustRightInd w:val="0"/>
        <w:jc w:val="both"/>
        <w:rPr>
          <w:b/>
          <w:sz w:val="24"/>
          <w:szCs w:val="24"/>
        </w:rPr>
      </w:pPr>
      <w:r>
        <w:rPr>
          <w:b/>
          <w:sz w:val="24"/>
          <w:szCs w:val="24"/>
        </w:rPr>
        <w:t>Atribuições:</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Apoia o fomento a capacitação do pessoal técnico-administrativo lotado na escola através de cursos e treinamentos;</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Coordena a elaboração da proposta orçamentária das unidades componentes da unidade escolar;</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Coordena as ações de pais e mestres em prol do desenvolvimento da unidade escolar sob sua direção;</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Coordena os trabalhos da saúde e da higiene pessoal dos alunos;</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lastRenderedPageBreak/>
        <w:t>Coordena, dirige, fiscaliza e superintende as atividades das escolas municipais e suas dependências;</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Dá exercício a professor e servidor, distribuindo-os entre as diferentes unidades escolares e administrativas;</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 xml:space="preserve">Desempenha outras atribuições inerentes ao cargo; </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 xml:space="preserve">Dirige as atividades extra-escola, campanhas culturais e de desenvolvimento sócio-econômico dos alunos; </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Encaminha à Secretária os pleitos e problemas da escola quando não competente para decidi-los;</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Envia ao Secretário da Educação relatórios das atividades da unidade escolar, referente a cada período letivo e o plano de atividades para o período seguinte;</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 xml:space="preserve">Executa e faz executar as decisões </w:t>
      </w:r>
      <w:r w:rsidRPr="003D3FC2">
        <w:rPr>
          <w:sz w:val="24"/>
          <w:szCs w:val="24"/>
        </w:rPr>
        <w:t xml:space="preserve">da </w:t>
      </w:r>
      <w:r w:rsidR="003D3FC2" w:rsidRPr="003D3FC2">
        <w:rPr>
          <w:sz w:val="24"/>
          <w:szCs w:val="24"/>
        </w:rPr>
        <w:t>Diretoria-Geral</w:t>
      </w:r>
      <w:r>
        <w:rPr>
          <w:sz w:val="24"/>
          <w:szCs w:val="24"/>
        </w:rPr>
        <w:t xml:space="preserve"> de Educação; </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Exerce o poder disciplinar, conforme disposto na legislação vigente;</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 xml:space="preserve">Institui e coordena campanha curricular e </w:t>
      </w:r>
      <w:r w:rsidR="00786721">
        <w:rPr>
          <w:sz w:val="24"/>
          <w:szCs w:val="24"/>
        </w:rPr>
        <w:t>extracurricular</w:t>
      </w:r>
      <w:r>
        <w:rPr>
          <w:sz w:val="24"/>
          <w:szCs w:val="24"/>
        </w:rPr>
        <w:t xml:space="preserve"> para a melhoria da qualidade do ensino; </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Participa como membro ativo ou suplente de conselho nas áreas educacionais;</w:t>
      </w:r>
      <w:r>
        <w:rPr>
          <w:rFonts w:ascii="TimesNewRomanPSMT" w:hAnsi="TimesNewRomanPSMT" w:cs="TimesNewRomanPSMT"/>
          <w:sz w:val="24"/>
          <w:szCs w:val="24"/>
        </w:rPr>
        <w:t xml:space="preserve"> </w:t>
      </w:r>
      <w:r>
        <w:rPr>
          <w:sz w:val="24"/>
          <w:szCs w:val="24"/>
        </w:rPr>
        <w:t>profere decisão no caso e processo de sua competência final ou instruí-lo e encaminhá-lo a quem de direito;</w:t>
      </w:r>
    </w:p>
    <w:p w:rsidR="00151DFB" w:rsidRDefault="00151DFB" w:rsidP="00151DFB">
      <w:pPr>
        <w:numPr>
          <w:ilvl w:val="0"/>
          <w:numId w:val="26"/>
        </w:numPr>
        <w:autoSpaceDE w:val="0"/>
        <w:autoSpaceDN w:val="0"/>
        <w:adjustRightInd w:val="0"/>
        <w:spacing w:line="360" w:lineRule="auto"/>
        <w:jc w:val="both"/>
        <w:rPr>
          <w:sz w:val="24"/>
          <w:szCs w:val="24"/>
        </w:rPr>
      </w:pPr>
      <w:r>
        <w:rPr>
          <w:sz w:val="24"/>
          <w:szCs w:val="24"/>
        </w:rPr>
        <w:t>Trata de assuntos de interesse da escola.</w:t>
      </w:r>
    </w:p>
    <w:p w:rsidR="00151DFB" w:rsidRDefault="00151DFB" w:rsidP="00151DFB">
      <w:pPr>
        <w:autoSpaceDE w:val="0"/>
        <w:autoSpaceDN w:val="0"/>
        <w:adjustRightInd w:val="0"/>
        <w:spacing w:line="360" w:lineRule="auto"/>
        <w:ind w:left="720"/>
        <w:jc w:val="both"/>
        <w:rPr>
          <w:b/>
          <w:sz w:val="24"/>
          <w:szCs w:val="24"/>
        </w:rPr>
      </w:pPr>
    </w:p>
    <w:p w:rsidR="00151DFB" w:rsidRDefault="00151DFB" w:rsidP="00151DFB">
      <w:pPr>
        <w:autoSpaceDE w:val="0"/>
        <w:autoSpaceDN w:val="0"/>
        <w:adjustRightInd w:val="0"/>
        <w:spacing w:line="360" w:lineRule="auto"/>
        <w:jc w:val="both"/>
        <w:rPr>
          <w:b/>
          <w:sz w:val="24"/>
          <w:szCs w:val="24"/>
        </w:rPr>
      </w:pPr>
      <w:r>
        <w:rPr>
          <w:b/>
          <w:sz w:val="24"/>
          <w:szCs w:val="24"/>
        </w:rPr>
        <w:t>Requisitos para provimento:</w:t>
      </w:r>
    </w:p>
    <w:p w:rsidR="00151DFB" w:rsidRDefault="00151DFB" w:rsidP="00151DFB">
      <w:pPr>
        <w:autoSpaceDE w:val="0"/>
        <w:autoSpaceDN w:val="0"/>
        <w:adjustRightInd w:val="0"/>
        <w:spacing w:line="360" w:lineRule="auto"/>
        <w:jc w:val="both"/>
        <w:rPr>
          <w:sz w:val="24"/>
          <w:szCs w:val="24"/>
        </w:rPr>
      </w:pPr>
      <w:r>
        <w:rPr>
          <w:sz w:val="24"/>
          <w:szCs w:val="24"/>
        </w:rPr>
        <w:t>Idade mínima: 25 anos</w:t>
      </w:r>
    </w:p>
    <w:p w:rsidR="00151DFB" w:rsidRDefault="00151DFB" w:rsidP="00151DFB">
      <w:pPr>
        <w:autoSpaceDE w:val="0"/>
        <w:autoSpaceDN w:val="0"/>
        <w:adjustRightInd w:val="0"/>
        <w:spacing w:line="360" w:lineRule="auto"/>
        <w:jc w:val="both"/>
        <w:rPr>
          <w:sz w:val="24"/>
          <w:szCs w:val="24"/>
        </w:rPr>
      </w:pPr>
      <w:r>
        <w:rPr>
          <w:sz w:val="24"/>
          <w:szCs w:val="24"/>
        </w:rPr>
        <w:t>Formação escolar: Nível Superior na área da Educação</w:t>
      </w:r>
    </w:p>
    <w:p w:rsidR="00151DFB" w:rsidRDefault="00151DFB" w:rsidP="00151DFB">
      <w:pPr>
        <w:autoSpaceDE w:val="0"/>
        <w:autoSpaceDN w:val="0"/>
        <w:adjustRightInd w:val="0"/>
        <w:spacing w:line="360" w:lineRule="auto"/>
        <w:jc w:val="both"/>
        <w:rPr>
          <w:sz w:val="24"/>
          <w:szCs w:val="24"/>
        </w:rPr>
      </w:pPr>
      <w:r>
        <w:rPr>
          <w:b/>
          <w:sz w:val="24"/>
          <w:szCs w:val="24"/>
        </w:rPr>
        <w:t>Habilitação:</w:t>
      </w:r>
      <w:r>
        <w:rPr>
          <w:sz w:val="24"/>
          <w:szCs w:val="24"/>
        </w:rPr>
        <w:t xml:space="preserve"> Domínio da língua portuguesa, da gramática e boa técnica de redação de ofícios, bem como na elaboração e formatação de textos, planilhas, e no uso e operação de equipamentos eletrônicos – informática.</w:t>
      </w:r>
    </w:p>
    <w:p w:rsidR="00151DFB" w:rsidRDefault="00151DFB" w:rsidP="00151DFB">
      <w:pPr>
        <w:autoSpaceDE w:val="0"/>
        <w:autoSpaceDN w:val="0"/>
        <w:adjustRightInd w:val="0"/>
        <w:spacing w:line="360" w:lineRule="auto"/>
        <w:jc w:val="both"/>
        <w:rPr>
          <w:sz w:val="24"/>
          <w:szCs w:val="24"/>
        </w:rPr>
      </w:pPr>
      <w:r>
        <w:rPr>
          <w:sz w:val="24"/>
          <w:szCs w:val="24"/>
        </w:rPr>
        <w:t>Observações: A escolha recairá em pessoa de ilibada conduta moral e, preferencialmente, em Servidor do quadro efetivo da Administração, observada a proporcionalidade e requisitos de provimento prescritos nesta Lei, observadas, contudo, as normas pertinentes ao processo de escolha do Diretor Escolar.</w:t>
      </w:r>
    </w:p>
    <w:p w:rsidR="00151DFB" w:rsidRDefault="00151DFB" w:rsidP="00151DFB">
      <w:pPr>
        <w:autoSpaceDE w:val="0"/>
        <w:autoSpaceDN w:val="0"/>
        <w:adjustRightInd w:val="0"/>
        <w:spacing w:line="360" w:lineRule="auto"/>
        <w:jc w:val="both"/>
        <w:rPr>
          <w:sz w:val="24"/>
          <w:szCs w:val="24"/>
        </w:rPr>
      </w:pPr>
      <w:r>
        <w:rPr>
          <w:sz w:val="24"/>
          <w:szCs w:val="24"/>
        </w:rPr>
        <w:lastRenderedPageBreak/>
        <w:t>__________</w:t>
      </w:r>
    </w:p>
    <w:p w:rsidR="00151DFB" w:rsidRDefault="00151DFB" w:rsidP="00151DFB">
      <w:pPr>
        <w:autoSpaceDE w:val="0"/>
        <w:autoSpaceDN w:val="0"/>
        <w:adjustRightInd w:val="0"/>
        <w:spacing w:line="360" w:lineRule="auto"/>
        <w:ind w:left="720"/>
        <w:jc w:val="both"/>
        <w:rPr>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Art. 1</w:t>
      </w:r>
      <w:r w:rsidR="00DB5DFB">
        <w:rPr>
          <w:b/>
          <w:color w:val="000000"/>
          <w:sz w:val="24"/>
          <w:szCs w:val="24"/>
        </w:rPr>
        <w:t>3</w:t>
      </w:r>
      <w:r>
        <w:rPr>
          <w:b/>
          <w:color w:val="000000"/>
          <w:sz w:val="24"/>
          <w:szCs w:val="24"/>
        </w:rPr>
        <w:t xml:space="preserve"> –</w:t>
      </w:r>
      <w:r>
        <w:rPr>
          <w:color w:val="000000"/>
          <w:sz w:val="24"/>
          <w:szCs w:val="24"/>
        </w:rPr>
        <w:t xml:space="preserve"> </w:t>
      </w:r>
      <w:r>
        <w:rPr>
          <w:b/>
          <w:bCs/>
          <w:color w:val="000000"/>
          <w:sz w:val="24"/>
          <w:szCs w:val="24"/>
        </w:rPr>
        <w:t>-</w:t>
      </w:r>
      <w:r>
        <w:rPr>
          <w:color w:val="000000"/>
          <w:sz w:val="24"/>
          <w:szCs w:val="24"/>
        </w:rPr>
        <w:t xml:space="preserve"> Esta Lei </w:t>
      </w:r>
      <w:r w:rsidR="00CF354E">
        <w:rPr>
          <w:color w:val="000000"/>
          <w:sz w:val="24"/>
          <w:szCs w:val="24"/>
        </w:rPr>
        <w:t>entra em vigor na data de sua publicação</w:t>
      </w:r>
      <w:r w:rsidR="00786721">
        <w:rPr>
          <w:color w:val="000000"/>
          <w:sz w:val="24"/>
          <w:szCs w:val="24"/>
        </w:rPr>
        <w:t>.</w:t>
      </w:r>
    </w:p>
    <w:p w:rsidR="00151DFB" w:rsidRDefault="00151DFB" w:rsidP="00151DFB">
      <w:pPr>
        <w:autoSpaceDE w:val="0"/>
        <w:autoSpaceDN w:val="0"/>
        <w:adjustRightInd w:val="0"/>
        <w:spacing w:line="360" w:lineRule="auto"/>
        <w:jc w:val="right"/>
        <w:rPr>
          <w:sz w:val="24"/>
          <w:szCs w:val="24"/>
        </w:rPr>
      </w:pPr>
    </w:p>
    <w:p w:rsidR="00151DFB" w:rsidRDefault="00151DFB" w:rsidP="00151DFB">
      <w:pPr>
        <w:autoSpaceDE w:val="0"/>
        <w:autoSpaceDN w:val="0"/>
        <w:adjustRightInd w:val="0"/>
        <w:spacing w:line="360" w:lineRule="auto"/>
        <w:jc w:val="right"/>
        <w:rPr>
          <w:sz w:val="24"/>
          <w:szCs w:val="24"/>
        </w:rPr>
      </w:pPr>
      <w:r>
        <w:rPr>
          <w:sz w:val="24"/>
          <w:szCs w:val="24"/>
        </w:rPr>
        <w:t xml:space="preserve">Município de Itapeva/MG, </w:t>
      </w:r>
      <w:r w:rsidR="00DC593F">
        <w:rPr>
          <w:sz w:val="24"/>
          <w:szCs w:val="24"/>
        </w:rPr>
        <w:t>07 de fevereiro</w:t>
      </w:r>
      <w:r w:rsidR="00CF354E">
        <w:rPr>
          <w:sz w:val="24"/>
          <w:szCs w:val="24"/>
        </w:rPr>
        <w:t xml:space="preserve"> de 2025</w:t>
      </w:r>
      <w:r>
        <w:rPr>
          <w:sz w:val="24"/>
          <w:szCs w:val="24"/>
        </w:rPr>
        <w:t>.</w:t>
      </w:r>
    </w:p>
    <w:p w:rsidR="00151DFB" w:rsidRDefault="00151DFB" w:rsidP="00151DFB">
      <w:pPr>
        <w:autoSpaceDE w:val="0"/>
        <w:autoSpaceDN w:val="0"/>
        <w:adjustRightInd w:val="0"/>
        <w:spacing w:line="360" w:lineRule="auto"/>
        <w:jc w:val="center"/>
        <w:rPr>
          <w:sz w:val="24"/>
          <w:szCs w:val="24"/>
        </w:rPr>
      </w:pPr>
    </w:p>
    <w:p w:rsidR="00151DFB" w:rsidRDefault="00151DFB" w:rsidP="00151DFB">
      <w:pPr>
        <w:autoSpaceDE w:val="0"/>
        <w:autoSpaceDN w:val="0"/>
        <w:adjustRightInd w:val="0"/>
        <w:spacing w:line="360" w:lineRule="auto"/>
        <w:jc w:val="center"/>
        <w:rPr>
          <w:sz w:val="24"/>
          <w:szCs w:val="24"/>
        </w:rPr>
      </w:pPr>
    </w:p>
    <w:p w:rsidR="00151DFB" w:rsidRDefault="00151DFB" w:rsidP="00151DFB">
      <w:pPr>
        <w:jc w:val="center"/>
        <w:rPr>
          <w:rStyle w:val="nfase"/>
        </w:rPr>
      </w:pPr>
      <w:bookmarkStart w:id="10" w:name="_Hlk62205662"/>
      <w:r>
        <w:rPr>
          <w:rStyle w:val="nfase"/>
          <w:szCs w:val="24"/>
        </w:rPr>
        <w:t>DANIEL PEREIRA DO COUTO</w:t>
      </w:r>
    </w:p>
    <w:p w:rsidR="00151DFB" w:rsidRDefault="00151DFB" w:rsidP="00151DFB">
      <w:pPr>
        <w:jc w:val="center"/>
        <w:rPr>
          <w:rStyle w:val="nfase"/>
          <w:szCs w:val="24"/>
        </w:rPr>
      </w:pPr>
      <w:r>
        <w:rPr>
          <w:rStyle w:val="nfase"/>
          <w:szCs w:val="24"/>
        </w:rPr>
        <w:t>Prefeito do Município</w:t>
      </w:r>
    </w:p>
    <w:p w:rsidR="007E4952" w:rsidRDefault="007E4952"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BF0B85" w:rsidRDefault="00BF0B85" w:rsidP="00151DFB">
      <w:pPr>
        <w:jc w:val="center"/>
        <w:rPr>
          <w:rStyle w:val="nfase"/>
          <w:szCs w:val="24"/>
        </w:rPr>
      </w:pPr>
    </w:p>
    <w:p w:rsidR="00BF0B85" w:rsidRDefault="00BF0B85" w:rsidP="00151DFB">
      <w:pPr>
        <w:jc w:val="center"/>
        <w:rPr>
          <w:rStyle w:val="nfase"/>
          <w:szCs w:val="24"/>
        </w:rPr>
      </w:pPr>
    </w:p>
    <w:p w:rsidR="00BF0B85" w:rsidRDefault="00BF0B85" w:rsidP="00151DFB">
      <w:pPr>
        <w:jc w:val="center"/>
        <w:rPr>
          <w:rStyle w:val="nfase"/>
          <w:szCs w:val="24"/>
        </w:rPr>
      </w:pPr>
    </w:p>
    <w:p w:rsidR="00BF0B85" w:rsidRDefault="00BF0B85" w:rsidP="00151DFB">
      <w:pPr>
        <w:jc w:val="center"/>
        <w:rPr>
          <w:rStyle w:val="nfase"/>
          <w:szCs w:val="24"/>
        </w:rPr>
      </w:pPr>
    </w:p>
    <w:p w:rsidR="00BF0B85" w:rsidRDefault="00BF0B85" w:rsidP="00151DFB">
      <w:pPr>
        <w:jc w:val="center"/>
        <w:rPr>
          <w:rStyle w:val="nfase"/>
          <w:szCs w:val="24"/>
        </w:rPr>
      </w:pPr>
    </w:p>
    <w:p w:rsidR="00BF0B85" w:rsidRDefault="00BF0B85" w:rsidP="00151DFB">
      <w:pPr>
        <w:jc w:val="center"/>
        <w:rPr>
          <w:rStyle w:val="nfase"/>
          <w:szCs w:val="24"/>
        </w:rPr>
      </w:pPr>
    </w:p>
    <w:p w:rsidR="00BF0B85" w:rsidRDefault="00BF0B85"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7E4952" w:rsidRDefault="007E4952" w:rsidP="00151DFB">
      <w:pPr>
        <w:jc w:val="center"/>
        <w:rPr>
          <w:rStyle w:val="nfase"/>
          <w:szCs w:val="24"/>
        </w:rPr>
      </w:pPr>
    </w:p>
    <w:p w:rsidR="00E4676A" w:rsidRDefault="00E4676A" w:rsidP="00151DFB">
      <w:pPr>
        <w:jc w:val="center"/>
        <w:rPr>
          <w:rStyle w:val="nfase"/>
          <w:szCs w:val="24"/>
        </w:rPr>
      </w:pPr>
    </w:p>
    <w:bookmarkEnd w:id="10"/>
    <w:p w:rsidR="00151DFB" w:rsidRDefault="00151DFB" w:rsidP="00151DFB">
      <w:pPr>
        <w:jc w:val="center"/>
        <w:rPr>
          <w:color w:val="000000"/>
          <w:sz w:val="24"/>
          <w:szCs w:val="24"/>
        </w:rPr>
      </w:pPr>
    </w:p>
    <w:p w:rsidR="00151DFB" w:rsidRDefault="00151DFB" w:rsidP="00786721">
      <w:pPr>
        <w:spacing w:line="360" w:lineRule="auto"/>
        <w:rPr>
          <w:b/>
          <w:sz w:val="24"/>
          <w:szCs w:val="24"/>
        </w:rPr>
      </w:pPr>
      <w:r>
        <w:rPr>
          <w:b/>
          <w:sz w:val="24"/>
          <w:szCs w:val="24"/>
        </w:rPr>
        <w:lastRenderedPageBreak/>
        <w:t>JUSTIFICATIVA</w:t>
      </w:r>
    </w:p>
    <w:p w:rsidR="00151DFB" w:rsidRDefault="00151DFB" w:rsidP="00151DFB">
      <w:pPr>
        <w:spacing w:line="360" w:lineRule="auto"/>
        <w:jc w:val="center"/>
        <w:rPr>
          <w:b/>
          <w:sz w:val="24"/>
          <w:szCs w:val="24"/>
        </w:rPr>
      </w:pPr>
    </w:p>
    <w:p w:rsidR="00151DFB" w:rsidRDefault="00151DFB" w:rsidP="00151DFB">
      <w:pPr>
        <w:spacing w:line="360" w:lineRule="auto"/>
        <w:jc w:val="both"/>
        <w:rPr>
          <w:sz w:val="24"/>
          <w:szCs w:val="24"/>
        </w:rPr>
      </w:pPr>
      <w:r>
        <w:rPr>
          <w:sz w:val="24"/>
          <w:szCs w:val="24"/>
        </w:rPr>
        <w:t>Excelentíssimo Senhor Presidente</w:t>
      </w:r>
    </w:p>
    <w:p w:rsidR="00151DFB" w:rsidRDefault="00151DFB" w:rsidP="00151DFB">
      <w:pPr>
        <w:spacing w:line="360" w:lineRule="auto"/>
        <w:jc w:val="both"/>
        <w:rPr>
          <w:sz w:val="24"/>
          <w:szCs w:val="24"/>
        </w:rPr>
      </w:pPr>
      <w:r>
        <w:rPr>
          <w:sz w:val="24"/>
          <w:szCs w:val="24"/>
        </w:rPr>
        <w:t>Excelentíssimos Senhores Vereadores;</w:t>
      </w:r>
    </w:p>
    <w:p w:rsidR="00151DFB" w:rsidRDefault="00151DFB" w:rsidP="00151DFB">
      <w:pPr>
        <w:spacing w:line="360" w:lineRule="auto"/>
        <w:jc w:val="both"/>
        <w:rPr>
          <w:sz w:val="24"/>
          <w:szCs w:val="24"/>
        </w:rPr>
      </w:pPr>
    </w:p>
    <w:p w:rsidR="00151DFB" w:rsidRDefault="00151DFB" w:rsidP="00151DFB">
      <w:pPr>
        <w:autoSpaceDE w:val="0"/>
        <w:autoSpaceDN w:val="0"/>
        <w:adjustRightInd w:val="0"/>
        <w:spacing w:line="360" w:lineRule="auto"/>
        <w:ind w:firstLine="1134"/>
        <w:jc w:val="both"/>
        <w:rPr>
          <w:color w:val="000000"/>
          <w:sz w:val="24"/>
          <w:szCs w:val="24"/>
        </w:rPr>
      </w:pPr>
      <w:r>
        <w:rPr>
          <w:color w:val="000000"/>
          <w:sz w:val="24"/>
          <w:szCs w:val="24"/>
        </w:rPr>
        <w:t xml:space="preserve">O presente Projeto de Lei, tem por finalidade adequar o quadro de servidores comissionados do Município </w:t>
      </w:r>
      <w:r w:rsidR="00B43BC2">
        <w:rPr>
          <w:color w:val="000000"/>
          <w:sz w:val="24"/>
          <w:szCs w:val="24"/>
        </w:rPr>
        <w:t xml:space="preserve">de Itapeva </w:t>
      </w:r>
      <w:r>
        <w:rPr>
          <w:color w:val="000000"/>
          <w:sz w:val="24"/>
          <w:szCs w:val="24"/>
        </w:rPr>
        <w:t>à realidade hoje existente.</w:t>
      </w:r>
    </w:p>
    <w:p w:rsidR="00CC32F2" w:rsidRDefault="00CC32F2" w:rsidP="00151DFB">
      <w:pPr>
        <w:autoSpaceDE w:val="0"/>
        <w:autoSpaceDN w:val="0"/>
        <w:adjustRightInd w:val="0"/>
        <w:spacing w:line="360" w:lineRule="auto"/>
        <w:ind w:firstLine="1134"/>
        <w:jc w:val="both"/>
        <w:rPr>
          <w:color w:val="000000"/>
          <w:sz w:val="24"/>
          <w:szCs w:val="24"/>
        </w:rPr>
      </w:pPr>
    </w:p>
    <w:p w:rsidR="00151DFB" w:rsidRDefault="00151DFB" w:rsidP="00151DFB">
      <w:pPr>
        <w:autoSpaceDE w:val="0"/>
        <w:autoSpaceDN w:val="0"/>
        <w:adjustRightInd w:val="0"/>
        <w:spacing w:line="360" w:lineRule="auto"/>
        <w:ind w:firstLine="1134"/>
        <w:jc w:val="both"/>
        <w:rPr>
          <w:color w:val="000000"/>
          <w:sz w:val="24"/>
          <w:szCs w:val="24"/>
        </w:rPr>
      </w:pPr>
      <w:r>
        <w:rPr>
          <w:color w:val="000000"/>
          <w:sz w:val="24"/>
          <w:szCs w:val="24"/>
        </w:rPr>
        <w:t xml:space="preserve">Após estudos de viabilidade técnica e econômica, propomos a alteração da Lei Complementar 12/2009 </w:t>
      </w:r>
      <w:r w:rsidR="00B43BC2">
        <w:rPr>
          <w:color w:val="000000"/>
          <w:sz w:val="24"/>
          <w:szCs w:val="24"/>
        </w:rPr>
        <w:t>alterando</w:t>
      </w:r>
      <w:r>
        <w:rPr>
          <w:color w:val="000000"/>
          <w:sz w:val="24"/>
          <w:szCs w:val="24"/>
        </w:rPr>
        <w:t xml:space="preserve"> o número de cargos comissionados hoje existentes</w:t>
      </w:r>
      <w:r w:rsidR="00B43BC2">
        <w:rPr>
          <w:color w:val="000000"/>
          <w:sz w:val="24"/>
          <w:szCs w:val="24"/>
        </w:rPr>
        <w:t>, reduzindo suas divisões e</w:t>
      </w:r>
      <w:r>
        <w:rPr>
          <w:color w:val="000000"/>
          <w:sz w:val="24"/>
          <w:szCs w:val="24"/>
        </w:rPr>
        <w:t xml:space="preserve"> ampliando a competência dos cargos mantidos, já que a política da atual administração é a utilização de menos pessoa</w:t>
      </w:r>
      <w:r w:rsidR="00CC32F2">
        <w:rPr>
          <w:color w:val="000000"/>
          <w:sz w:val="24"/>
          <w:szCs w:val="24"/>
        </w:rPr>
        <w:t xml:space="preserve">s </w:t>
      </w:r>
      <w:r>
        <w:rPr>
          <w:color w:val="000000"/>
          <w:sz w:val="24"/>
          <w:szCs w:val="24"/>
        </w:rPr>
        <w:t>com melhor técnica, economizando recursos financeiros.</w:t>
      </w:r>
    </w:p>
    <w:p w:rsidR="00CC32F2" w:rsidRDefault="00CC32F2" w:rsidP="00151DFB">
      <w:pPr>
        <w:autoSpaceDE w:val="0"/>
        <w:autoSpaceDN w:val="0"/>
        <w:adjustRightInd w:val="0"/>
        <w:spacing w:line="360" w:lineRule="auto"/>
        <w:ind w:firstLine="1134"/>
        <w:jc w:val="both"/>
        <w:rPr>
          <w:color w:val="000000"/>
          <w:sz w:val="24"/>
          <w:szCs w:val="24"/>
        </w:rPr>
      </w:pPr>
    </w:p>
    <w:p w:rsidR="00151DFB" w:rsidRDefault="00B43BC2" w:rsidP="00151DFB">
      <w:pPr>
        <w:autoSpaceDE w:val="0"/>
        <w:autoSpaceDN w:val="0"/>
        <w:adjustRightInd w:val="0"/>
        <w:spacing w:line="360" w:lineRule="auto"/>
        <w:ind w:firstLine="1134"/>
        <w:jc w:val="both"/>
        <w:rPr>
          <w:color w:val="000000"/>
          <w:sz w:val="24"/>
          <w:szCs w:val="24"/>
        </w:rPr>
      </w:pPr>
      <w:r>
        <w:rPr>
          <w:color w:val="000000"/>
          <w:sz w:val="24"/>
          <w:szCs w:val="24"/>
        </w:rPr>
        <w:t xml:space="preserve">Como é de conhecimento público, Itapeva acaba de superar os 12 mil habitantes, estando em </w:t>
      </w:r>
      <w:r w:rsidR="00CC32F2">
        <w:rPr>
          <w:color w:val="000000"/>
          <w:sz w:val="24"/>
          <w:szCs w:val="24"/>
        </w:rPr>
        <w:t xml:space="preserve">desenvolvimento crescente, seja no numero de habitantes, seja em empreendimentos de grande porte, o que resulta na necessidade de adequação dos serviços públicos a essa nova realidade, em especial na melhor qualificação e profissionalismo dos servidores que capitaneiam as </w:t>
      </w:r>
      <w:r w:rsidR="003D3FC2">
        <w:rPr>
          <w:color w:val="000000"/>
          <w:sz w:val="24"/>
          <w:szCs w:val="24"/>
        </w:rPr>
        <w:t>Diretorias-Gerais</w:t>
      </w:r>
      <w:r w:rsidR="00CC32F2">
        <w:rPr>
          <w:color w:val="000000"/>
          <w:sz w:val="24"/>
          <w:szCs w:val="24"/>
        </w:rPr>
        <w:t xml:space="preserve"> que estão na linha de frente dos serviços à população, o que gera a iminente necessidade das alterações propostas, já que a gestão eficiente deve se pautar em técnica e não em política, destaca-se, pelo que o quadro a ser preenchido deverá ser composto de profissionais com o maior gabarito em suas respectivas áreas.</w:t>
      </w:r>
    </w:p>
    <w:p w:rsidR="00E4676A" w:rsidRDefault="00E4676A" w:rsidP="00151DFB">
      <w:pPr>
        <w:autoSpaceDE w:val="0"/>
        <w:autoSpaceDN w:val="0"/>
        <w:adjustRightInd w:val="0"/>
        <w:spacing w:line="360" w:lineRule="auto"/>
        <w:ind w:firstLine="1134"/>
        <w:jc w:val="both"/>
        <w:rPr>
          <w:color w:val="000000"/>
          <w:sz w:val="24"/>
          <w:szCs w:val="24"/>
        </w:rPr>
      </w:pPr>
    </w:p>
    <w:p w:rsidR="00E4676A" w:rsidRPr="00CF354E" w:rsidRDefault="00E4676A" w:rsidP="00151DFB">
      <w:pPr>
        <w:autoSpaceDE w:val="0"/>
        <w:autoSpaceDN w:val="0"/>
        <w:adjustRightInd w:val="0"/>
        <w:spacing w:line="360" w:lineRule="auto"/>
        <w:ind w:firstLine="1134"/>
        <w:jc w:val="both"/>
        <w:rPr>
          <w:color w:val="000000"/>
          <w:sz w:val="24"/>
          <w:szCs w:val="24"/>
          <w:u w:val="single"/>
        </w:rPr>
      </w:pPr>
      <w:r w:rsidRPr="00CF354E">
        <w:rPr>
          <w:color w:val="000000"/>
          <w:sz w:val="24"/>
          <w:szCs w:val="24"/>
          <w:u w:val="single"/>
        </w:rPr>
        <w:t xml:space="preserve">Cumpre-nos ainda esclarecer que, no entender do MPMG, pende de regularização/adequação da legislação em questão as funções comissionadas e de chefia, as quais essencialmente detém de atribuições de chefia, assessoramento e direção, sendo que a manutenção das hierarquias previstas no texto original da lei, possibilitam o desvirtuamento da função comissionada, utilizando-se dos cargos como um ‘atalho’ à contratação de servidores </w:t>
      </w:r>
      <w:r w:rsidRPr="00CF354E">
        <w:rPr>
          <w:color w:val="000000"/>
          <w:sz w:val="24"/>
          <w:szCs w:val="24"/>
          <w:u w:val="single"/>
        </w:rPr>
        <w:lastRenderedPageBreak/>
        <w:t>utilizados na atividade-fim, sendo tal ato vedado pelo ordenamento jurídico vigente</w:t>
      </w:r>
      <w:r w:rsidR="00CF354E">
        <w:rPr>
          <w:color w:val="000000"/>
          <w:sz w:val="24"/>
          <w:szCs w:val="24"/>
          <w:u w:val="single"/>
        </w:rPr>
        <w:t>, razão que foi apresentada proposta de acordo para a devida regularização dos cargos comissionados, sob pena de sanções judiciais a serem impostas pelo parquet</w:t>
      </w:r>
      <w:r w:rsidRPr="00CF354E">
        <w:rPr>
          <w:color w:val="000000"/>
          <w:sz w:val="24"/>
          <w:szCs w:val="24"/>
          <w:u w:val="single"/>
        </w:rPr>
        <w:t>.</w:t>
      </w:r>
    </w:p>
    <w:p w:rsidR="00CC32F2" w:rsidRDefault="00CC32F2" w:rsidP="00151DFB">
      <w:pPr>
        <w:autoSpaceDE w:val="0"/>
        <w:autoSpaceDN w:val="0"/>
        <w:adjustRightInd w:val="0"/>
        <w:spacing w:line="360" w:lineRule="auto"/>
        <w:ind w:firstLine="1134"/>
        <w:jc w:val="both"/>
        <w:rPr>
          <w:color w:val="000000"/>
          <w:sz w:val="24"/>
          <w:szCs w:val="24"/>
        </w:rPr>
      </w:pPr>
    </w:p>
    <w:p w:rsidR="00151DFB" w:rsidRDefault="00151DFB" w:rsidP="00151DFB">
      <w:pPr>
        <w:autoSpaceDE w:val="0"/>
        <w:autoSpaceDN w:val="0"/>
        <w:adjustRightInd w:val="0"/>
        <w:spacing w:line="360" w:lineRule="auto"/>
        <w:ind w:firstLine="1134"/>
        <w:jc w:val="both"/>
        <w:rPr>
          <w:color w:val="000000"/>
          <w:sz w:val="24"/>
          <w:szCs w:val="24"/>
        </w:rPr>
      </w:pPr>
      <w:r>
        <w:rPr>
          <w:color w:val="000000"/>
          <w:sz w:val="24"/>
          <w:szCs w:val="24"/>
        </w:rPr>
        <w:t xml:space="preserve">Por fim, </w:t>
      </w:r>
      <w:r w:rsidR="00CF354E">
        <w:rPr>
          <w:color w:val="000000"/>
          <w:sz w:val="24"/>
          <w:szCs w:val="24"/>
        </w:rPr>
        <w:t>será encaminhado à essa</w:t>
      </w:r>
      <w:r w:rsidR="00CC32F2">
        <w:rPr>
          <w:color w:val="000000"/>
          <w:sz w:val="24"/>
          <w:szCs w:val="24"/>
        </w:rPr>
        <w:t xml:space="preserve"> Ilustre Casa de Leis </w:t>
      </w:r>
      <w:r>
        <w:rPr>
          <w:color w:val="000000"/>
          <w:sz w:val="24"/>
          <w:szCs w:val="24"/>
        </w:rPr>
        <w:t xml:space="preserve">projeto de lei, para apreciação dos Nobres Edis, que visa a extinção de cargos públicos e gratificações, contribuindo, somado </w:t>
      </w:r>
      <w:r w:rsidR="00CF354E">
        <w:rPr>
          <w:color w:val="000000"/>
          <w:sz w:val="24"/>
          <w:szCs w:val="24"/>
        </w:rPr>
        <w:t>à</w:t>
      </w:r>
      <w:r>
        <w:rPr>
          <w:color w:val="000000"/>
          <w:sz w:val="24"/>
          <w:szCs w:val="24"/>
        </w:rPr>
        <w:t xml:space="preserve"> presente medida, no enxugamento da </w:t>
      </w:r>
      <w:r w:rsidR="00786721">
        <w:rPr>
          <w:color w:val="000000"/>
          <w:sz w:val="24"/>
          <w:szCs w:val="24"/>
        </w:rPr>
        <w:t>máquina</w:t>
      </w:r>
      <w:r>
        <w:rPr>
          <w:color w:val="000000"/>
          <w:sz w:val="24"/>
          <w:szCs w:val="24"/>
        </w:rPr>
        <w:t xml:space="preserve"> pública e realocação dos recursos públicos ao </w:t>
      </w:r>
      <w:r w:rsidR="00B43BC2">
        <w:rPr>
          <w:color w:val="000000"/>
          <w:sz w:val="24"/>
          <w:szCs w:val="24"/>
        </w:rPr>
        <w:t>bem-estar</w:t>
      </w:r>
      <w:r>
        <w:rPr>
          <w:color w:val="000000"/>
          <w:sz w:val="24"/>
          <w:szCs w:val="24"/>
        </w:rPr>
        <w:t xml:space="preserve"> de nossa população.  </w:t>
      </w:r>
    </w:p>
    <w:p w:rsidR="00D42B23" w:rsidRDefault="00D42B23" w:rsidP="00151DFB">
      <w:pPr>
        <w:autoSpaceDE w:val="0"/>
        <w:autoSpaceDN w:val="0"/>
        <w:adjustRightInd w:val="0"/>
        <w:spacing w:line="360" w:lineRule="auto"/>
        <w:ind w:firstLine="1134"/>
        <w:jc w:val="both"/>
        <w:rPr>
          <w:sz w:val="24"/>
          <w:szCs w:val="24"/>
        </w:rPr>
      </w:pPr>
    </w:p>
    <w:p w:rsidR="00151DFB" w:rsidRDefault="00151DFB" w:rsidP="00151DFB">
      <w:pPr>
        <w:autoSpaceDE w:val="0"/>
        <w:autoSpaceDN w:val="0"/>
        <w:adjustRightInd w:val="0"/>
        <w:spacing w:line="360" w:lineRule="auto"/>
        <w:ind w:firstLine="1134"/>
        <w:jc w:val="both"/>
        <w:rPr>
          <w:sz w:val="24"/>
          <w:szCs w:val="24"/>
        </w:rPr>
      </w:pPr>
      <w:r>
        <w:rPr>
          <w:sz w:val="24"/>
          <w:szCs w:val="24"/>
        </w:rPr>
        <w:t>Na expectativa de que o projeto de lei venha a merecer a aprovação unânime dessa Colenda Câmara, firmamo-nos respeitosamente.</w:t>
      </w:r>
    </w:p>
    <w:p w:rsidR="00151DFB" w:rsidRDefault="00151DFB" w:rsidP="00151DFB">
      <w:pPr>
        <w:autoSpaceDE w:val="0"/>
        <w:autoSpaceDN w:val="0"/>
        <w:adjustRightInd w:val="0"/>
        <w:spacing w:line="360" w:lineRule="auto"/>
        <w:jc w:val="both"/>
        <w:rPr>
          <w:sz w:val="24"/>
          <w:szCs w:val="24"/>
        </w:rPr>
      </w:pPr>
    </w:p>
    <w:p w:rsidR="00151DFB" w:rsidRDefault="00151DFB" w:rsidP="00151DFB">
      <w:pPr>
        <w:spacing w:line="360" w:lineRule="auto"/>
        <w:jc w:val="right"/>
        <w:rPr>
          <w:color w:val="000000"/>
          <w:sz w:val="24"/>
          <w:szCs w:val="24"/>
        </w:rPr>
      </w:pPr>
    </w:p>
    <w:p w:rsidR="00151DFB" w:rsidRDefault="00151DFB" w:rsidP="00151DFB">
      <w:pPr>
        <w:jc w:val="center"/>
        <w:rPr>
          <w:vanish/>
          <w:color w:val="000000"/>
          <w:sz w:val="24"/>
          <w:szCs w:val="24"/>
        </w:rPr>
      </w:pPr>
    </w:p>
    <w:p w:rsidR="00151DFB" w:rsidRDefault="00151DFB" w:rsidP="00151DFB">
      <w:pPr>
        <w:jc w:val="center"/>
        <w:rPr>
          <w:color w:val="000000"/>
          <w:sz w:val="24"/>
          <w:szCs w:val="24"/>
        </w:rPr>
      </w:pPr>
    </w:p>
    <w:p w:rsidR="00151DFB" w:rsidRDefault="00151DFB" w:rsidP="00151DFB">
      <w:pPr>
        <w:jc w:val="center"/>
        <w:rPr>
          <w:b/>
          <w:bCs/>
          <w:color w:val="000000"/>
          <w:sz w:val="24"/>
          <w:szCs w:val="24"/>
        </w:rPr>
      </w:pPr>
      <w:r>
        <w:rPr>
          <w:b/>
          <w:bCs/>
          <w:color w:val="000000"/>
          <w:sz w:val="24"/>
          <w:szCs w:val="24"/>
        </w:rPr>
        <w:t>DANIEL PEREIRA DO COUTO</w:t>
      </w:r>
    </w:p>
    <w:p w:rsidR="00151DFB" w:rsidRDefault="00151DFB" w:rsidP="00151DFB">
      <w:pPr>
        <w:jc w:val="center"/>
        <w:rPr>
          <w:b/>
          <w:bCs/>
          <w:color w:val="000000"/>
          <w:sz w:val="24"/>
          <w:szCs w:val="24"/>
        </w:rPr>
      </w:pPr>
      <w:r>
        <w:rPr>
          <w:b/>
          <w:bCs/>
          <w:color w:val="000000"/>
          <w:sz w:val="24"/>
          <w:szCs w:val="24"/>
        </w:rPr>
        <w:t>Prefeito do Município</w:t>
      </w:r>
    </w:p>
    <w:p w:rsidR="00151DFB" w:rsidRDefault="00151DFB" w:rsidP="00151DFB">
      <w:pPr>
        <w:jc w:val="center"/>
        <w:rPr>
          <w:b/>
          <w:sz w:val="24"/>
          <w:szCs w:val="24"/>
        </w:rPr>
      </w:pPr>
    </w:p>
    <w:p w:rsidR="00151DFB" w:rsidRDefault="00151DFB" w:rsidP="00151DFB">
      <w:pPr>
        <w:spacing w:line="276" w:lineRule="auto"/>
        <w:ind w:left="-426"/>
        <w:jc w:val="center"/>
        <w:rPr>
          <w:rFonts w:ascii="Arial Narrow" w:hAnsi="Arial Narrow" w:cs="Calibri Light"/>
          <w:b/>
          <w:i/>
          <w:sz w:val="24"/>
          <w:szCs w:val="24"/>
        </w:rPr>
      </w:pPr>
    </w:p>
    <w:p w:rsidR="009F748B" w:rsidRPr="00151DFB" w:rsidRDefault="009F748B" w:rsidP="00151DFB"/>
    <w:sectPr w:rsidR="009F748B" w:rsidRPr="00151DFB"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425" w:rsidRDefault="00D83425">
      <w:r>
        <w:separator/>
      </w:r>
    </w:p>
  </w:endnote>
  <w:endnote w:type="continuationSeparator" w:id="0">
    <w:p w:rsidR="00D83425" w:rsidRDefault="00D8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3943F1"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425" w:rsidRDefault="00D83425">
      <w:r>
        <w:separator/>
      </w:r>
    </w:p>
  </w:footnote>
  <w:footnote w:type="continuationSeparator" w:id="0">
    <w:p w:rsidR="00D83425" w:rsidRDefault="00D83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3943F1" w:rsidP="00D9570E">
    <w:pPr>
      <w:pStyle w:val="Cabealho"/>
      <w:tabs>
        <w:tab w:val="clear" w:pos="4252"/>
      </w:tabs>
      <w:spacing w:line="360" w:lineRule="auto"/>
      <w:jc w:val="center"/>
    </w:pPr>
    <w:bookmarkStart w:id="11"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163A5A"/>
    <w:multiLevelType w:val="hybridMultilevel"/>
    <w:tmpl w:val="E71468B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2BF4BD3"/>
    <w:multiLevelType w:val="hybridMultilevel"/>
    <w:tmpl w:val="797E7B0E"/>
    <w:lvl w:ilvl="0" w:tplc="EECA520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3F46E2"/>
    <w:multiLevelType w:val="hybridMultilevel"/>
    <w:tmpl w:val="7E8C40F4"/>
    <w:lvl w:ilvl="0" w:tplc="18B66B4A">
      <w:start w:val="29"/>
      <w:numFmt w:val="bullet"/>
      <w:lvlText w:val=""/>
      <w:lvlJc w:val="left"/>
      <w:pPr>
        <w:ind w:left="644"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18"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C961F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0FAD1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355519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25"/>
  </w:num>
  <w:num w:numId="2">
    <w:abstractNumId w:val="17"/>
  </w:num>
  <w:num w:numId="3">
    <w:abstractNumId w:val="13"/>
  </w:num>
  <w:num w:numId="4">
    <w:abstractNumId w:val="18"/>
  </w:num>
  <w:num w:numId="5">
    <w:abstractNumId w:val="15"/>
  </w:num>
  <w:num w:numId="6">
    <w:abstractNumId w:val="14"/>
  </w:num>
  <w:num w:numId="7">
    <w:abstractNumId w:val="12"/>
  </w:num>
  <w:num w:numId="8">
    <w:abstractNumId w:val="24"/>
  </w:num>
  <w:num w:numId="9">
    <w:abstractNumId w:val="23"/>
  </w:num>
  <w:num w:numId="10">
    <w:abstractNumId w:val="8"/>
  </w:num>
  <w:num w:numId="11">
    <w:abstractNumId w:val="7"/>
  </w:num>
  <w:num w:numId="12">
    <w:abstractNumId w:val="10"/>
  </w:num>
  <w:num w:numId="13">
    <w:abstractNumId w:val="21"/>
  </w:num>
  <w:num w:numId="14">
    <w:abstractNumId w:val="16"/>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11"/>
  </w:num>
  <w:num w:numId="23">
    <w:abstractNumId w:val="17"/>
    <w:lvlOverride w:ilvl="0"/>
    <w:lvlOverride w:ilvl="1"/>
    <w:lvlOverride w:ilvl="2"/>
    <w:lvlOverride w:ilvl="3"/>
    <w:lvlOverride w:ilvl="4"/>
    <w:lvlOverride w:ilvl="5"/>
    <w:lvlOverride w:ilvl="6"/>
    <w:lvlOverride w:ilvl="7"/>
    <w:lvlOverride w:ilvl="8"/>
  </w:num>
  <w:num w:numId="24">
    <w:abstractNumId w:val="16"/>
    <w:lvlOverride w:ilvl="0"/>
    <w:lvlOverride w:ilvl="1"/>
    <w:lvlOverride w:ilvl="2"/>
    <w:lvlOverride w:ilvl="3"/>
    <w:lvlOverride w:ilvl="4"/>
    <w:lvlOverride w:ilvl="5"/>
    <w:lvlOverride w:ilvl="6"/>
    <w:lvlOverride w:ilvl="7"/>
    <w:lvlOverride w:ilvl="8"/>
  </w:num>
  <w:num w:numId="25">
    <w:abstractNumId w:val="13"/>
    <w:lvlOverride w:ilvl="0"/>
    <w:lvlOverride w:ilvl="1"/>
    <w:lvlOverride w:ilvl="2"/>
    <w:lvlOverride w:ilvl="3"/>
    <w:lvlOverride w:ilvl="4"/>
    <w:lvlOverride w:ilvl="5"/>
    <w:lvlOverride w:ilvl="6"/>
    <w:lvlOverride w:ilvl="7"/>
    <w:lvlOverride w:ilvl="8"/>
  </w:num>
  <w:num w:numId="26">
    <w:abstractNumId w:val="15"/>
    <w:lvlOverride w:ilvl="0"/>
    <w:lvlOverride w:ilvl="1"/>
    <w:lvlOverride w:ilvl="2"/>
    <w:lvlOverride w:ilvl="3"/>
    <w:lvlOverride w:ilvl="4"/>
    <w:lvlOverride w:ilvl="5"/>
    <w:lvlOverride w:ilvl="6"/>
    <w:lvlOverride w:ilvl="7"/>
    <w:lvlOverride w:ilvl="8"/>
  </w:num>
  <w:num w:numId="27">
    <w:abstractNumId w:val="8"/>
    <w:lvlOverride w:ilvl="0"/>
    <w:lvlOverride w:ilvl="1"/>
    <w:lvlOverride w:ilvl="2"/>
    <w:lvlOverride w:ilvl="3"/>
    <w:lvlOverride w:ilvl="4"/>
    <w:lvlOverride w:ilvl="5"/>
    <w:lvlOverride w:ilvl="6"/>
    <w:lvlOverride w:ilvl="7"/>
    <w:lvlOverride w:ilvl="8"/>
  </w:num>
  <w:num w:numId="28">
    <w:abstractNumId w:val="14"/>
    <w:lvlOverride w:ilvl="0"/>
    <w:lvlOverride w:ilvl="1"/>
    <w:lvlOverride w:ilvl="2"/>
    <w:lvlOverride w:ilvl="3"/>
    <w:lvlOverride w:ilvl="4"/>
    <w:lvlOverride w:ilvl="5"/>
    <w:lvlOverride w:ilvl="6"/>
    <w:lvlOverride w:ilvl="7"/>
    <w:lvlOverride w:ilvl="8"/>
  </w:num>
  <w:num w:numId="29">
    <w:abstractNumId w:val="24"/>
    <w:lvlOverride w:ilvl="0"/>
    <w:lvlOverride w:ilvl="1"/>
    <w:lvlOverride w:ilvl="2"/>
    <w:lvlOverride w:ilvl="3"/>
    <w:lvlOverride w:ilvl="4"/>
    <w:lvlOverride w:ilvl="5"/>
    <w:lvlOverride w:ilvl="6"/>
    <w:lvlOverride w:ilvl="7"/>
    <w:lvlOverride w:ilvl="8"/>
  </w:num>
  <w:num w:numId="30">
    <w:abstractNumId w:val="10"/>
    <w:lvlOverride w:ilvl="0"/>
    <w:lvlOverride w:ilvl="1"/>
    <w:lvlOverride w:ilvl="2"/>
    <w:lvlOverride w:ilvl="3"/>
    <w:lvlOverride w:ilvl="4"/>
    <w:lvlOverride w:ilvl="5"/>
    <w:lvlOverride w:ilvl="6"/>
    <w:lvlOverride w:ilvl="7"/>
    <w:lvlOverride w:ilvl="8"/>
  </w:num>
  <w:num w:numId="31">
    <w:abstractNumId w:val="9"/>
  </w:num>
  <w:num w:numId="32">
    <w:abstractNumId w:val="19"/>
  </w:num>
  <w:num w:numId="33">
    <w:abstractNumId w:val="20"/>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349C"/>
    <w:rsid w:val="0001422E"/>
    <w:rsid w:val="00020EC9"/>
    <w:rsid w:val="00020F74"/>
    <w:rsid w:val="00021C42"/>
    <w:rsid w:val="00023B96"/>
    <w:rsid w:val="000328CD"/>
    <w:rsid w:val="00032BED"/>
    <w:rsid w:val="00034535"/>
    <w:rsid w:val="00041603"/>
    <w:rsid w:val="00041FD1"/>
    <w:rsid w:val="000422FE"/>
    <w:rsid w:val="00044F2C"/>
    <w:rsid w:val="0005795D"/>
    <w:rsid w:val="000579C8"/>
    <w:rsid w:val="000665E4"/>
    <w:rsid w:val="00067C4B"/>
    <w:rsid w:val="0008512E"/>
    <w:rsid w:val="00087AAE"/>
    <w:rsid w:val="000945F0"/>
    <w:rsid w:val="00094F3D"/>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06F49"/>
    <w:rsid w:val="001101F2"/>
    <w:rsid w:val="00110549"/>
    <w:rsid w:val="00115E9E"/>
    <w:rsid w:val="00122688"/>
    <w:rsid w:val="00133BAD"/>
    <w:rsid w:val="00151DFB"/>
    <w:rsid w:val="00153F24"/>
    <w:rsid w:val="001607B9"/>
    <w:rsid w:val="001613BA"/>
    <w:rsid w:val="00161704"/>
    <w:rsid w:val="001639B9"/>
    <w:rsid w:val="00163D82"/>
    <w:rsid w:val="001652F5"/>
    <w:rsid w:val="001653A8"/>
    <w:rsid w:val="00167910"/>
    <w:rsid w:val="00183587"/>
    <w:rsid w:val="001846E7"/>
    <w:rsid w:val="00185D4B"/>
    <w:rsid w:val="00191C5A"/>
    <w:rsid w:val="0019613A"/>
    <w:rsid w:val="00196C8A"/>
    <w:rsid w:val="00196F93"/>
    <w:rsid w:val="00197C43"/>
    <w:rsid w:val="001A03FE"/>
    <w:rsid w:val="001A048D"/>
    <w:rsid w:val="001A316E"/>
    <w:rsid w:val="001B0207"/>
    <w:rsid w:val="001B0B4B"/>
    <w:rsid w:val="001B1759"/>
    <w:rsid w:val="001B347F"/>
    <w:rsid w:val="001B4972"/>
    <w:rsid w:val="001C130C"/>
    <w:rsid w:val="001C4F47"/>
    <w:rsid w:val="001C727C"/>
    <w:rsid w:val="001D2458"/>
    <w:rsid w:val="001D54EF"/>
    <w:rsid w:val="001E580B"/>
    <w:rsid w:val="001E5D33"/>
    <w:rsid w:val="001F778F"/>
    <w:rsid w:val="00201A7B"/>
    <w:rsid w:val="0020729A"/>
    <w:rsid w:val="00211EA9"/>
    <w:rsid w:val="002127FA"/>
    <w:rsid w:val="002131C4"/>
    <w:rsid w:val="00215D37"/>
    <w:rsid w:val="00220C24"/>
    <w:rsid w:val="002227DB"/>
    <w:rsid w:val="00226B6F"/>
    <w:rsid w:val="00226CD0"/>
    <w:rsid w:val="00231046"/>
    <w:rsid w:val="00232B72"/>
    <w:rsid w:val="00236401"/>
    <w:rsid w:val="00237E4B"/>
    <w:rsid w:val="0024256F"/>
    <w:rsid w:val="00246F3F"/>
    <w:rsid w:val="00251ECE"/>
    <w:rsid w:val="0025220C"/>
    <w:rsid w:val="00252933"/>
    <w:rsid w:val="002617C5"/>
    <w:rsid w:val="00261DF3"/>
    <w:rsid w:val="00263DF2"/>
    <w:rsid w:val="002646DB"/>
    <w:rsid w:val="002714A6"/>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D2BEA"/>
    <w:rsid w:val="002D7301"/>
    <w:rsid w:val="002E292D"/>
    <w:rsid w:val="002E413A"/>
    <w:rsid w:val="002E6237"/>
    <w:rsid w:val="002E659B"/>
    <w:rsid w:val="002F1F42"/>
    <w:rsid w:val="002F4504"/>
    <w:rsid w:val="00303427"/>
    <w:rsid w:val="00303E1F"/>
    <w:rsid w:val="0030609A"/>
    <w:rsid w:val="0031079C"/>
    <w:rsid w:val="003141C7"/>
    <w:rsid w:val="0031695C"/>
    <w:rsid w:val="00317AB2"/>
    <w:rsid w:val="00321E4E"/>
    <w:rsid w:val="0033798A"/>
    <w:rsid w:val="00337CD7"/>
    <w:rsid w:val="00340767"/>
    <w:rsid w:val="003452F7"/>
    <w:rsid w:val="003517F5"/>
    <w:rsid w:val="003532D4"/>
    <w:rsid w:val="0035649E"/>
    <w:rsid w:val="00364FA0"/>
    <w:rsid w:val="00366818"/>
    <w:rsid w:val="00367060"/>
    <w:rsid w:val="00372D5C"/>
    <w:rsid w:val="00375AAF"/>
    <w:rsid w:val="0038674E"/>
    <w:rsid w:val="003943F1"/>
    <w:rsid w:val="00395A1A"/>
    <w:rsid w:val="00396450"/>
    <w:rsid w:val="0039712B"/>
    <w:rsid w:val="00397F88"/>
    <w:rsid w:val="003A10B9"/>
    <w:rsid w:val="003A4643"/>
    <w:rsid w:val="003B72DA"/>
    <w:rsid w:val="003C458A"/>
    <w:rsid w:val="003C50F0"/>
    <w:rsid w:val="003C6DBC"/>
    <w:rsid w:val="003C7422"/>
    <w:rsid w:val="003D3FC2"/>
    <w:rsid w:val="003D748F"/>
    <w:rsid w:val="003E1BE0"/>
    <w:rsid w:val="003E5D0A"/>
    <w:rsid w:val="003E6A84"/>
    <w:rsid w:val="003F0EE4"/>
    <w:rsid w:val="003F2BA3"/>
    <w:rsid w:val="00403099"/>
    <w:rsid w:val="004046B3"/>
    <w:rsid w:val="00407FD2"/>
    <w:rsid w:val="0041468B"/>
    <w:rsid w:val="00420592"/>
    <w:rsid w:val="00420C11"/>
    <w:rsid w:val="00424398"/>
    <w:rsid w:val="00425207"/>
    <w:rsid w:val="00433362"/>
    <w:rsid w:val="004336D9"/>
    <w:rsid w:val="00436784"/>
    <w:rsid w:val="00445FBE"/>
    <w:rsid w:val="004461C9"/>
    <w:rsid w:val="00453B28"/>
    <w:rsid w:val="004625E0"/>
    <w:rsid w:val="00465D44"/>
    <w:rsid w:val="00465EAC"/>
    <w:rsid w:val="0047048C"/>
    <w:rsid w:val="00471BCA"/>
    <w:rsid w:val="0047337E"/>
    <w:rsid w:val="00476181"/>
    <w:rsid w:val="00484975"/>
    <w:rsid w:val="00486184"/>
    <w:rsid w:val="004907FD"/>
    <w:rsid w:val="00491B59"/>
    <w:rsid w:val="00493720"/>
    <w:rsid w:val="00495069"/>
    <w:rsid w:val="00497F35"/>
    <w:rsid w:val="004A170D"/>
    <w:rsid w:val="004A189A"/>
    <w:rsid w:val="004B2DB1"/>
    <w:rsid w:val="004C0654"/>
    <w:rsid w:val="004C1177"/>
    <w:rsid w:val="004C28C1"/>
    <w:rsid w:val="004C78E6"/>
    <w:rsid w:val="004D12B4"/>
    <w:rsid w:val="004D4BDD"/>
    <w:rsid w:val="004D5025"/>
    <w:rsid w:val="004D58E4"/>
    <w:rsid w:val="004D5DE0"/>
    <w:rsid w:val="004E5EA2"/>
    <w:rsid w:val="004E7993"/>
    <w:rsid w:val="004F3789"/>
    <w:rsid w:val="004F5896"/>
    <w:rsid w:val="004F7855"/>
    <w:rsid w:val="005036FD"/>
    <w:rsid w:val="005065B5"/>
    <w:rsid w:val="00507D1F"/>
    <w:rsid w:val="00511AF7"/>
    <w:rsid w:val="00513651"/>
    <w:rsid w:val="00513F7A"/>
    <w:rsid w:val="005164F5"/>
    <w:rsid w:val="005167B3"/>
    <w:rsid w:val="005205D5"/>
    <w:rsid w:val="005239DE"/>
    <w:rsid w:val="00524561"/>
    <w:rsid w:val="005251EE"/>
    <w:rsid w:val="005324C6"/>
    <w:rsid w:val="00532807"/>
    <w:rsid w:val="005461A0"/>
    <w:rsid w:val="00550E8D"/>
    <w:rsid w:val="00552FD2"/>
    <w:rsid w:val="00553CE5"/>
    <w:rsid w:val="005553FB"/>
    <w:rsid w:val="00561C74"/>
    <w:rsid w:val="005672A4"/>
    <w:rsid w:val="00571D19"/>
    <w:rsid w:val="00575B77"/>
    <w:rsid w:val="0057610A"/>
    <w:rsid w:val="00577D7B"/>
    <w:rsid w:val="005914BA"/>
    <w:rsid w:val="005914E2"/>
    <w:rsid w:val="00595485"/>
    <w:rsid w:val="00596847"/>
    <w:rsid w:val="005A6800"/>
    <w:rsid w:val="005B45A1"/>
    <w:rsid w:val="005C09D8"/>
    <w:rsid w:val="005C12D7"/>
    <w:rsid w:val="005C29BE"/>
    <w:rsid w:val="005C29D4"/>
    <w:rsid w:val="005C325C"/>
    <w:rsid w:val="005C6411"/>
    <w:rsid w:val="005D0D8B"/>
    <w:rsid w:val="005D5350"/>
    <w:rsid w:val="005E01E9"/>
    <w:rsid w:val="005E2249"/>
    <w:rsid w:val="005E34B7"/>
    <w:rsid w:val="005E70E4"/>
    <w:rsid w:val="005F30AE"/>
    <w:rsid w:val="005F379C"/>
    <w:rsid w:val="005F4089"/>
    <w:rsid w:val="005F782B"/>
    <w:rsid w:val="006110CF"/>
    <w:rsid w:val="00613765"/>
    <w:rsid w:val="00614F13"/>
    <w:rsid w:val="00627F39"/>
    <w:rsid w:val="00630732"/>
    <w:rsid w:val="00631061"/>
    <w:rsid w:val="00632AC4"/>
    <w:rsid w:val="006355F8"/>
    <w:rsid w:val="00636C93"/>
    <w:rsid w:val="00641BCE"/>
    <w:rsid w:val="00656D13"/>
    <w:rsid w:val="00657E21"/>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5270"/>
    <w:rsid w:val="006A27CE"/>
    <w:rsid w:val="006A428E"/>
    <w:rsid w:val="006A69D0"/>
    <w:rsid w:val="006B0109"/>
    <w:rsid w:val="006B6874"/>
    <w:rsid w:val="006C0335"/>
    <w:rsid w:val="006C2E33"/>
    <w:rsid w:val="006C345C"/>
    <w:rsid w:val="006D0089"/>
    <w:rsid w:val="006D33AF"/>
    <w:rsid w:val="006D498D"/>
    <w:rsid w:val="006D5F06"/>
    <w:rsid w:val="006E66B5"/>
    <w:rsid w:val="006E6A39"/>
    <w:rsid w:val="006F00A5"/>
    <w:rsid w:val="006F14CD"/>
    <w:rsid w:val="006F209B"/>
    <w:rsid w:val="006F223E"/>
    <w:rsid w:val="006F52C1"/>
    <w:rsid w:val="006F7CB4"/>
    <w:rsid w:val="007002B6"/>
    <w:rsid w:val="00712557"/>
    <w:rsid w:val="0071603A"/>
    <w:rsid w:val="00720CCE"/>
    <w:rsid w:val="00725721"/>
    <w:rsid w:val="007307FD"/>
    <w:rsid w:val="00732F9E"/>
    <w:rsid w:val="00743E9D"/>
    <w:rsid w:val="00745D13"/>
    <w:rsid w:val="00754BE5"/>
    <w:rsid w:val="007559AA"/>
    <w:rsid w:val="007561E0"/>
    <w:rsid w:val="00761CFD"/>
    <w:rsid w:val="00770352"/>
    <w:rsid w:val="0077161B"/>
    <w:rsid w:val="0077546E"/>
    <w:rsid w:val="007758B5"/>
    <w:rsid w:val="00776284"/>
    <w:rsid w:val="007771D7"/>
    <w:rsid w:val="00782257"/>
    <w:rsid w:val="00782439"/>
    <w:rsid w:val="00782787"/>
    <w:rsid w:val="00786721"/>
    <w:rsid w:val="00792A48"/>
    <w:rsid w:val="00794D8E"/>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4952"/>
    <w:rsid w:val="007E536C"/>
    <w:rsid w:val="007E6818"/>
    <w:rsid w:val="007F194F"/>
    <w:rsid w:val="007F2AEC"/>
    <w:rsid w:val="007F3BD7"/>
    <w:rsid w:val="007F75E9"/>
    <w:rsid w:val="008005D7"/>
    <w:rsid w:val="00807ABF"/>
    <w:rsid w:val="008141E5"/>
    <w:rsid w:val="00814AA8"/>
    <w:rsid w:val="008200F7"/>
    <w:rsid w:val="00821CE8"/>
    <w:rsid w:val="008243E5"/>
    <w:rsid w:val="008246DD"/>
    <w:rsid w:val="00825B26"/>
    <w:rsid w:val="008278CA"/>
    <w:rsid w:val="008308D6"/>
    <w:rsid w:val="00836220"/>
    <w:rsid w:val="008418B9"/>
    <w:rsid w:val="0084385E"/>
    <w:rsid w:val="008503A8"/>
    <w:rsid w:val="00850750"/>
    <w:rsid w:val="00863AAD"/>
    <w:rsid w:val="0086719E"/>
    <w:rsid w:val="0086755A"/>
    <w:rsid w:val="008724CD"/>
    <w:rsid w:val="0087350B"/>
    <w:rsid w:val="00875A0E"/>
    <w:rsid w:val="008845E2"/>
    <w:rsid w:val="008848AE"/>
    <w:rsid w:val="008870A8"/>
    <w:rsid w:val="00893A9A"/>
    <w:rsid w:val="00897995"/>
    <w:rsid w:val="008B1418"/>
    <w:rsid w:val="008B199B"/>
    <w:rsid w:val="008B2397"/>
    <w:rsid w:val="008B3376"/>
    <w:rsid w:val="008B6E3B"/>
    <w:rsid w:val="008B7513"/>
    <w:rsid w:val="008C057B"/>
    <w:rsid w:val="008C0BC8"/>
    <w:rsid w:val="008C2D8D"/>
    <w:rsid w:val="008C6644"/>
    <w:rsid w:val="008C7CC5"/>
    <w:rsid w:val="008D051C"/>
    <w:rsid w:val="008D1FEF"/>
    <w:rsid w:val="008D7796"/>
    <w:rsid w:val="008E1853"/>
    <w:rsid w:val="008F1C37"/>
    <w:rsid w:val="008F23B3"/>
    <w:rsid w:val="008F5E38"/>
    <w:rsid w:val="0090032A"/>
    <w:rsid w:val="00903DE2"/>
    <w:rsid w:val="009143D8"/>
    <w:rsid w:val="0091474D"/>
    <w:rsid w:val="009164C8"/>
    <w:rsid w:val="0091786B"/>
    <w:rsid w:val="009272F3"/>
    <w:rsid w:val="00931434"/>
    <w:rsid w:val="00943529"/>
    <w:rsid w:val="00947316"/>
    <w:rsid w:val="00947DF5"/>
    <w:rsid w:val="00956924"/>
    <w:rsid w:val="00961A1D"/>
    <w:rsid w:val="00961B6C"/>
    <w:rsid w:val="00967BBB"/>
    <w:rsid w:val="00967C97"/>
    <w:rsid w:val="00975A44"/>
    <w:rsid w:val="00976478"/>
    <w:rsid w:val="00980877"/>
    <w:rsid w:val="00984327"/>
    <w:rsid w:val="009844DF"/>
    <w:rsid w:val="00984EF2"/>
    <w:rsid w:val="00985678"/>
    <w:rsid w:val="00986CB8"/>
    <w:rsid w:val="00987CA6"/>
    <w:rsid w:val="00990BD9"/>
    <w:rsid w:val="009969AB"/>
    <w:rsid w:val="009A1B62"/>
    <w:rsid w:val="009B3260"/>
    <w:rsid w:val="009C0236"/>
    <w:rsid w:val="009C2AB8"/>
    <w:rsid w:val="009C2C53"/>
    <w:rsid w:val="009C47EB"/>
    <w:rsid w:val="009C7337"/>
    <w:rsid w:val="009D00C7"/>
    <w:rsid w:val="009D3F09"/>
    <w:rsid w:val="009D6067"/>
    <w:rsid w:val="009D613D"/>
    <w:rsid w:val="009E1559"/>
    <w:rsid w:val="009E16D6"/>
    <w:rsid w:val="009E2E79"/>
    <w:rsid w:val="009F0DC1"/>
    <w:rsid w:val="009F111F"/>
    <w:rsid w:val="009F17F6"/>
    <w:rsid w:val="009F2F82"/>
    <w:rsid w:val="009F4703"/>
    <w:rsid w:val="009F73A4"/>
    <w:rsid w:val="009F748B"/>
    <w:rsid w:val="00A017D2"/>
    <w:rsid w:val="00A02CB7"/>
    <w:rsid w:val="00A0675D"/>
    <w:rsid w:val="00A06D24"/>
    <w:rsid w:val="00A075E2"/>
    <w:rsid w:val="00A13132"/>
    <w:rsid w:val="00A22A22"/>
    <w:rsid w:val="00A24CEA"/>
    <w:rsid w:val="00A26571"/>
    <w:rsid w:val="00A308EE"/>
    <w:rsid w:val="00A316B9"/>
    <w:rsid w:val="00A32447"/>
    <w:rsid w:val="00A36EA9"/>
    <w:rsid w:val="00A40845"/>
    <w:rsid w:val="00A436B3"/>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72D5"/>
    <w:rsid w:val="00A815AB"/>
    <w:rsid w:val="00A82964"/>
    <w:rsid w:val="00A83444"/>
    <w:rsid w:val="00A83A33"/>
    <w:rsid w:val="00A8452A"/>
    <w:rsid w:val="00A91F92"/>
    <w:rsid w:val="00A938CC"/>
    <w:rsid w:val="00AA1707"/>
    <w:rsid w:val="00AA2F3A"/>
    <w:rsid w:val="00AA5A4A"/>
    <w:rsid w:val="00AB56A6"/>
    <w:rsid w:val="00AD643E"/>
    <w:rsid w:val="00AE0B82"/>
    <w:rsid w:val="00AF28FE"/>
    <w:rsid w:val="00B0263C"/>
    <w:rsid w:val="00B032F9"/>
    <w:rsid w:val="00B04377"/>
    <w:rsid w:val="00B04738"/>
    <w:rsid w:val="00B06342"/>
    <w:rsid w:val="00B208BE"/>
    <w:rsid w:val="00B2433B"/>
    <w:rsid w:val="00B249D9"/>
    <w:rsid w:val="00B33446"/>
    <w:rsid w:val="00B34A34"/>
    <w:rsid w:val="00B36A02"/>
    <w:rsid w:val="00B37F7A"/>
    <w:rsid w:val="00B432F3"/>
    <w:rsid w:val="00B43BC2"/>
    <w:rsid w:val="00B447D8"/>
    <w:rsid w:val="00B52881"/>
    <w:rsid w:val="00B52F42"/>
    <w:rsid w:val="00B630E7"/>
    <w:rsid w:val="00B6358F"/>
    <w:rsid w:val="00B661D7"/>
    <w:rsid w:val="00B70011"/>
    <w:rsid w:val="00B712FF"/>
    <w:rsid w:val="00B7483D"/>
    <w:rsid w:val="00B7611E"/>
    <w:rsid w:val="00B8029B"/>
    <w:rsid w:val="00B832A8"/>
    <w:rsid w:val="00B83F36"/>
    <w:rsid w:val="00B86CED"/>
    <w:rsid w:val="00B87366"/>
    <w:rsid w:val="00B910FF"/>
    <w:rsid w:val="00B93EF9"/>
    <w:rsid w:val="00B95718"/>
    <w:rsid w:val="00B97DC7"/>
    <w:rsid w:val="00BA07D4"/>
    <w:rsid w:val="00BA51B3"/>
    <w:rsid w:val="00BA6172"/>
    <w:rsid w:val="00BA799A"/>
    <w:rsid w:val="00BB3947"/>
    <w:rsid w:val="00BB5A4C"/>
    <w:rsid w:val="00BB6786"/>
    <w:rsid w:val="00BC2FC9"/>
    <w:rsid w:val="00BC35B2"/>
    <w:rsid w:val="00BC4139"/>
    <w:rsid w:val="00BC64B9"/>
    <w:rsid w:val="00BC7A3D"/>
    <w:rsid w:val="00BD17C3"/>
    <w:rsid w:val="00BD1A99"/>
    <w:rsid w:val="00BE1152"/>
    <w:rsid w:val="00BE148B"/>
    <w:rsid w:val="00BE4351"/>
    <w:rsid w:val="00BE46D9"/>
    <w:rsid w:val="00BE4C5D"/>
    <w:rsid w:val="00BE7B11"/>
    <w:rsid w:val="00BF0B85"/>
    <w:rsid w:val="00C04C2F"/>
    <w:rsid w:val="00C0580A"/>
    <w:rsid w:val="00C11B86"/>
    <w:rsid w:val="00C16289"/>
    <w:rsid w:val="00C2766D"/>
    <w:rsid w:val="00C31C38"/>
    <w:rsid w:val="00C32965"/>
    <w:rsid w:val="00C362DA"/>
    <w:rsid w:val="00C41654"/>
    <w:rsid w:val="00C44166"/>
    <w:rsid w:val="00C506FA"/>
    <w:rsid w:val="00C50E6F"/>
    <w:rsid w:val="00C57BA4"/>
    <w:rsid w:val="00C64358"/>
    <w:rsid w:val="00C65D3A"/>
    <w:rsid w:val="00C70461"/>
    <w:rsid w:val="00C71645"/>
    <w:rsid w:val="00C77B69"/>
    <w:rsid w:val="00C80B38"/>
    <w:rsid w:val="00C83031"/>
    <w:rsid w:val="00C85965"/>
    <w:rsid w:val="00C864DA"/>
    <w:rsid w:val="00C86A63"/>
    <w:rsid w:val="00C86ACC"/>
    <w:rsid w:val="00C86E99"/>
    <w:rsid w:val="00C93A29"/>
    <w:rsid w:val="00C942CF"/>
    <w:rsid w:val="00C95DB6"/>
    <w:rsid w:val="00C96E76"/>
    <w:rsid w:val="00C97107"/>
    <w:rsid w:val="00CB01E4"/>
    <w:rsid w:val="00CB1A11"/>
    <w:rsid w:val="00CB1D36"/>
    <w:rsid w:val="00CB51E6"/>
    <w:rsid w:val="00CB5EF2"/>
    <w:rsid w:val="00CC0C8F"/>
    <w:rsid w:val="00CC2207"/>
    <w:rsid w:val="00CC2AD0"/>
    <w:rsid w:val="00CC32D6"/>
    <w:rsid w:val="00CC32F2"/>
    <w:rsid w:val="00CD4833"/>
    <w:rsid w:val="00CD5F71"/>
    <w:rsid w:val="00CE07A9"/>
    <w:rsid w:val="00CE0BAB"/>
    <w:rsid w:val="00CE5F90"/>
    <w:rsid w:val="00CF1DB5"/>
    <w:rsid w:val="00CF222F"/>
    <w:rsid w:val="00CF354E"/>
    <w:rsid w:val="00D01750"/>
    <w:rsid w:val="00D057BB"/>
    <w:rsid w:val="00D06229"/>
    <w:rsid w:val="00D110F1"/>
    <w:rsid w:val="00D13602"/>
    <w:rsid w:val="00D22E7B"/>
    <w:rsid w:val="00D23E11"/>
    <w:rsid w:val="00D278D5"/>
    <w:rsid w:val="00D27FD4"/>
    <w:rsid w:val="00D321DE"/>
    <w:rsid w:val="00D3395D"/>
    <w:rsid w:val="00D41E05"/>
    <w:rsid w:val="00D42531"/>
    <w:rsid w:val="00D42B23"/>
    <w:rsid w:val="00D45975"/>
    <w:rsid w:val="00D479B7"/>
    <w:rsid w:val="00D53856"/>
    <w:rsid w:val="00D54941"/>
    <w:rsid w:val="00D56974"/>
    <w:rsid w:val="00D64A6D"/>
    <w:rsid w:val="00D6668E"/>
    <w:rsid w:val="00D83425"/>
    <w:rsid w:val="00D86902"/>
    <w:rsid w:val="00D905BA"/>
    <w:rsid w:val="00D91346"/>
    <w:rsid w:val="00D917F6"/>
    <w:rsid w:val="00D92072"/>
    <w:rsid w:val="00D928F5"/>
    <w:rsid w:val="00D9570E"/>
    <w:rsid w:val="00D96B93"/>
    <w:rsid w:val="00DA2C48"/>
    <w:rsid w:val="00DA2F8D"/>
    <w:rsid w:val="00DA3DE5"/>
    <w:rsid w:val="00DA65FB"/>
    <w:rsid w:val="00DA66B1"/>
    <w:rsid w:val="00DB5DFB"/>
    <w:rsid w:val="00DB752E"/>
    <w:rsid w:val="00DC2877"/>
    <w:rsid w:val="00DC593F"/>
    <w:rsid w:val="00DD33D0"/>
    <w:rsid w:val="00DD3ACF"/>
    <w:rsid w:val="00DD4A45"/>
    <w:rsid w:val="00DE3C32"/>
    <w:rsid w:val="00DE4084"/>
    <w:rsid w:val="00DE634F"/>
    <w:rsid w:val="00DF0A3E"/>
    <w:rsid w:val="00E049D5"/>
    <w:rsid w:val="00E06DB2"/>
    <w:rsid w:val="00E13646"/>
    <w:rsid w:val="00E13CC7"/>
    <w:rsid w:val="00E14BD5"/>
    <w:rsid w:val="00E15D4F"/>
    <w:rsid w:val="00E166A9"/>
    <w:rsid w:val="00E214FE"/>
    <w:rsid w:val="00E225A1"/>
    <w:rsid w:val="00E25358"/>
    <w:rsid w:val="00E268B3"/>
    <w:rsid w:val="00E36F8A"/>
    <w:rsid w:val="00E41EC1"/>
    <w:rsid w:val="00E44BBE"/>
    <w:rsid w:val="00E4676A"/>
    <w:rsid w:val="00E47340"/>
    <w:rsid w:val="00E57180"/>
    <w:rsid w:val="00E57DA8"/>
    <w:rsid w:val="00E64D2A"/>
    <w:rsid w:val="00E71032"/>
    <w:rsid w:val="00E722B8"/>
    <w:rsid w:val="00E7329E"/>
    <w:rsid w:val="00E804CA"/>
    <w:rsid w:val="00E8344A"/>
    <w:rsid w:val="00EA4820"/>
    <w:rsid w:val="00EA569E"/>
    <w:rsid w:val="00EA6717"/>
    <w:rsid w:val="00EA7B5F"/>
    <w:rsid w:val="00EB08F9"/>
    <w:rsid w:val="00EB4E30"/>
    <w:rsid w:val="00EB7B03"/>
    <w:rsid w:val="00EE143F"/>
    <w:rsid w:val="00EE4BEC"/>
    <w:rsid w:val="00EF32F7"/>
    <w:rsid w:val="00EF52A3"/>
    <w:rsid w:val="00EF6514"/>
    <w:rsid w:val="00EF7936"/>
    <w:rsid w:val="00F0045D"/>
    <w:rsid w:val="00F10344"/>
    <w:rsid w:val="00F10AE6"/>
    <w:rsid w:val="00F11399"/>
    <w:rsid w:val="00F11A0A"/>
    <w:rsid w:val="00F120ED"/>
    <w:rsid w:val="00F20680"/>
    <w:rsid w:val="00F21F50"/>
    <w:rsid w:val="00F3018D"/>
    <w:rsid w:val="00F32712"/>
    <w:rsid w:val="00F33127"/>
    <w:rsid w:val="00F33AF8"/>
    <w:rsid w:val="00F35271"/>
    <w:rsid w:val="00F35A87"/>
    <w:rsid w:val="00F364B8"/>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5F8E"/>
    <w:rsid w:val="00FA105E"/>
    <w:rsid w:val="00FB171E"/>
    <w:rsid w:val="00FB7F3D"/>
    <w:rsid w:val="00FC0384"/>
    <w:rsid w:val="00FC14D9"/>
    <w:rsid w:val="00FC52A8"/>
    <w:rsid w:val="00FC7817"/>
    <w:rsid w:val="00FD3EF3"/>
    <w:rsid w:val="00FD4836"/>
    <w:rsid w:val="00FD59A8"/>
    <w:rsid w:val="00FD7404"/>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2652F7B-152F-49EF-A419-421FDBCA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EF9"/>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5">
    <w:name w:val="heading 5"/>
    <w:basedOn w:val="Normal"/>
    <w:next w:val="Normal"/>
    <w:qFormat/>
    <w:rsid w:val="00984327"/>
    <w:pPr>
      <w:spacing w:before="240" w:after="60"/>
      <w:outlineLvl w:val="4"/>
    </w:pPr>
    <w:rPr>
      <w:b/>
      <w:bCs/>
      <w:i/>
      <w:iCs/>
      <w:sz w:val="26"/>
      <w:szCs w:val="2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uiPriority w:val="99"/>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403532627">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19FB7-04FA-47BE-88F4-CADB26839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4137</Words>
  <Characters>22344</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26429</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2025-01-13T14:34:00Z</cp:lastPrinted>
  <dcterms:created xsi:type="dcterms:W3CDTF">2025-02-10T13:48:00Z</dcterms:created>
  <dcterms:modified xsi:type="dcterms:W3CDTF">2025-02-10T13:48:00Z</dcterms:modified>
</cp:coreProperties>
</file>