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2C4BB8" w:rsidRDefault="003240DE" w:rsidP="003240DE">
      <w:pPr>
        <w:rPr>
          <w:b/>
          <w:sz w:val="24"/>
          <w:szCs w:val="24"/>
        </w:rPr>
      </w:pPr>
      <w:r w:rsidRPr="002C4BB8">
        <w:rPr>
          <w:b/>
          <w:sz w:val="24"/>
          <w:szCs w:val="24"/>
        </w:rPr>
        <w:t xml:space="preserve">PROJETO DE LEI COMPLEMENTAR Nº _______ DE </w:t>
      </w:r>
      <w:r w:rsidR="00D07F9E">
        <w:rPr>
          <w:b/>
          <w:sz w:val="24"/>
          <w:szCs w:val="24"/>
        </w:rPr>
        <w:t>11</w:t>
      </w:r>
      <w:r w:rsidR="002C4BB8" w:rsidRPr="002C4BB8">
        <w:rPr>
          <w:b/>
          <w:sz w:val="24"/>
          <w:szCs w:val="24"/>
        </w:rPr>
        <w:t xml:space="preserve"> DE ABRIL DE 2025</w:t>
      </w:r>
      <w:r w:rsidR="00D93B93" w:rsidRPr="002C4BB8">
        <w:rPr>
          <w:b/>
          <w:sz w:val="24"/>
          <w:szCs w:val="24"/>
        </w:rPr>
        <w:t>.</w:t>
      </w:r>
    </w:p>
    <w:p w:rsidR="003240DE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B42A15" w:rsidRPr="00D91ED6" w:rsidRDefault="00B42A15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>A LEI 653 DE 12 DE NOVEMBRO DE 1999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B42A15" w:rsidRPr="00C90932" w:rsidRDefault="00B42A15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Default="00D2119C" w:rsidP="0036616A">
      <w:pPr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B42A15" w:rsidRPr="00C90932" w:rsidRDefault="00B42A15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2C4BB8" w:rsidRDefault="003240DE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>-</w:t>
      </w:r>
      <w:r w:rsidR="00B43056">
        <w:rPr>
          <w:b/>
          <w:bCs/>
          <w:sz w:val="24"/>
          <w:szCs w:val="24"/>
        </w:rPr>
        <w:t xml:space="preserve"> </w:t>
      </w:r>
      <w:r w:rsidR="002C4BB8">
        <w:rPr>
          <w:sz w:val="24"/>
          <w:szCs w:val="24"/>
        </w:rPr>
        <w:t>Fica alterada a carga horári</w:t>
      </w:r>
      <w:r w:rsidR="00D07F9E">
        <w:rPr>
          <w:sz w:val="24"/>
          <w:szCs w:val="24"/>
        </w:rPr>
        <w:t xml:space="preserve">a do cargo de Fonoaudiólogo </w:t>
      </w:r>
      <w:r w:rsidR="002C4BB8">
        <w:rPr>
          <w:sz w:val="24"/>
          <w:szCs w:val="24"/>
        </w:rPr>
        <w:t>passando de 20 (vinte) horas para 40 (quarenta) horas semanais.</w:t>
      </w:r>
    </w:p>
    <w:p w:rsidR="00B42A15" w:rsidRDefault="00B42A15" w:rsidP="00B43056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</w:p>
    <w:p w:rsidR="002C4BB8" w:rsidRDefault="002C4BB8" w:rsidP="0036616A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</w:p>
    <w:p w:rsidR="002C4BB8" w:rsidRDefault="00B43056" w:rsidP="002C4BB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 xml:space="preserve">Art. </w:t>
      </w:r>
      <w:r w:rsidR="002C4BB8">
        <w:rPr>
          <w:b/>
          <w:bCs/>
          <w:sz w:val="24"/>
          <w:szCs w:val="24"/>
        </w:rPr>
        <w:t>2</w:t>
      </w:r>
      <w:r w:rsidRPr="00B43056">
        <w:rPr>
          <w:b/>
          <w:bCs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="002C4BB8" w:rsidRPr="002C4BB8">
        <w:rPr>
          <w:sz w:val="24"/>
          <w:szCs w:val="24"/>
        </w:rPr>
        <w:t>O vencimento do cargo de Fonoaudiólogo passa a ser de R$ 5.350,00 (cinco mil trezentos e cinquenta reais), correspondente a 40 (quarenta horas semanais).</w:t>
      </w:r>
    </w:p>
    <w:p w:rsidR="002C4BB8" w:rsidRDefault="002C4BB8" w:rsidP="002C4BB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42A15" w:rsidRDefault="00B42A15" w:rsidP="002C4BB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2C4BB8" w:rsidRDefault="002C4BB8" w:rsidP="002C4BB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2C4BB8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As demais disposições legais permanecem inalteradas.</w:t>
      </w:r>
    </w:p>
    <w:p w:rsidR="00B42A15" w:rsidRPr="002C4BB8" w:rsidRDefault="00B42A15" w:rsidP="002C4BB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2C4BB8" w:rsidRPr="002C4BB8" w:rsidRDefault="002C4BB8" w:rsidP="002C4BB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Default="005911B2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911B2">
        <w:rPr>
          <w:b/>
          <w:bCs/>
          <w:sz w:val="24"/>
          <w:szCs w:val="24"/>
        </w:rPr>
        <w:t xml:space="preserve">Art. </w:t>
      </w:r>
      <w:r w:rsidR="002C4BB8">
        <w:rPr>
          <w:b/>
          <w:bCs/>
          <w:sz w:val="24"/>
          <w:szCs w:val="24"/>
        </w:rPr>
        <w:t>4</w:t>
      </w:r>
      <w:r w:rsidRPr="005911B2">
        <w:rPr>
          <w:b/>
          <w:bCs/>
          <w:sz w:val="24"/>
          <w:szCs w:val="24"/>
        </w:rPr>
        <w:t>º -</w:t>
      </w:r>
      <w:r>
        <w:rPr>
          <w:sz w:val="24"/>
          <w:szCs w:val="24"/>
        </w:rPr>
        <w:t xml:space="preserve"> </w:t>
      </w:r>
      <w:r w:rsidR="003240DE" w:rsidRPr="00C90932">
        <w:rPr>
          <w:sz w:val="24"/>
          <w:szCs w:val="24"/>
        </w:rPr>
        <w:t>Esta Lei entra em vigor na data de sua publicação.</w:t>
      </w:r>
    </w:p>
    <w:p w:rsidR="00B42A15" w:rsidRPr="00C90932" w:rsidRDefault="00B42A15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2C4BB8">
        <w:rPr>
          <w:sz w:val="24"/>
          <w:szCs w:val="24"/>
        </w:rPr>
        <w:t>1</w:t>
      </w:r>
      <w:r w:rsidR="004120B0">
        <w:rPr>
          <w:sz w:val="24"/>
          <w:szCs w:val="24"/>
        </w:rPr>
        <w:t>1</w:t>
      </w:r>
      <w:r w:rsidR="002C4BB8">
        <w:rPr>
          <w:sz w:val="24"/>
          <w:szCs w:val="24"/>
        </w:rPr>
        <w:t xml:space="preserve"> de abril de 2025.</w:t>
      </w: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B42A15" w:rsidRDefault="00B42A15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B42A15" w:rsidRPr="00C90932" w:rsidRDefault="00B42A15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1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1"/>
    <w:p w:rsidR="003240DE" w:rsidRDefault="003240DE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0B1E49" w:rsidRDefault="000B1E49" w:rsidP="003240DE">
      <w:pPr>
        <w:jc w:val="center"/>
        <w:rPr>
          <w:b/>
          <w:sz w:val="24"/>
          <w:szCs w:val="24"/>
        </w:rPr>
      </w:pPr>
    </w:p>
    <w:p w:rsidR="002C4BB8" w:rsidRDefault="002C4BB8" w:rsidP="003240DE">
      <w:pPr>
        <w:jc w:val="center"/>
        <w:rPr>
          <w:b/>
          <w:sz w:val="24"/>
          <w:szCs w:val="24"/>
        </w:rPr>
      </w:pPr>
    </w:p>
    <w:p w:rsidR="002C4BB8" w:rsidRDefault="002C4BB8" w:rsidP="003240DE">
      <w:pPr>
        <w:jc w:val="center"/>
        <w:rPr>
          <w:b/>
          <w:sz w:val="24"/>
          <w:szCs w:val="24"/>
        </w:rPr>
      </w:pPr>
    </w:p>
    <w:p w:rsidR="002C4BB8" w:rsidRDefault="002C4BB8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4B13EE" w:rsidRDefault="004B13EE" w:rsidP="004B13EE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J U S T I F I C A T I V A</w:t>
      </w:r>
    </w:p>
    <w:p w:rsidR="004B13EE" w:rsidRDefault="004B13EE" w:rsidP="004B13EE">
      <w:pPr>
        <w:autoSpaceDE w:val="0"/>
        <w:autoSpaceDN w:val="0"/>
        <w:adjustRightInd w:val="0"/>
        <w:jc w:val="both"/>
        <w:rPr>
          <w:sz w:val="24"/>
        </w:rPr>
      </w:pPr>
    </w:p>
    <w:p w:rsidR="004B13EE" w:rsidRDefault="004B13EE" w:rsidP="004B13EE">
      <w:pPr>
        <w:autoSpaceDE w:val="0"/>
        <w:autoSpaceDN w:val="0"/>
        <w:adjustRightInd w:val="0"/>
        <w:jc w:val="both"/>
        <w:rPr>
          <w:sz w:val="24"/>
        </w:rPr>
      </w:pPr>
    </w:p>
    <w:p w:rsidR="004B13EE" w:rsidRDefault="004B13EE" w:rsidP="00B42A15">
      <w:pPr>
        <w:autoSpaceDE w:val="0"/>
        <w:autoSpaceDN w:val="0"/>
        <w:adjustRightInd w:val="0"/>
        <w:ind w:firstLine="1418"/>
        <w:jc w:val="both"/>
        <w:rPr>
          <w:b/>
          <w:bCs/>
          <w:sz w:val="24"/>
        </w:rPr>
      </w:pPr>
      <w:r w:rsidRPr="006B679F">
        <w:rPr>
          <w:sz w:val="24"/>
        </w:rPr>
        <w:t xml:space="preserve">Estamos apresentando para análise, discussão e votação o presente </w:t>
      </w:r>
      <w:r>
        <w:rPr>
          <w:sz w:val="24"/>
        </w:rPr>
        <w:t xml:space="preserve">Projeto de Leia que </w:t>
      </w:r>
      <w:r w:rsidRPr="0036616A">
        <w:rPr>
          <w:b/>
          <w:bCs/>
          <w:i/>
          <w:sz w:val="24"/>
          <w:szCs w:val="24"/>
        </w:rPr>
        <w:t>“</w:t>
      </w:r>
      <w:r w:rsidRPr="0036616A">
        <w:rPr>
          <w:rFonts w:eastAsia="TimesNewRomanPSMT"/>
          <w:b/>
          <w:sz w:val="24"/>
          <w:szCs w:val="24"/>
        </w:rPr>
        <w:t xml:space="preserve">ALTERA </w:t>
      </w:r>
      <w:r>
        <w:rPr>
          <w:rFonts w:eastAsia="TimesNewRomanPSMT"/>
          <w:b/>
          <w:sz w:val="24"/>
          <w:szCs w:val="24"/>
        </w:rPr>
        <w:t>A LEI 653 DE 12 DE NOVEMBRO DE 1999</w:t>
      </w:r>
      <w:r w:rsidRPr="0036616A">
        <w:rPr>
          <w:rFonts w:eastAsia="TimesNewRomanPSMT"/>
          <w:b/>
          <w:sz w:val="24"/>
          <w:szCs w:val="24"/>
        </w:rPr>
        <w:t xml:space="preserve"> E D</w:t>
      </w:r>
      <w:r w:rsidRPr="0036616A">
        <w:rPr>
          <w:rFonts w:eastAsia="TimesNewRomanPSMT" w:hint="eastAsia"/>
          <w:b/>
          <w:sz w:val="24"/>
          <w:szCs w:val="24"/>
        </w:rPr>
        <w:t>Á</w:t>
      </w:r>
      <w:r w:rsidRPr="0036616A">
        <w:rPr>
          <w:rFonts w:eastAsia="TimesNewRomanPSMT"/>
          <w:b/>
          <w:sz w:val="24"/>
          <w:szCs w:val="24"/>
        </w:rPr>
        <w:t xml:space="preserve"> OUTRAS PROVIDENCIAS</w:t>
      </w:r>
      <w:r w:rsidRPr="0036616A">
        <w:rPr>
          <w:b/>
          <w:bCs/>
          <w:i/>
          <w:sz w:val="24"/>
          <w:szCs w:val="24"/>
        </w:rPr>
        <w:t>”.</w:t>
      </w:r>
    </w:p>
    <w:p w:rsidR="004B13EE" w:rsidRPr="006B679F" w:rsidRDefault="004B13EE" w:rsidP="00B42A15">
      <w:pPr>
        <w:pStyle w:val="Ttulo"/>
        <w:spacing w:line="276" w:lineRule="auto"/>
        <w:ind w:firstLine="1418"/>
        <w:jc w:val="both"/>
        <w:rPr>
          <w:rFonts w:cs="Arial"/>
        </w:rPr>
      </w:pPr>
      <w:r w:rsidRPr="006B679F">
        <w:rPr>
          <w:rFonts w:cs="Arial"/>
          <w:b w:val="0"/>
          <w:bCs w:val="0"/>
        </w:rPr>
        <w:t>A presente medida proposta pela matéria em anexo é a alt</w:t>
      </w:r>
      <w:r>
        <w:rPr>
          <w:rFonts w:cs="Arial"/>
          <w:b w:val="0"/>
          <w:bCs w:val="0"/>
        </w:rPr>
        <w:t>era</w:t>
      </w:r>
      <w:r w:rsidR="00805E79">
        <w:rPr>
          <w:rFonts w:cs="Arial"/>
          <w:b w:val="0"/>
          <w:bCs w:val="0"/>
        </w:rPr>
        <w:t>ção da Lei Municipal Nº 653, de 12/11/1999</w:t>
      </w:r>
      <w:r w:rsidRPr="006B679F">
        <w:rPr>
          <w:rFonts w:cs="Arial"/>
          <w:b w:val="0"/>
          <w:bCs w:val="0"/>
        </w:rPr>
        <w:t xml:space="preserve">, no sentido de aumentar a carga horária semanal </w:t>
      </w:r>
      <w:r>
        <w:rPr>
          <w:rFonts w:cs="Arial"/>
          <w:b w:val="0"/>
          <w:bCs w:val="0"/>
        </w:rPr>
        <w:t xml:space="preserve">da Contratação Temporária de Fonoaudióloga </w:t>
      </w:r>
      <w:r w:rsidRPr="006B679F">
        <w:rPr>
          <w:rFonts w:cs="Arial"/>
          <w:b w:val="0"/>
          <w:bCs w:val="0"/>
        </w:rPr>
        <w:t xml:space="preserve">com a correspondente alteração do vencimento. </w:t>
      </w:r>
    </w:p>
    <w:p w:rsidR="004B13EE" w:rsidRPr="006B679F" w:rsidRDefault="004B13EE" w:rsidP="00B42A15">
      <w:pPr>
        <w:pStyle w:val="Ttulo"/>
        <w:spacing w:line="276" w:lineRule="auto"/>
        <w:ind w:firstLine="1418"/>
        <w:jc w:val="both"/>
        <w:rPr>
          <w:rFonts w:cs="Arial"/>
          <w:b w:val="0"/>
        </w:rPr>
      </w:pPr>
      <w:r w:rsidRPr="006B679F">
        <w:rPr>
          <w:rFonts w:cs="Arial"/>
          <w:b w:val="0"/>
        </w:rPr>
        <w:t xml:space="preserve">O aumento de </w:t>
      </w:r>
      <w:r w:rsidR="00030767">
        <w:rPr>
          <w:rFonts w:cs="Arial"/>
          <w:b w:val="0"/>
        </w:rPr>
        <w:t>vinte</w:t>
      </w:r>
      <w:r w:rsidR="00805E79">
        <w:rPr>
          <w:rFonts w:cs="Arial"/>
          <w:b w:val="0"/>
        </w:rPr>
        <w:t xml:space="preserve"> (</w:t>
      </w:r>
      <w:r>
        <w:rPr>
          <w:rFonts w:cs="Arial"/>
          <w:b w:val="0"/>
        </w:rPr>
        <w:t>2</w:t>
      </w:r>
      <w:r w:rsidR="00805E79">
        <w:rPr>
          <w:rFonts w:cs="Arial"/>
          <w:b w:val="0"/>
        </w:rPr>
        <w:t>0</w:t>
      </w:r>
      <w:r w:rsidRPr="006B679F">
        <w:rPr>
          <w:rFonts w:cs="Arial"/>
          <w:b w:val="0"/>
        </w:rPr>
        <w:t xml:space="preserve">) horas na carga horária semanal </w:t>
      </w:r>
      <w:r>
        <w:rPr>
          <w:rFonts w:cs="Arial"/>
          <w:b w:val="0"/>
          <w:bCs w:val="0"/>
        </w:rPr>
        <w:t xml:space="preserve">da Contratação Temporária de Fonoaudióloga </w:t>
      </w:r>
      <w:r w:rsidRPr="006B679F">
        <w:rPr>
          <w:rFonts w:cs="Arial"/>
          <w:b w:val="0"/>
          <w:bCs w:val="0"/>
        </w:rPr>
        <w:t xml:space="preserve">com a correspondente alteração do </w:t>
      </w:r>
      <w:r>
        <w:rPr>
          <w:rFonts w:cs="Arial"/>
          <w:b w:val="0"/>
          <w:bCs w:val="0"/>
        </w:rPr>
        <w:t xml:space="preserve">vencimento, </w:t>
      </w:r>
      <w:r w:rsidRPr="006B679F">
        <w:rPr>
          <w:rFonts w:cs="Arial"/>
          <w:b w:val="0"/>
        </w:rPr>
        <w:t>p</w:t>
      </w:r>
      <w:r w:rsidR="00030767">
        <w:rPr>
          <w:rFonts w:cs="Arial"/>
          <w:b w:val="0"/>
        </w:rPr>
        <w:t>assando das atuais vinte (20) horas para quarenta (4</w:t>
      </w:r>
      <w:r w:rsidRPr="006B679F">
        <w:rPr>
          <w:rFonts w:cs="Arial"/>
          <w:b w:val="0"/>
        </w:rPr>
        <w:t xml:space="preserve">0) horas semanais, justifica-se tendo em vista o aumento de pacientes encaminhados ao setor de </w:t>
      </w:r>
      <w:r>
        <w:rPr>
          <w:rFonts w:cs="Arial"/>
          <w:b w:val="0"/>
        </w:rPr>
        <w:t>fonologia</w:t>
      </w:r>
      <w:r w:rsidRPr="006B679F">
        <w:rPr>
          <w:rFonts w:cs="Arial"/>
          <w:b w:val="0"/>
        </w:rPr>
        <w:t xml:space="preserve"> do nosso serviço de saúde pública</w:t>
      </w:r>
      <w:r w:rsidR="00030767">
        <w:rPr>
          <w:rFonts w:cs="Arial"/>
          <w:b w:val="0"/>
        </w:rPr>
        <w:t xml:space="preserve"> municipal</w:t>
      </w:r>
      <w:r w:rsidRPr="006B679F">
        <w:rPr>
          <w:rFonts w:cs="Arial"/>
          <w:b w:val="0"/>
        </w:rPr>
        <w:t xml:space="preserve">, fazendo com que as atuais </w:t>
      </w:r>
      <w:r w:rsidR="00030767">
        <w:rPr>
          <w:rFonts w:cs="Arial"/>
          <w:b w:val="0"/>
        </w:rPr>
        <w:t>vinte (20</w:t>
      </w:r>
      <w:r w:rsidRPr="006B679F">
        <w:rPr>
          <w:rFonts w:cs="Arial"/>
          <w:b w:val="0"/>
        </w:rPr>
        <w:t xml:space="preserve">) horas semanais não estão dando para atender a toda a demanda do setor.  </w:t>
      </w:r>
    </w:p>
    <w:p w:rsidR="004B13EE" w:rsidRPr="006B679F" w:rsidRDefault="004B13EE" w:rsidP="00B42A15">
      <w:pPr>
        <w:pStyle w:val="Ttulo"/>
        <w:spacing w:line="276" w:lineRule="auto"/>
        <w:ind w:firstLine="1418"/>
        <w:jc w:val="both"/>
        <w:rPr>
          <w:rFonts w:cs="Arial"/>
          <w:b w:val="0"/>
        </w:rPr>
      </w:pPr>
      <w:r>
        <w:rPr>
          <w:rFonts w:cs="Arial"/>
          <w:b w:val="0"/>
        </w:rPr>
        <w:t>A necessidade do aumento da carga horária de Fonoaudiólogo decorre do aumento considerável na procura deste profissional para atendimento às crianças com autismo, a realização de audiometria para detectar perda auditivas, transtornos na fala e linguagem, pacientes com seqüelas neurológicas</w:t>
      </w:r>
      <w:r w:rsidR="00B42A15">
        <w:rPr>
          <w:rFonts w:cs="Arial"/>
          <w:b w:val="0"/>
        </w:rPr>
        <w:t xml:space="preserve"> causadas por AVC, pós-</w:t>
      </w:r>
      <w:r>
        <w:rPr>
          <w:rFonts w:cs="Arial"/>
          <w:b w:val="0"/>
        </w:rPr>
        <w:t xml:space="preserve">operatório e com outras comorbidades.   </w:t>
      </w:r>
    </w:p>
    <w:p w:rsidR="00D008A3" w:rsidRDefault="004B13EE" w:rsidP="00B42A15">
      <w:pPr>
        <w:autoSpaceDE w:val="0"/>
        <w:autoSpaceDN w:val="0"/>
        <w:adjustRightInd w:val="0"/>
        <w:ind w:firstLine="1418"/>
        <w:jc w:val="both"/>
        <w:rPr>
          <w:sz w:val="24"/>
          <w:szCs w:val="24"/>
        </w:rPr>
      </w:pPr>
      <w:r w:rsidRPr="006B679F">
        <w:rPr>
          <w:sz w:val="24"/>
        </w:rPr>
        <w:t xml:space="preserve">Como conseqüência desse aumento de carga horária, está sendo proposta também a correspondente alteração </w:t>
      </w:r>
      <w:r>
        <w:rPr>
          <w:sz w:val="24"/>
        </w:rPr>
        <w:t>do</w:t>
      </w:r>
      <w:r w:rsidRPr="006B679F">
        <w:rPr>
          <w:sz w:val="24"/>
        </w:rPr>
        <w:t xml:space="preserve"> Vencimento desse </w:t>
      </w:r>
      <w:r>
        <w:rPr>
          <w:sz w:val="24"/>
        </w:rPr>
        <w:t>profissional</w:t>
      </w:r>
      <w:r w:rsidRPr="006B679F">
        <w:rPr>
          <w:sz w:val="24"/>
        </w:rPr>
        <w:t xml:space="preserve">, </w:t>
      </w:r>
      <w:r w:rsidR="00A26B7C">
        <w:rPr>
          <w:sz w:val="24"/>
        </w:rPr>
        <w:t>de R$ 3.463,74</w:t>
      </w:r>
      <w:r w:rsidR="00CA582C">
        <w:rPr>
          <w:sz w:val="24"/>
        </w:rPr>
        <w:t xml:space="preserve"> ((três mil quatrocentos e sessenta e três reais e setenta e quatro reais), </w:t>
      </w:r>
      <w:r w:rsidRPr="006B679F">
        <w:rPr>
          <w:sz w:val="24"/>
        </w:rPr>
        <w:t xml:space="preserve">passando </w:t>
      </w:r>
      <w:r w:rsidR="00D008A3">
        <w:rPr>
          <w:b/>
        </w:rPr>
        <w:t xml:space="preserve">para </w:t>
      </w:r>
      <w:r w:rsidR="00D008A3" w:rsidRPr="002C4BB8">
        <w:rPr>
          <w:sz w:val="24"/>
          <w:szCs w:val="24"/>
        </w:rPr>
        <w:t>R$ 5.350,00 (cinco mil trezentos e cinquenta reais), correspondente a 40 (quarenta horas semanais).</w:t>
      </w:r>
    </w:p>
    <w:p w:rsidR="004B13EE" w:rsidRPr="006B679F" w:rsidRDefault="004B13EE" w:rsidP="00B42A15">
      <w:pPr>
        <w:pStyle w:val="Ttulo"/>
        <w:spacing w:line="276" w:lineRule="auto"/>
        <w:ind w:firstLine="1418"/>
        <w:jc w:val="both"/>
        <w:rPr>
          <w:rFonts w:cs="Arial"/>
          <w:b w:val="0"/>
        </w:rPr>
      </w:pPr>
      <w:r w:rsidRPr="006B679F">
        <w:rPr>
          <w:rFonts w:cs="Arial"/>
          <w:b w:val="0"/>
        </w:rPr>
        <w:t xml:space="preserve">A fim de dar cumprimento a legislação vigente, estamos encaminhando em anexo, estudo do impacto orçamentário financeiro do aumento decorrente do Projeto de Lei em anexo. </w:t>
      </w:r>
    </w:p>
    <w:p w:rsidR="004B13EE" w:rsidRPr="006B679F" w:rsidRDefault="004B13EE" w:rsidP="00B42A15">
      <w:pPr>
        <w:tabs>
          <w:tab w:val="left" w:pos="1080"/>
        </w:tabs>
        <w:spacing w:line="276" w:lineRule="auto"/>
        <w:ind w:firstLine="1418"/>
        <w:jc w:val="both"/>
        <w:rPr>
          <w:sz w:val="24"/>
          <w:szCs w:val="24"/>
        </w:rPr>
      </w:pPr>
      <w:r w:rsidRPr="006B679F">
        <w:rPr>
          <w:sz w:val="24"/>
          <w:szCs w:val="24"/>
        </w:rPr>
        <w:t>E, na certeza que Vossas Excelências haverão de aprovar a medida proposta, colhemos do ensejo para renovarmos nossos protestos de estima, consideração e apreço, colocando-nos ao inteiro dispor para eventuais esclarecimentos.</w:t>
      </w:r>
    </w:p>
    <w:p w:rsidR="004120B0" w:rsidRDefault="00BE527B" w:rsidP="00B42A15">
      <w:pPr>
        <w:tabs>
          <w:tab w:val="left" w:pos="3402"/>
        </w:tabs>
        <w:spacing w:line="360" w:lineRule="auto"/>
        <w:ind w:firstLine="1418"/>
        <w:jc w:val="both"/>
        <w:rPr>
          <w:szCs w:val="24"/>
        </w:rPr>
      </w:pPr>
      <w:r>
        <w:rPr>
          <w:szCs w:val="24"/>
        </w:rPr>
        <w:t>Itapeva/MG., 11 de abril de 2025</w:t>
      </w:r>
    </w:p>
    <w:p w:rsidR="00F26081" w:rsidRDefault="00F26081" w:rsidP="00B42A15">
      <w:pPr>
        <w:tabs>
          <w:tab w:val="left" w:pos="3402"/>
        </w:tabs>
        <w:spacing w:line="360" w:lineRule="auto"/>
        <w:ind w:firstLine="1418"/>
        <w:jc w:val="both"/>
        <w:rPr>
          <w:szCs w:val="24"/>
        </w:rPr>
      </w:pPr>
    </w:p>
    <w:p w:rsidR="004120B0" w:rsidRDefault="004120B0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AF6" w:rsidRDefault="009D0AF6">
      <w:r>
        <w:separator/>
      </w:r>
    </w:p>
  </w:endnote>
  <w:endnote w:type="continuationSeparator" w:id="0">
    <w:p w:rsidR="009D0AF6" w:rsidRDefault="009D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342E5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AF6" w:rsidRDefault="009D0AF6">
      <w:r>
        <w:separator/>
      </w:r>
    </w:p>
  </w:footnote>
  <w:footnote w:type="continuationSeparator" w:id="0">
    <w:p w:rsidR="009D0AF6" w:rsidRDefault="009D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342E5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0767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C4BB8"/>
    <w:rsid w:val="002D2BEA"/>
    <w:rsid w:val="002D4183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675AB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20B0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13EE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1B2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5E79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0051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0AF6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6B7C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2A15"/>
    <w:rsid w:val="00B43056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527B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82C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08A3"/>
    <w:rsid w:val="00D01750"/>
    <w:rsid w:val="00D029D2"/>
    <w:rsid w:val="00D057BB"/>
    <w:rsid w:val="00D06229"/>
    <w:rsid w:val="00D07F9E"/>
    <w:rsid w:val="00D13602"/>
    <w:rsid w:val="00D2119C"/>
    <w:rsid w:val="00D22E7B"/>
    <w:rsid w:val="00D23E11"/>
    <w:rsid w:val="00D27FD4"/>
    <w:rsid w:val="00D321DE"/>
    <w:rsid w:val="00D3395D"/>
    <w:rsid w:val="00D342E5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26081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BF57BAD-4647-4757-BB06-19776614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64E44-0998-4E4B-A883-37741D05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2886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2022-10-25T13:49:00Z</cp:lastPrinted>
  <dcterms:created xsi:type="dcterms:W3CDTF">2025-04-11T18:48:00Z</dcterms:created>
  <dcterms:modified xsi:type="dcterms:W3CDTF">2025-04-11T18:48:00Z</dcterms:modified>
</cp:coreProperties>
</file>