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F53" w:rsidRPr="00B346EA" w:rsidRDefault="00CB2F53" w:rsidP="00CB2F53">
      <w:pPr>
        <w:jc w:val="center"/>
        <w:rPr>
          <w:rFonts w:ascii="Calibri" w:hAnsi="Calibri" w:cs="Calibri"/>
          <w:b/>
          <w:bCs/>
          <w:sz w:val="24"/>
          <w:szCs w:val="24"/>
        </w:rPr>
      </w:pPr>
      <w:bookmarkStart w:id="0" w:name="_GoBack"/>
      <w:bookmarkEnd w:id="0"/>
      <w:r w:rsidRPr="00B346EA">
        <w:rPr>
          <w:rFonts w:ascii="Calibri" w:hAnsi="Calibri" w:cs="Calibri"/>
          <w:b/>
          <w:bCs/>
          <w:sz w:val="24"/>
          <w:szCs w:val="24"/>
        </w:rPr>
        <w:t>PROJETO DE LEI ORDINÁRIA Nº       ,</w:t>
      </w:r>
      <w:r w:rsidR="00053F2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82C96">
        <w:rPr>
          <w:rFonts w:ascii="Calibri" w:hAnsi="Calibri" w:cs="Calibri"/>
          <w:b/>
          <w:bCs/>
          <w:sz w:val="24"/>
          <w:szCs w:val="24"/>
        </w:rPr>
        <w:t>10</w:t>
      </w:r>
      <w:r w:rsidR="007700F8">
        <w:rPr>
          <w:rFonts w:ascii="Calibri" w:hAnsi="Calibri" w:cs="Calibri"/>
          <w:b/>
          <w:bCs/>
          <w:sz w:val="24"/>
          <w:szCs w:val="24"/>
        </w:rPr>
        <w:t xml:space="preserve"> de </w:t>
      </w:r>
      <w:r w:rsidR="000B6F71">
        <w:rPr>
          <w:rFonts w:ascii="Calibri" w:hAnsi="Calibri" w:cs="Calibri"/>
          <w:b/>
          <w:bCs/>
          <w:sz w:val="24"/>
          <w:szCs w:val="24"/>
        </w:rPr>
        <w:t>novembro</w:t>
      </w:r>
      <w:r w:rsidR="007700F8">
        <w:rPr>
          <w:rFonts w:ascii="Calibri" w:hAnsi="Calibri" w:cs="Calibri"/>
          <w:b/>
          <w:bCs/>
          <w:sz w:val="24"/>
          <w:szCs w:val="24"/>
        </w:rPr>
        <w:t xml:space="preserve"> de 2025</w:t>
      </w:r>
    </w:p>
    <w:p w:rsidR="00CB2F53" w:rsidRPr="00B346EA" w:rsidRDefault="00CB2F53" w:rsidP="00CB2F53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FC1F07" w:rsidRDefault="000B6F71" w:rsidP="00FC1F07">
      <w:pPr>
        <w:ind w:left="4536"/>
        <w:jc w:val="both"/>
        <w:rPr>
          <w:rFonts w:ascii="Calibri" w:hAnsi="Calibri" w:cs="Calibri"/>
          <w:b/>
          <w:bCs/>
          <w:sz w:val="24"/>
          <w:szCs w:val="24"/>
        </w:rPr>
      </w:pPr>
      <w:r w:rsidRPr="000B6F71">
        <w:rPr>
          <w:rFonts w:ascii="Calibri" w:hAnsi="Calibri" w:cs="Calibri"/>
          <w:b/>
          <w:bCs/>
          <w:sz w:val="24"/>
          <w:szCs w:val="24"/>
        </w:rPr>
        <w:t>AUTORIZA O PODER EXECUTIVO MUNICIPAL A ABRIR CRÉDITO ADICIONAL SUPLEMENTAR AO ORÇAMENTO VIGENTE NO VALOR DE R$ 2.170.000,00 (dois milhões, cento e setenta mil reais).</w:t>
      </w:r>
    </w:p>
    <w:p w:rsidR="000B6F71" w:rsidRPr="00B346EA" w:rsidRDefault="000B6F71" w:rsidP="00FC1F07">
      <w:pPr>
        <w:ind w:left="4536"/>
        <w:jc w:val="both"/>
        <w:rPr>
          <w:rFonts w:ascii="Calibri" w:hAnsi="Calibri" w:cs="Calibri"/>
          <w:sz w:val="24"/>
          <w:szCs w:val="24"/>
        </w:rPr>
      </w:pPr>
    </w:p>
    <w:p w:rsidR="00CB2F53" w:rsidRPr="00B346EA" w:rsidRDefault="00CB2F53" w:rsidP="00CB2F53">
      <w:pPr>
        <w:jc w:val="both"/>
        <w:rPr>
          <w:rFonts w:ascii="Calibri" w:hAnsi="Calibri" w:cs="Calibri"/>
          <w:sz w:val="24"/>
          <w:szCs w:val="24"/>
        </w:rPr>
      </w:pPr>
      <w:r w:rsidRPr="00B346EA">
        <w:rPr>
          <w:rFonts w:ascii="Calibri" w:hAnsi="Calibri" w:cs="Calibri"/>
          <w:sz w:val="24"/>
          <w:szCs w:val="24"/>
        </w:rPr>
        <w:t>O Prefeito do Município de Itapeva/MG, DANIEL PEREIRA DO COUTO, no uso de suas atribuições legais, faz saber que a Câmara Municipal de Itapeva/MG aprovou e ele sanciona seguinte Lei:</w:t>
      </w:r>
    </w:p>
    <w:p w:rsidR="00CB2F53" w:rsidRPr="00B346EA" w:rsidRDefault="00CB2F53" w:rsidP="00CB2F53">
      <w:pPr>
        <w:jc w:val="both"/>
        <w:rPr>
          <w:rFonts w:ascii="Calibri" w:hAnsi="Calibri" w:cs="Calibri"/>
          <w:sz w:val="24"/>
          <w:szCs w:val="24"/>
        </w:rPr>
      </w:pPr>
    </w:p>
    <w:p w:rsidR="002C259A" w:rsidRDefault="00CB2F53" w:rsidP="00191970">
      <w:pPr>
        <w:jc w:val="both"/>
        <w:rPr>
          <w:rFonts w:ascii="Calibri" w:hAnsi="Calibri" w:cs="Calibri"/>
          <w:sz w:val="24"/>
          <w:szCs w:val="24"/>
        </w:rPr>
      </w:pPr>
      <w:r w:rsidRPr="00B346EA">
        <w:rPr>
          <w:rFonts w:ascii="Calibri" w:hAnsi="Calibri" w:cs="Calibri"/>
          <w:b/>
          <w:bCs/>
          <w:sz w:val="24"/>
          <w:szCs w:val="24"/>
        </w:rPr>
        <w:t>Art. 1°.</w:t>
      </w:r>
      <w:r w:rsidRPr="00B346EA">
        <w:rPr>
          <w:rFonts w:ascii="Calibri" w:hAnsi="Calibri" w:cs="Calibri"/>
          <w:sz w:val="24"/>
          <w:szCs w:val="24"/>
        </w:rPr>
        <w:t xml:space="preserve"> Fica o Chefe do Poder Executivo Municipal autorizado a</w:t>
      </w:r>
      <w:r w:rsidR="002C259A" w:rsidRPr="00B346EA">
        <w:rPr>
          <w:rFonts w:ascii="Calibri" w:hAnsi="Calibri" w:cs="Calibri"/>
          <w:sz w:val="24"/>
          <w:szCs w:val="24"/>
        </w:rPr>
        <w:t xml:space="preserve"> abrir por decreto, </w:t>
      </w:r>
      <w:r w:rsidR="002C259A" w:rsidRPr="00B346EA">
        <w:rPr>
          <w:rFonts w:ascii="Calibri" w:hAnsi="Calibri" w:cs="Calibri"/>
          <w:b/>
          <w:sz w:val="24"/>
          <w:szCs w:val="24"/>
        </w:rPr>
        <w:t xml:space="preserve">CRÉDITO </w:t>
      </w:r>
      <w:r w:rsidR="00191970" w:rsidRPr="00B346EA">
        <w:rPr>
          <w:rFonts w:ascii="Calibri" w:hAnsi="Calibri" w:cs="Calibri"/>
          <w:b/>
          <w:sz w:val="24"/>
          <w:szCs w:val="24"/>
        </w:rPr>
        <w:t>SUPLEMENTAR</w:t>
      </w:r>
      <w:r w:rsidR="002C259A" w:rsidRPr="00B346EA">
        <w:rPr>
          <w:rFonts w:ascii="Calibri" w:hAnsi="Calibri" w:cs="Calibri"/>
          <w:sz w:val="24"/>
          <w:szCs w:val="24"/>
        </w:rPr>
        <w:t xml:space="preserve"> no valor de </w:t>
      </w:r>
      <w:r w:rsidR="000B6F71" w:rsidRPr="000B6F71">
        <w:rPr>
          <w:rFonts w:ascii="Calibri" w:hAnsi="Calibri" w:cs="Calibri"/>
          <w:sz w:val="24"/>
          <w:szCs w:val="24"/>
        </w:rPr>
        <w:t>R$ 2.170.000,00 (dois milhões, cento e setenta mil reais)</w:t>
      </w:r>
      <w:r w:rsidR="000B6F7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C259A" w:rsidRPr="00B346EA">
        <w:rPr>
          <w:rFonts w:ascii="Calibri" w:hAnsi="Calibri" w:cs="Calibri"/>
          <w:sz w:val="24"/>
          <w:szCs w:val="24"/>
        </w:rPr>
        <w:t xml:space="preserve">no orçamento vigente, Lei Municipal n° </w:t>
      </w:r>
      <w:r w:rsidR="00FC1ED0" w:rsidRPr="00B346EA">
        <w:rPr>
          <w:rFonts w:ascii="Calibri" w:hAnsi="Calibri" w:cs="Calibri"/>
          <w:sz w:val="24"/>
          <w:szCs w:val="24"/>
        </w:rPr>
        <w:t>1.</w:t>
      </w:r>
      <w:r w:rsidR="00FC1F07">
        <w:rPr>
          <w:rFonts w:ascii="Calibri" w:hAnsi="Calibri" w:cs="Calibri"/>
          <w:sz w:val="24"/>
          <w:szCs w:val="24"/>
        </w:rPr>
        <w:t>686</w:t>
      </w:r>
      <w:r w:rsidR="002C259A" w:rsidRPr="00B346EA">
        <w:rPr>
          <w:rFonts w:ascii="Calibri" w:hAnsi="Calibri" w:cs="Calibri"/>
          <w:sz w:val="24"/>
          <w:szCs w:val="24"/>
        </w:rPr>
        <w:t xml:space="preserve"> de </w:t>
      </w:r>
      <w:r w:rsidR="00FC1F07">
        <w:rPr>
          <w:rFonts w:ascii="Calibri" w:hAnsi="Calibri" w:cs="Calibri"/>
          <w:sz w:val="24"/>
          <w:szCs w:val="24"/>
        </w:rPr>
        <w:t>18</w:t>
      </w:r>
      <w:r w:rsidR="002C259A" w:rsidRPr="00B346EA">
        <w:rPr>
          <w:rFonts w:ascii="Calibri" w:hAnsi="Calibri" w:cs="Calibri"/>
          <w:sz w:val="24"/>
          <w:szCs w:val="24"/>
        </w:rPr>
        <w:t xml:space="preserve"> de </w:t>
      </w:r>
      <w:r w:rsidR="00615893" w:rsidRPr="00B346EA">
        <w:rPr>
          <w:rFonts w:ascii="Calibri" w:hAnsi="Calibri" w:cs="Calibri"/>
          <w:sz w:val="24"/>
          <w:szCs w:val="24"/>
        </w:rPr>
        <w:t>dezembro</w:t>
      </w:r>
      <w:r w:rsidR="002C259A" w:rsidRPr="00B346EA">
        <w:rPr>
          <w:rFonts w:ascii="Calibri" w:hAnsi="Calibri" w:cs="Calibri"/>
          <w:sz w:val="24"/>
          <w:szCs w:val="24"/>
        </w:rPr>
        <w:t xml:space="preserve"> de 202</w:t>
      </w:r>
      <w:r w:rsidR="00FC1F07">
        <w:rPr>
          <w:rFonts w:ascii="Calibri" w:hAnsi="Calibri" w:cs="Calibri"/>
          <w:sz w:val="24"/>
          <w:szCs w:val="24"/>
        </w:rPr>
        <w:t>4</w:t>
      </w:r>
      <w:r w:rsidR="002C259A" w:rsidRPr="00B346EA">
        <w:rPr>
          <w:rFonts w:ascii="Calibri" w:hAnsi="Calibri" w:cs="Calibri"/>
          <w:sz w:val="24"/>
          <w:szCs w:val="24"/>
        </w:rPr>
        <w:t>, na seguinte dotação orçamentária:</w:t>
      </w:r>
    </w:p>
    <w:p w:rsidR="000B6F71" w:rsidRDefault="000B6F71" w:rsidP="00191970">
      <w:pPr>
        <w:jc w:val="both"/>
        <w:rPr>
          <w:rFonts w:ascii="Calibri" w:hAnsi="Calibri" w:cs="Calibri"/>
          <w:sz w:val="24"/>
          <w:szCs w:val="24"/>
        </w:rPr>
      </w:pPr>
    </w:p>
    <w:p w:rsidR="000B6F71" w:rsidRDefault="008778FB" w:rsidP="00191970">
      <w:pPr>
        <w:jc w:val="both"/>
        <w:rPr>
          <w:rFonts w:ascii="Calibri" w:hAnsi="Calibri" w:cs="Calibri"/>
          <w:sz w:val="24"/>
          <w:szCs w:val="24"/>
        </w:rPr>
      </w:pPr>
      <w:r w:rsidRPr="000B6F71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5400675" cy="4076700"/>
            <wp:effectExtent l="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F71" w:rsidRDefault="008778FB" w:rsidP="00191970">
      <w:pPr>
        <w:jc w:val="both"/>
        <w:rPr>
          <w:rFonts w:ascii="Calibri" w:hAnsi="Calibri" w:cs="Calibri"/>
          <w:noProof/>
          <w:sz w:val="24"/>
          <w:szCs w:val="24"/>
        </w:rPr>
      </w:pPr>
      <w:r w:rsidRPr="000B6F71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5400675" cy="5619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F71" w:rsidRDefault="008778FB" w:rsidP="00191970">
      <w:pPr>
        <w:jc w:val="both"/>
        <w:rPr>
          <w:rFonts w:ascii="Calibri" w:hAnsi="Calibri" w:cs="Calibri"/>
          <w:sz w:val="24"/>
          <w:szCs w:val="24"/>
        </w:rPr>
      </w:pPr>
      <w:r w:rsidRPr="000B6F71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5400675" cy="514350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F71" w:rsidRDefault="000B6F71" w:rsidP="00191970">
      <w:pPr>
        <w:jc w:val="both"/>
        <w:rPr>
          <w:rFonts w:ascii="Calibri" w:hAnsi="Calibri" w:cs="Calibri"/>
          <w:sz w:val="24"/>
          <w:szCs w:val="24"/>
        </w:rPr>
      </w:pPr>
    </w:p>
    <w:p w:rsidR="000B6F71" w:rsidRDefault="000B6F71" w:rsidP="00191970">
      <w:pPr>
        <w:jc w:val="both"/>
        <w:rPr>
          <w:rFonts w:ascii="Calibri" w:hAnsi="Calibri" w:cs="Calibri"/>
          <w:sz w:val="24"/>
          <w:szCs w:val="24"/>
        </w:rPr>
      </w:pPr>
    </w:p>
    <w:p w:rsidR="007700F8" w:rsidRDefault="007700F8" w:rsidP="007700F8">
      <w:pPr>
        <w:jc w:val="both"/>
        <w:rPr>
          <w:rFonts w:ascii="Calibri" w:hAnsi="Calibri" w:cs="Calibri"/>
          <w:noProof/>
          <w:sz w:val="24"/>
          <w:szCs w:val="24"/>
        </w:rPr>
      </w:pPr>
    </w:p>
    <w:tbl>
      <w:tblPr>
        <w:tblpPr w:leftFromText="141" w:rightFromText="141" w:vertAnchor="text" w:horzAnchor="page" w:tblpX="5030" w:tblpY="122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560"/>
      </w:tblGrid>
      <w:tr w:rsidR="007700F8">
        <w:tc>
          <w:tcPr>
            <w:tcW w:w="5070" w:type="dxa"/>
            <w:gridSpan w:val="3"/>
          </w:tcPr>
          <w:p w:rsidR="007700F8" w:rsidRDefault="007700F8">
            <w:pPr>
              <w:jc w:val="center"/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TOTAIS POR FONTE</w:t>
            </w:r>
          </w:p>
        </w:tc>
      </w:tr>
      <w:tr w:rsidR="007700F8">
        <w:tc>
          <w:tcPr>
            <w:tcW w:w="1384" w:type="dxa"/>
          </w:tcPr>
          <w:p w:rsidR="007700F8" w:rsidRDefault="007700F8">
            <w:pPr>
              <w:jc w:val="both"/>
              <w:rPr>
                <w:rFonts w:ascii="Calibri" w:hAnsi="Calibri" w:cs="Calibri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w:t>FR 1.540</w:t>
            </w:r>
          </w:p>
        </w:tc>
        <w:tc>
          <w:tcPr>
            <w:tcW w:w="2126" w:type="dxa"/>
          </w:tcPr>
          <w:p w:rsidR="007700F8" w:rsidRDefault="007700F8">
            <w:pPr>
              <w:jc w:val="both"/>
              <w:rPr>
                <w:rFonts w:ascii="Calibri" w:hAnsi="Calibri" w:cs="Calibri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w:t>Fundeb</w:t>
            </w:r>
          </w:p>
        </w:tc>
        <w:tc>
          <w:tcPr>
            <w:tcW w:w="1560" w:type="dxa"/>
          </w:tcPr>
          <w:p w:rsidR="007700F8" w:rsidRDefault="000B6F71">
            <w:pPr>
              <w:jc w:val="both"/>
              <w:rPr>
                <w:rFonts w:ascii="Calibri" w:hAnsi="Calibri" w:cs="Calibri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w:t xml:space="preserve">    690.000,00</w:t>
            </w:r>
          </w:p>
        </w:tc>
      </w:tr>
      <w:tr w:rsidR="007700F8">
        <w:tc>
          <w:tcPr>
            <w:tcW w:w="1384" w:type="dxa"/>
          </w:tcPr>
          <w:p w:rsidR="007700F8" w:rsidRDefault="007700F8">
            <w:pPr>
              <w:jc w:val="both"/>
              <w:rPr>
                <w:rFonts w:ascii="Calibri" w:hAnsi="Calibri" w:cs="Calibri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w:t>FR 1.542</w:t>
            </w:r>
          </w:p>
        </w:tc>
        <w:tc>
          <w:tcPr>
            <w:tcW w:w="2126" w:type="dxa"/>
          </w:tcPr>
          <w:p w:rsidR="007700F8" w:rsidRDefault="007700F8">
            <w:pPr>
              <w:jc w:val="both"/>
              <w:rPr>
                <w:rFonts w:ascii="Calibri" w:hAnsi="Calibri" w:cs="Calibri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w:t>Compl VAAT</w:t>
            </w:r>
          </w:p>
        </w:tc>
        <w:tc>
          <w:tcPr>
            <w:tcW w:w="1560" w:type="dxa"/>
          </w:tcPr>
          <w:p w:rsidR="007700F8" w:rsidRDefault="000B6F71">
            <w:pPr>
              <w:jc w:val="both"/>
              <w:rPr>
                <w:rFonts w:ascii="Calibri" w:hAnsi="Calibri" w:cs="Calibri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w:t xml:space="preserve">    650.000,00</w:t>
            </w:r>
          </w:p>
        </w:tc>
      </w:tr>
      <w:tr w:rsidR="007700F8">
        <w:tc>
          <w:tcPr>
            <w:tcW w:w="1384" w:type="dxa"/>
          </w:tcPr>
          <w:p w:rsidR="007700F8" w:rsidRDefault="007700F8">
            <w:pPr>
              <w:jc w:val="both"/>
              <w:rPr>
                <w:rFonts w:ascii="Calibri" w:hAnsi="Calibri" w:cs="Calibri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w:t>FR 1.500</w:t>
            </w:r>
          </w:p>
        </w:tc>
        <w:tc>
          <w:tcPr>
            <w:tcW w:w="2126" w:type="dxa"/>
          </w:tcPr>
          <w:p w:rsidR="007700F8" w:rsidRDefault="007700F8">
            <w:pPr>
              <w:jc w:val="both"/>
              <w:rPr>
                <w:rFonts w:ascii="Calibri" w:hAnsi="Calibri" w:cs="Calibri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w:t>Recurso Próprio</w:t>
            </w:r>
          </w:p>
        </w:tc>
        <w:tc>
          <w:tcPr>
            <w:tcW w:w="1560" w:type="dxa"/>
          </w:tcPr>
          <w:p w:rsidR="007700F8" w:rsidRDefault="000B6F71">
            <w:pPr>
              <w:jc w:val="both"/>
              <w:rPr>
                <w:rFonts w:ascii="Calibri" w:hAnsi="Calibri" w:cs="Calibri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w:t xml:space="preserve">    670.000,00</w:t>
            </w:r>
          </w:p>
        </w:tc>
      </w:tr>
      <w:tr w:rsidR="000B6F71">
        <w:tc>
          <w:tcPr>
            <w:tcW w:w="1384" w:type="dxa"/>
          </w:tcPr>
          <w:p w:rsidR="000B6F71" w:rsidRDefault="000B6F71">
            <w:pPr>
              <w:jc w:val="both"/>
              <w:rPr>
                <w:rFonts w:ascii="Calibri" w:hAnsi="Calibri" w:cs="Calibri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w:t>FR 2.542 superavit</w:t>
            </w:r>
          </w:p>
        </w:tc>
        <w:tc>
          <w:tcPr>
            <w:tcW w:w="2126" w:type="dxa"/>
          </w:tcPr>
          <w:p w:rsidR="000B6F71" w:rsidRDefault="000B6F71">
            <w:pPr>
              <w:jc w:val="both"/>
              <w:rPr>
                <w:rFonts w:ascii="Calibri" w:hAnsi="Calibri" w:cs="Calibri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w:t>Fundeb</w:t>
            </w:r>
          </w:p>
        </w:tc>
        <w:tc>
          <w:tcPr>
            <w:tcW w:w="1560" w:type="dxa"/>
          </w:tcPr>
          <w:p w:rsidR="000B6F71" w:rsidRDefault="000B6F71">
            <w:pPr>
              <w:jc w:val="both"/>
              <w:rPr>
                <w:rFonts w:ascii="Calibri" w:hAnsi="Calibri" w:cs="Calibri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w:t xml:space="preserve">    160.000,00</w:t>
            </w:r>
          </w:p>
        </w:tc>
      </w:tr>
    </w:tbl>
    <w:p w:rsidR="007700F8" w:rsidRDefault="007700F8" w:rsidP="007700F8">
      <w:pPr>
        <w:jc w:val="both"/>
        <w:rPr>
          <w:rFonts w:ascii="Calibri" w:hAnsi="Calibri" w:cs="Calibri"/>
          <w:noProof/>
          <w:sz w:val="24"/>
          <w:szCs w:val="24"/>
        </w:rPr>
      </w:pPr>
    </w:p>
    <w:p w:rsidR="007700F8" w:rsidRDefault="007700F8" w:rsidP="007700F8">
      <w:pPr>
        <w:jc w:val="both"/>
        <w:rPr>
          <w:rFonts w:ascii="Calibri" w:hAnsi="Calibri" w:cs="Calibri"/>
          <w:noProof/>
          <w:sz w:val="24"/>
          <w:szCs w:val="24"/>
        </w:rPr>
      </w:pPr>
    </w:p>
    <w:p w:rsidR="007700F8" w:rsidRDefault="007700F8" w:rsidP="007700F8">
      <w:pPr>
        <w:jc w:val="both"/>
        <w:rPr>
          <w:rFonts w:ascii="Calibri" w:hAnsi="Calibri" w:cs="Calibri"/>
          <w:noProof/>
          <w:sz w:val="24"/>
          <w:szCs w:val="24"/>
        </w:rPr>
      </w:pPr>
    </w:p>
    <w:p w:rsidR="007700F8" w:rsidRDefault="007700F8" w:rsidP="007700F8">
      <w:pPr>
        <w:jc w:val="both"/>
        <w:rPr>
          <w:rFonts w:ascii="Calibri" w:hAnsi="Calibri" w:cs="Calibri"/>
          <w:noProof/>
          <w:sz w:val="24"/>
          <w:szCs w:val="24"/>
        </w:rPr>
      </w:pPr>
    </w:p>
    <w:p w:rsidR="007700F8" w:rsidRDefault="007700F8" w:rsidP="007700F8">
      <w:pPr>
        <w:jc w:val="both"/>
        <w:rPr>
          <w:rFonts w:ascii="Calibri" w:hAnsi="Calibri" w:cs="Calibri"/>
          <w:noProof/>
          <w:sz w:val="24"/>
          <w:szCs w:val="24"/>
        </w:rPr>
      </w:pPr>
    </w:p>
    <w:p w:rsidR="00191970" w:rsidRPr="00B346EA" w:rsidRDefault="00191970" w:rsidP="002C259A">
      <w:pPr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B6F71" w:rsidRDefault="000B6F71" w:rsidP="00D44DF9">
      <w:pPr>
        <w:jc w:val="both"/>
        <w:rPr>
          <w:rFonts w:ascii="Calibri" w:hAnsi="Calibri" w:cs="Calibri"/>
          <w:b/>
          <w:sz w:val="24"/>
          <w:szCs w:val="24"/>
        </w:rPr>
      </w:pPr>
    </w:p>
    <w:p w:rsidR="000B6F71" w:rsidRDefault="000B6F71" w:rsidP="00D44DF9">
      <w:pPr>
        <w:jc w:val="both"/>
        <w:rPr>
          <w:rFonts w:ascii="Calibri" w:hAnsi="Calibri" w:cs="Calibri"/>
          <w:b/>
          <w:sz w:val="24"/>
          <w:szCs w:val="24"/>
        </w:rPr>
      </w:pPr>
    </w:p>
    <w:p w:rsidR="00BB6B57" w:rsidRPr="00B346EA" w:rsidRDefault="002C259A" w:rsidP="00D44DF9">
      <w:pPr>
        <w:jc w:val="both"/>
        <w:rPr>
          <w:rFonts w:ascii="Calibri" w:hAnsi="Calibri" w:cs="Calibri"/>
          <w:sz w:val="24"/>
          <w:szCs w:val="24"/>
        </w:rPr>
      </w:pPr>
      <w:r w:rsidRPr="00FF48CD">
        <w:rPr>
          <w:rFonts w:ascii="Calibri" w:hAnsi="Calibri" w:cs="Calibri"/>
          <w:b/>
          <w:sz w:val="24"/>
          <w:szCs w:val="24"/>
        </w:rPr>
        <w:t xml:space="preserve">Art. </w:t>
      </w:r>
      <w:r w:rsidR="000B41C5" w:rsidRPr="00FF48CD">
        <w:rPr>
          <w:rFonts w:ascii="Calibri" w:hAnsi="Calibri" w:cs="Calibri"/>
          <w:b/>
          <w:sz w:val="24"/>
          <w:szCs w:val="24"/>
        </w:rPr>
        <w:t>2</w:t>
      </w:r>
      <w:r w:rsidRPr="00FF48CD">
        <w:rPr>
          <w:rFonts w:ascii="Calibri" w:hAnsi="Calibri" w:cs="Calibri"/>
          <w:b/>
          <w:sz w:val="24"/>
          <w:szCs w:val="24"/>
        </w:rPr>
        <w:t>º -</w:t>
      </w:r>
      <w:r w:rsidRPr="00FF48CD">
        <w:rPr>
          <w:rFonts w:ascii="Calibri" w:hAnsi="Calibri" w:cs="Calibri"/>
          <w:sz w:val="24"/>
          <w:szCs w:val="24"/>
        </w:rPr>
        <w:t xml:space="preserve"> Os recursos necessários à execução do disposto no artigo </w:t>
      </w:r>
      <w:r w:rsidR="000B41C5" w:rsidRPr="00FF48CD">
        <w:rPr>
          <w:rFonts w:ascii="Calibri" w:hAnsi="Calibri" w:cs="Calibri"/>
          <w:sz w:val="24"/>
          <w:szCs w:val="24"/>
        </w:rPr>
        <w:t>1</w:t>
      </w:r>
      <w:r w:rsidRPr="00FF48CD">
        <w:rPr>
          <w:rFonts w:ascii="Calibri" w:hAnsi="Calibri" w:cs="Calibri"/>
          <w:sz w:val="24"/>
          <w:szCs w:val="24"/>
        </w:rPr>
        <w:t>º será</w:t>
      </w:r>
      <w:r w:rsidR="00D44DF9" w:rsidRPr="00FF48CD">
        <w:rPr>
          <w:rFonts w:ascii="Calibri" w:hAnsi="Calibri" w:cs="Calibri"/>
          <w:sz w:val="24"/>
          <w:szCs w:val="24"/>
        </w:rPr>
        <w:t xml:space="preserve"> </w:t>
      </w:r>
      <w:r w:rsidR="00FC1F07">
        <w:rPr>
          <w:rFonts w:ascii="Calibri" w:hAnsi="Calibri" w:cs="Calibri"/>
          <w:sz w:val="24"/>
          <w:szCs w:val="24"/>
        </w:rPr>
        <w:t xml:space="preserve">a tendência de excesso de </w:t>
      </w:r>
      <w:r w:rsidR="00FC1F07" w:rsidRPr="00FF48CD">
        <w:rPr>
          <w:rFonts w:ascii="Calibri" w:hAnsi="Calibri" w:cs="Calibri"/>
          <w:sz w:val="24"/>
          <w:szCs w:val="24"/>
        </w:rPr>
        <w:t>arrecadação</w:t>
      </w:r>
      <w:r w:rsidR="000B6F71">
        <w:rPr>
          <w:rFonts w:ascii="Calibri" w:hAnsi="Calibri" w:cs="Calibri"/>
          <w:sz w:val="24"/>
          <w:szCs w:val="24"/>
        </w:rPr>
        <w:t xml:space="preserve"> e o </w:t>
      </w:r>
      <w:r w:rsidR="000B6F71" w:rsidRPr="00D01FE6">
        <w:rPr>
          <w:rFonts w:ascii="Calibri Light" w:hAnsi="Calibri Light" w:cs="Calibri Light"/>
          <w:sz w:val="24"/>
          <w:szCs w:val="24"/>
        </w:rPr>
        <w:t>superávit financeiro apurado no balanço patrimonial do exercício anterior</w:t>
      </w:r>
      <w:r w:rsidR="00CC6BA4" w:rsidRPr="00FF48CD">
        <w:rPr>
          <w:rFonts w:ascii="Calibri" w:hAnsi="Calibri" w:cs="Calibri"/>
          <w:sz w:val="24"/>
          <w:szCs w:val="24"/>
        </w:rPr>
        <w:t>,</w:t>
      </w:r>
      <w:r w:rsidR="00BB6B57" w:rsidRPr="00FF48CD">
        <w:rPr>
          <w:rFonts w:ascii="Calibri" w:hAnsi="Calibri" w:cs="Calibri"/>
          <w:sz w:val="24"/>
          <w:szCs w:val="24"/>
        </w:rPr>
        <w:t xml:space="preserve"> conforme art. 43,</w:t>
      </w:r>
      <w:r w:rsidR="007618DC">
        <w:rPr>
          <w:rFonts w:ascii="Calibri" w:hAnsi="Calibri" w:cs="Calibri"/>
          <w:sz w:val="24"/>
          <w:szCs w:val="24"/>
        </w:rPr>
        <w:t xml:space="preserve"> </w:t>
      </w:r>
      <w:r w:rsidR="000B6F71" w:rsidRPr="00FF48CD">
        <w:rPr>
          <w:rFonts w:ascii="Calibri" w:hAnsi="Calibri" w:cs="Calibri"/>
          <w:sz w:val="24"/>
          <w:szCs w:val="24"/>
        </w:rPr>
        <w:t xml:space="preserve">§ </w:t>
      </w:r>
      <w:r w:rsidR="000B6F71">
        <w:rPr>
          <w:rFonts w:ascii="Calibri" w:hAnsi="Calibri" w:cs="Calibri"/>
          <w:sz w:val="24"/>
          <w:szCs w:val="24"/>
        </w:rPr>
        <w:t xml:space="preserve">1º, </w:t>
      </w:r>
      <w:r w:rsidR="00BB6B57" w:rsidRPr="00FF48CD">
        <w:rPr>
          <w:rFonts w:ascii="Calibri" w:hAnsi="Calibri" w:cs="Calibri"/>
          <w:sz w:val="24"/>
          <w:szCs w:val="24"/>
        </w:rPr>
        <w:t>inciso</w:t>
      </w:r>
      <w:r w:rsidR="000B6F71">
        <w:rPr>
          <w:rFonts w:ascii="Calibri" w:hAnsi="Calibri" w:cs="Calibri"/>
          <w:sz w:val="24"/>
          <w:szCs w:val="24"/>
        </w:rPr>
        <w:t xml:space="preserve">s I e </w:t>
      </w:r>
      <w:r w:rsidR="00BB6B57" w:rsidRPr="00FF48CD">
        <w:rPr>
          <w:rFonts w:ascii="Calibri" w:hAnsi="Calibri" w:cs="Calibri"/>
          <w:sz w:val="24"/>
          <w:szCs w:val="24"/>
        </w:rPr>
        <w:t>I</w:t>
      </w:r>
      <w:r w:rsidR="007618DC">
        <w:rPr>
          <w:rFonts w:ascii="Calibri" w:hAnsi="Calibri" w:cs="Calibri"/>
          <w:sz w:val="24"/>
          <w:szCs w:val="24"/>
        </w:rPr>
        <w:t>I</w:t>
      </w:r>
      <w:r w:rsidR="00CC6BA4" w:rsidRPr="00FF48CD">
        <w:rPr>
          <w:rFonts w:ascii="Calibri" w:hAnsi="Calibri" w:cs="Calibri"/>
          <w:sz w:val="24"/>
          <w:szCs w:val="24"/>
        </w:rPr>
        <w:t xml:space="preserve"> e </w:t>
      </w:r>
      <w:r w:rsidR="00BB6B57" w:rsidRPr="00FF48CD">
        <w:rPr>
          <w:rFonts w:ascii="Calibri" w:hAnsi="Calibri" w:cs="Calibri"/>
          <w:sz w:val="24"/>
          <w:szCs w:val="24"/>
        </w:rPr>
        <w:t>§ 3º da Lei nº 4.320/64</w:t>
      </w:r>
      <w:r w:rsidR="007618DC">
        <w:rPr>
          <w:rFonts w:ascii="Calibri" w:hAnsi="Calibri" w:cs="Calibri"/>
          <w:sz w:val="24"/>
          <w:szCs w:val="24"/>
        </w:rPr>
        <w:t>.</w:t>
      </w:r>
    </w:p>
    <w:p w:rsidR="002C259A" w:rsidRPr="00B346EA" w:rsidRDefault="002C259A" w:rsidP="002C259A">
      <w:pPr>
        <w:ind w:firstLine="1620"/>
        <w:jc w:val="both"/>
        <w:rPr>
          <w:rFonts w:ascii="Calibri" w:hAnsi="Calibri" w:cs="Calibri"/>
          <w:b/>
          <w:sz w:val="24"/>
          <w:szCs w:val="24"/>
        </w:rPr>
      </w:pPr>
    </w:p>
    <w:p w:rsidR="00CB2F53" w:rsidRPr="00B346EA" w:rsidRDefault="002C259A" w:rsidP="00CB2F53">
      <w:pPr>
        <w:jc w:val="both"/>
        <w:rPr>
          <w:rFonts w:ascii="Calibri" w:hAnsi="Calibri" w:cs="Calibri"/>
          <w:sz w:val="24"/>
          <w:szCs w:val="24"/>
        </w:rPr>
      </w:pPr>
      <w:r w:rsidRPr="00B346EA">
        <w:rPr>
          <w:rFonts w:ascii="Calibri" w:hAnsi="Calibri" w:cs="Calibri"/>
          <w:b/>
          <w:sz w:val="24"/>
          <w:szCs w:val="24"/>
        </w:rPr>
        <w:t xml:space="preserve">Art. </w:t>
      </w:r>
      <w:r w:rsidR="000B41C5" w:rsidRPr="00B346EA">
        <w:rPr>
          <w:rFonts w:ascii="Calibri" w:hAnsi="Calibri" w:cs="Calibri"/>
          <w:b/>
          <w:sz w:val="24"/>
          <w:szCs w:val="24"/>
        </w:rPr>
        <w:t>3</w:t>
      </w:r>
      <w:r w:rsidRPr="00B346EA">
        <w:rPr>
          <w:rFonts w:ascii="Calibri" w:hAnsi="Calibri" w:cs="Calibri"/>
          <w:b/>
          <w:sz w:val="24"/>
          <w:szCs w:val="24"/>
        </w:rPr>
        <w:t xml:space="preserve">º - </w:t>
      </w:r>
      <w:r w:rsidR="00CB2F53" w:rsidRPr="00B346EA">
        <w:rPr>
          <w:rFonts w:ascii="Calibri" w:hAnsi="Calibri" w:cs="Calibri"/>
          <w:sz w:val="24"/>
          <w:szCs w:val="24"/>
        </w:rPr>
        <w:t>A presente Lei entrará em vigor na data de sua publicação</w:t>
      </w:r>
      <w:r w:rsidR="000B41C5" w:rsidRPr="00B346EA">
        <w:rPr>
          <w:rFonts w:ascii="Calibri" w:hAnsi="Calibri" w:cs="Calibri"/>
          <w:sz w:val="24"/>
          <w:szCs w:val="24"/>
        </w:rPr>
        <w:t>.</w:t>
      </w:r>
    </w:p>
    <w:p w:rsidR="00615893" w:rsidRPr="00B346EA" w:rsidRDefault="00615893" w:rsidP="00CB2F53">
      <w:pPr>
        <w:jc w:val="both"/>
        <w:rPr>
          <w:rFonts w:ascii="Calibri Light" w:hAnsi="Calibri Light" w:cs="Calibri Light"/>
          <w:sz w:val="24"/>
          <w:szCs w:val="24"/>
        </w:rPr>
      </w:pPr>
    </w:p>
    <w:p w:rsidR="00CB2F53" w:rsidRPr="00B346EA" w:rsidRDefault="00CB2F53" w:rsidP="00CB2F53">
      <w:pPr>
        <w:jc w:val="both"/>
        <w:rPr>
          <w:rFonts w:ascii="Calibri Light" w:hAnsi="Calibri Light" w:cs="Calibri Light"/>
          <w:sz w:val="24"/>
          <w:szCs w:val="24"/>
        </w:rPr>
      </w:pPr>
    </w:p>
    <w:p w:rsidR="00CB2F53" w:rsidRDefault="00CB2F53" w:rsidP="000B6F71">
      <w:pPr>
        <w:jc w:val="right"/>
        <w:rPr>
          <w:rFonts w:ascii="Calibri Light" w:hAnsi="Calibri Light" w:cs="Calibri Light"/>
          <w:sz w:val="24"/>
          <w:szCs w:val="24"/>
        </w:rPr>
      </w:pPr>
      <w:r w:rsidRPr="00B346EA">
        <w:rPr>
          <w:rFonts w:ascii="Calibri Light" w:hAnsi="Calibri Light" w:cs="Calibri Light"/>
          <w:sz w:val="24"/>
          <w:szCs w:val="24"/>
        </w:rPr>
        <w:t xml:space="preserve">Itapeva, </w:t>
      </w:r>
      <w:r w:rsidR="00F82C96">
        <w:rPr>
          <w:rFonts w:ascii="Calibri Light" w:hAnsi="Calibri Light" w:cs="Calibri Light"/>
          <w:sz w:val="24"/>
          <w:szCs w:val="24"/>
        </w:rPr>
        <w:t>10</w:t>
      </w:r>
      <w:r w:rsidR="000B6F71">
        <w:rPr>
          <w:rFonts w:ascii="Calibri Light" w:hAnsi="Calibri Light" w:cs="Calibri Light"/>
          <w:sz w:val="24"/>
          <w:szCs w:val="24"/>
        </w:rPr>
        <w:t xml:space="preserve"> de novembro de 2025.</w:t>
      </w:r>
    </w:p>
    <w:p w:rsidR="000B6F71" w:rsidRDefault="000B6F71" w:rsidP="000B6F71">
      <w:pPr>
        <w:jc w:val="right"/>
        <w:rPr>
          <w:rFonts w:ascii="Calibri Light" w:hAnsi="Calibri Light" w:cs="Calibri Light"/>
          <w:sz w:val="24"/>
          <w:szCs w:val="24"/>
        </w:rPr>
      </w:pPr>
    </w:p>
    <w:p w:rsidR="00131B0A" w:rsidRPr="00B346EA" w:rsidRDefault="00131B0A" w:rsidP="00CB2F53">
      <w:pPr>
        <w:rPr>
          <w:rFonts w:ascii="Calibri Light" w:hAnsi="Calibri Light" w:cs="Calibri Light"/>
          <w:sz w:val="24"/>
          <w:szCs w:val="24"/>
        </w:rPr>
      </w:pPr>
    </w:p>
    <w:p w:rsidR="00CC4B06" w:rsidRPr="00B346EA" w:rsidRDefault="00CC4B06" w:rsidP="00CB2F53">
      <w:pPr>
        <w:rPr>
          <w:rFonts w:ascii="Calibri Light" w:hAnsi="Calibri Light" w:cs="Calibri Light"/>
          <w:sz w:val="24"/>
          <w:szCs w:val="24"/>
        </w:rPr>
      </w:pPr>
    </w:p>
    <w:p w:rsidR="00CB2F53" w:rsidRPr="00B346EA" w:rsidRDefault="00CB2F53" w:rsidP="00CB2F53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B346EA">
        <w:rPr>
          <w:rFonts w:ascii="Calibri Light" w:hAnsi="Calibri Light" w:cs="Calibri Light"/>
          <w:b/>
          <w:bCs/>
          <w:sz w:val="24"/>
          <w:szCs w:val="24"/>
        </w:rPr>
        <w:t>DANIEL PEREIRA DO COUTO</w:t>
      </w:r>
    </w:p>
    <w:p w:rsidR="009F748B" w:rsidRPr="00B346EA" w:rsidRDefault="00CB2F53" w:rsidP="00CB2F53">
      <w:pPr>
        <w:jc w:val="center"/>
        <w:rPr>
          <w:rFonts w:ascii="Calibri Light" w:hAnsi="Calibri Light" w:cs="Calibri Light"/>
          <w:sz w:val="24"/>
          <w:szCs w:val="24"/>
        </w:rPr>
      </w:pPr>
      <w:r w:rsidRPr="00B346EA">
        <w:rPr>
          <w:rFonts w:ascii="Calibri Light" w:hAnsi="Calibri Light" w:cs="Calibri Light"/>
          <w:sz w:val="24"/>
          <w:szCs w:val="24"/>
        </w:rPr>
        <w:t>Prefeito do Município</w:t>
      </w:r>
    </w:p>
    <w:p w:rsidR="00191970" w:rsidRDefault="00191970" w:rsidP="00CB2F53">
      <w:pPr>
        <w:jc w:val="center"/>
        <w:rPr>
          <w:sz w:val="24"/>
          <w:szCs w:val="24"/>
        </w:rPr>
      </w:pPr>
    </w:p>
    <w:p w:rsidR="0045257A" w:rsidRDefault="0045257A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618DC" w:rsidRDefault="007618DC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700F8" w:rsidRDefault="007700F8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700F8" w:rsidRDefault="007700F8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700F8" w:rsidRDefault="007700F8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C605D6" w:rsidRDefault="00C605D6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C605D6" w:rsidRDefault="00C605D6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C605D6" w:rsidRDefault="00C605D6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C605D6" w:rsidRDefault="00C605D6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C605D6" w:rsidRDefault="00C605D6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C605D6" w:rsidRDefault="00C605D6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700F8" w:rsidRDefault="007700F8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700F8" w:rsidRDefault="007700F8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700F8" w:rsidRDefault="007700F8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700F8" w:rsidRDefault="007700F8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700F8" w:rsidRDefault="007700F8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700F8" w:rsidRDefault="007700F8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700F8" w:rsidRDefault="007700F8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618DC" w:rsidRDefault="007618DC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CC4B06" w:rsidRDefault="00CC4B06" w:rsidP="00C605D6">
      <w:pPr>
        <w:rPr>
          <w:rFonts w:ascii="Calibri Light" w:hAnsi="Calibri Light" w:cs="Calibri Light"/>
          <w:b/>
          <w:bCs/>
          <w:sz w:val="24"/>
          <w:szCs w:val="24"/>
        </w:rPr>
      </w:pPr>
    </w:p>
    <w:p w:rsidR="00C605D6" w:rsidRPr="00B346EA" w:rsidRDefault="00C605D6" w:rsidP="00C605D6">
      <w:pPr>
        <w:rPr>
          <w:rFonts w:ascii="Calibri Light" w:hAnsi="Calibri Light" w:cs="Calibri Light"/>
          <w:b/>
          <w:bCs/>
          <w:sz w:val="24"/>
          <w:szCs w:val="24"/>
        </w:rPr>
      </w:pPr>
    </w:p>
    <w:p w:rsidR="00CC4B06" w:rsidRPr="00B346EA" w:rsidRDefault="00CC4B06" w:rsidP="00CC4B06">
      <w:pPr>
        <w:jc w:val="center"/>
        <w:rPr>
          <w:rFonts w:ascii="Calibri Light" w:hAnsi="Calibri Light" w:cs="Calibri Light"/>
          <w:sz w:val="24"/>
          <w:szCs w:val="24"/>
        </w:rPr>
      </w:pPr>
    </w:p>
    <w:p w:rsidR="00CC4B06" w:rsidRPr="00B346EA" w:rsidRDefault="00CC4B06" w:rsidP="00CC4B06">
      <w:pPr>
        <w:jc w:val="center"/>
        <w:rPr>
          <w:rFonts w:ascii="Calibri Light" w:hAnsi="Calibri Light" w:cs="Calibri Light"/>
          <w:sz w:val="24"/>
          <w:szCs w:val="24"/>
        </w:rPr>
      </w:pPr>
    </w:p>
    <w:p w:rsidR="00C605D6" w:rsidRPr="009E2973" w:rsidRDefault="00C605D6" w:rsidP="00C605D6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9E2973">
        <w:rPr>
          <w:rFonts w:ascii="Calibri" w:hAnsi="Calibri" w:cs="Calibri"/>
          <w:b/>
          <w:bCs/>
          <w:sz w:val="24"/>
          <w:szCs w:val="24"/>
        </w:rPr>
        <w:lastRenderedPageBreak/>
        <w:t>JUSTIFICATIVA</w:t>
      </w:r>
    </w:p>
    <w:p w:rsidR="00C605D6" w:rsidRDefault="00C605D6" w:rsidP="00C605D6">
      <w:pPr>
        <w:jc w:val="both"/>
        <w:rPr>
          <w:rFonts w:ascii="Calibri" w:hAnsi="Calibri" w:cs="Calibri"/>
          <w:sz w:val="24"/>
          <w:szCs w:val="24"/>
        </w:rPr>
      </w:pPr>
    </w:p>
    <w:p w:rsidR="00C605D6" w:rsidRDefault="00C605D6" w:rsidP="00C605D6">
      <w:pPr>
        <w:spacing w:line="360" w:lineRule="auto"/>
        <w:rPr>
          <w:rFonts w:ascii="Calibri" w:hAnsi="Calibri" w:cs="Calibri"/>
          <w:sz w:val="24"/>
          <w:szCs w:val="24"/>
        </w:rPr>
      </w:pPr>
      <w:r w:rsidRPr="009E2973">
        <w:rPr>
          <w:rFonts w:ascii="Calibri" w:hAnsi="Calibri" w:cs="Calibri"/>
          <w:sz w:val="24"/>
          <w:szCs w:val="24"/>
        </w:rPr>
        <w:t>Senhor Presidente,</w:t>
      </w:r>
      <w:r w:rsidRPr="009E2973">
        <w:rPr>
          <w:rFonts w:ascii="Calibri" w:hAnsi="Calibri" w:cs="Calibri"/>
          <w:sz w:val="24"/>
          <w:szCs w:val="24"/>
        </w:rPr>
        <w:br/>
        <w:t>Senhores Vereadores,</w:t>
      </w:r>
    </w:p>
    <w:p w:rsidR="00C605D6" w:rsidRPr="009E2973" w:rsidRDefault="00C605D6" w:rsidP="00C605D6">
      <w:pPr>
        <w:spacing w:line="360" w:lineRule="auto"/>
        <w:rPr>
          <w:rFonts w:ascii="Calibri" w:hAnsi="Calibri" w:cs="Calibri"/>
          <w:sz w:val="24"/>
          <w:szCs w:val="24"/>
        </w:rPr>
      </w:pPr>
    </w:p>
    <w:p w:rsidR="00493A57" w:rsidRPr="00493A57" w:rsidRDefault="00493A57" w:rsidP="00493A57">
      <w:pPr>
        <w:spacing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  <w:r w:rsidRPr="00493A57">
        <w:rPr>
          <w:rFonts w:ascii="Calibri" w:hAnsi="Calibri" w:cs="Calibri"/>
          <w:sz w:val="24"/>
          <w:szCs w:val="24"/>
        </w:rPr>
        <w:t xml:space="preserve">Encaminhamos à apreciação desta Egrégia Casa Legislativa o presente </w:t>
      </w:r>
      <w:r w:rsidRPr="00493A57">
        <w:rPr>
          <w:rFonts w:ascii="Calibri" w:hAnsi="Calibri" w:cs="Calibri"/>
          <w:b/>
          <w:bCs/>
          <w:sz w:val="24"/>
          <w:szCs w:val="24"/>
        </w:rPr>
        <w:t>Projeto de Lei</w:t>
      </w:r>
      <w:r w:rsidRPr="00493A57">
        <w:rPr>
          <w:rFonts w:ascii="Calibri" w:hAnsi="Calibri" w:cs="Calibri"/>
          <w:sz w:val="24"/>
          <w:szCs w:val="24"/>
        </w:rPr>
        <w:t xml:space="preserve">, que dispõe sobre a </w:t>
      </w:r>
      <w:r w:rsidRPr="00493A57">
        <w:rPr>
          <w:rFonts w:ascii="Calibri" w:hAnsi="Calibri" w:cs="Calibri"/>
          <w:b/>
          <w:bCs/>
          <w:sz w:val="24"/>
          <w:szCs w:val="24"/>
        </w:rPr>
        <w:t>abertura de crédito adicional suplementar</w:t>
      </w:r>
      <w:r w:rsidRPr="00493A57">
        <w:rPr>
          <w:rFonts w:ascii="Calibri" w:hAnsi="Calibri" w:cs="Calibri"/>
          <w:sz w:val="24"/>
          <w:szCs w:val="24"/>
        </w:rPr>
        <w:t xml:space="preserve">, com a finalidade de cobrir despesas com a </w:t>
      </w:r>
      <w:r w:rsidRPr="00493A57">
        <w:rPr>
          <w:rFonts w:ascii="Calibri" w:hAnsi="Calibri" w:cs="Calibri"/>
          <w:b/>
          <w:bCs/>
          <w:sz w:val="24"/>
          <w:szCs w:val="24"/>
        </w:rPr>
        <w:t>folha de pagamento dos servidores da Educação</w:t>
      </w:r>
      <w:r w:rsidRPr="00493A57">
        <w:rPr>
          <w:rFonts w:ascii="Calibri" w:hAnsi="Calibri" w:cs="Calibri"/>
          <w:sz w:val="24"/>
          <w:szCs w:val="24"/>
        </w:rPr>
        <w:t xml:space="preserve">, a </w:t>
      </w:r>
      <w:r w:rsidRPr="00493A57">
        <w:rPr>
          <w:rFonts w:ascii="Calibri" w:hAnsi="Calibri" w:cs="Calibri"/>
          <w:b/>
          <w:bCs/>
          <w:sz w:val="24"/>
          <w:szCs w:val="24"/>
        </w:rPr>
        <w:t>aquisição de uniformes escolares</w:t>
      </w:r>
      <w:r w:rsidRPr="00493A57">
        <w:rPr>
          <w:rFonts w:ascii="Calibri" w:hAnsi="Calibri" w:cs="Calibri"/>
          <w:sz w:val="24"/>
          <w:szCs w:val="24"/>
        </w:rPr>
        <w:t xml:space="preserve"> para os alunos da rede municipal de ensino e a </w:t>
      </w:r>
      <w:r w:rsidRPr="00493A57">
        <w:rPr>
          <w:rFonts w:ascii="Calibri" w:hAnsi="Calibri" w:cs="Calibri"/>
          <w:b/>
          <w:bCs/>
          <w:sz w:val="24"/>
          <w:szCs w:val="24"/>
        </w:rPr>
        <w:t>aquisição de um imóvel</w:t>
      </w:r>
      <w:r w:rsidRPr="00493A57">
        <w:rPr>
          <w:rFonts w:ascii="Calibri" w:hAnsi="Calibri" w:cs="Calibri"/>
          <w:sz w:val="24"/>
          <w:szCs w:val="24"/>
        </w:rPr>
        <w:t xml:space="preserve">, localizado na </w:t>
      </w:r>
      <w:r w:rsidR="0057196E">
        <w:rPr>
          <w:rFonts w:ascii="Calibri" w:hAnsi="Calibri" w:cs="Calibri"/>
          <w:sz w:val="24"/>
          <w:szCs w:val="24"/>
        </w:rPr>
        <w:t>Rua 2, Travessa João Augusto da Fonseca II, nº 85, centro, Itapeva/MG.</w:t>
      </w:r>
      <w:r w:rsidRPr="00493A57">
        <w:rPr>
          <w:rFonts w:ascii="Calibri" w:hAnsi="Calibri" w:cs="Calibri"/>
          <w:sz w:val="24"/>
          <w:szCs w:val="24"/>
        </w:rPr>
        <w:t>, destinado a abrigar as dependências de uma nova creche municipal, conforme discriminação abaixo:</w:t>
      </w:r>
    </w:p>
    <w:p w:rsidR="00493A57" w:rsidRPr="00493A57" w:rsidRDefault="00493A57" w:rsidP="00493A57">
      <w:pPr>
        <w:numPr>
          <w:ilvl w:val="0"/>
          <w:numId w:val="23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493A57">
        <w:rPr>
          <w:rFonts w:ascii="Calibri" w:hAnsi="Calibri" w:cs="Calibri"/>
          <w:b/>
          <w:bCs/>
          <w:sz w:val="24"/>
          <w:szCs w:val="24"/>
        </w:rPr>
        <w:t>Aquisição de uniformes escolares</w:t>
      </w:r>
      <w:r w:rsidRPr="00493A57">
        <w:rPr>
          <w:rFonts w:ascii="Calibri" w:hAnsi="Calibri" w:cs="Calibri"/>
          <w:sz w:val="24"/>
          <w:szCs w:val="24"/>
        </w:rPr>
        <w:t xml:space="preserve"> – R$ 670.000,00</w:t>
      </w:r>
    </w:p>
    <w:p w:rsidR="00493A57" w:rsidRPr="00493A57" w:rsidRDefault="00493A57" w:rsidP="00493A57">
      <w:pPr>
        <w:numPr>
          <w:ilvl w:val="0"/>
          <w:numId w:val="23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493A57">
        <w:rPr>
          <w:rFonts w:ascii="Calibri" w:hAnsi="Calibri" w:cs="Calibri"/>
          <w:b/>
          <w:bCs/>
          <w:sz w:val="24"/>
          <w:szCs w:val="24"/>
        </w:rPr>
        <w:t>Aquisição parcial do imóvel para nova creche</w:t>
      </w:r>
      <w:r w:rsidRPr="00493A57">
        <w:rPr>
          <w:rFonts w:ascii="Calibri" w:hAnsi="Calibri" w:cs="Calibri"/>
          <w:sz w:val="24"/>
          <w:szCs w:val="24"/>
        </w:rPr>
        <w:t xml:space="preserve"> – R$ 1.150.000,00</w:t>
      </w:r>
    </w:p>
    <w:p w:rsidR="00493A57" w:rsidRPr="00493A57" w:rsidRDefault="00493A57" w:rsidP="00493A57">
      <w:pPr>
        <w:numPr>
          <w:ilvl w:val="0"/>
          <w:numId w:val="23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493A57">
        <w:rPr>
          <w:rFonts w:ascii="Calibri" w:hAnsi="Calibri" w:cs="Calibri"/>
          <w:b/>
          <w:bCs/>
          <w:sz w:val="24"/>
          <w:szCs w:val="24"/>
        </w:rPr>
        <w:t>Folha de pagamento dos servidores da Educação</w:t>
      </w:r>
      <w:r w:rsidRPr="00493A57">
        <w:rPr>
          <w:rFonts w:ascii="Calibri" w:hAnsi="Calibri" w:cs="Calibri"/>
          <w:sz w:val="24"/>
          <w:szCs w:val="24"/>
        </w:rPr>
        <w:t xml:space="preserve"> – R$ 350.000,00</w:t>
      </w:r>
    </w:p>
    <w:p w:rsidR="00493A57" w:rsidRPr="00493A57" w:rsidRDefault="00493A57" w:rsidP="00493A57">
      <w:pPr>
        <w:spacing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  <w:r w:rsidRPr="00493A57">
        <w:rPr>
          <w:rFonts w:ascii="Calibri" w:hAnsi="Calibri" w:cs="Calibri"/>
          <w:sz w:val="24"/>
          <w:szCs w:val="24"/>
        </w:rPr>
        <w:t xml:space="preserve">Os recursos necessários à cobertura do referido crédito suplementar são provenientes da </w:t>
      </w:r>
      <w:r w:rsidRPr="00493A57">
        <w:rPr>
          <w:rFonts w:ascii="Calibri" w:hAnsi="Calibri" w:cs="Calibri"/>
          <w:b/>
          <w:bCs/>
          <w:sz w:val="24"/>
          <w:szCs w:val="24"/>
        </w:rPr>
        <w:t>tendência de excesso de arrecadação e do superávit financeiro</w:t>
      </w:r>
      <w:r w:rsidRPr="00493A57">
        <w:rPr>
          <w:rFonts w:ascii="Calibri" w:hAnsi="Calibri" w:cs="Calibri"/>
          <w:sz w:val="24"/>
          <w:szCs w:val="24"/>
        </w:rPr>
        <w:t xml:space="preserve">, em conformidade com o disposto no </w:t>
      </w:r>
      <w:r w:rsidRPr="00493A57">
        <w:rPr>
          <w:rFonts w:ascii="Calibri" w:hAnsi="Calibri" w:cs="Calibri"/>
          <w:b/>
          <w:bCs/>
          <w:sz w:val="24"/>
          <w:szCs w:val="24"/>
        </w:rPr>
        <w:t>artigo 43 da Lei Federal nº 4.320/1964</w:t>
      </w:r>
      <w:r w:rsidRPr="00493A57">
        <w:rPr>
          <w:rFonts w:ascii="Calibri" w:hAnsi="Calibri" w:cs="Calibri"/>
          <w:sz w:val="24"/>
          <w:szCs w:val="24"/>
        </w:rPr>
        <w:t>, que estabelece normas gerais de direito financeiro para elaboração e controle dos orçamentos públicos.</w:t>
      </w:r>
    </w:p>
    <w:p w:rsidR="00493A57" w:rsidRPr="00493A57" w:rsidRDefault="00493A57" w:rsidP="00493A57">
      <w:pPr>
        <w:spacing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  <w:r w:rsidRPr="00493A57">
        <w:rPr>
          <w:rFonts w:ascii="Calibri" w:hAnsi="Calibri" w:cs="Calibri"/>
          <w:sz w:val="24"/>
          <w:szCs w:val="24"/>
        </w:rPr>
        <w:t>Cumpre destacar que a Administração Municipal tem investido fortemente na área da Educação, buscando oferecer melhores condições de ensino e infraestrutura, o que certamente refletirá em um futuro mais digno e promissor para a nossa população.</w:t>
      </w:r>
    </w:p>
    <w:p w:rsidR="00493A57" w:rsidRPr="00493A57" w:rsidRDefault="00493A57" w:rsidP="00493A57">
      <w:pPr>
        <w:spacing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  <w:r w:rsidRPr="00493A57">
        <w:rPr>
          <w:rFonts w:ascii="Calibri" w:hAnsi="Calibri" w:cs="Calibri"/>
          <w:sz w:val="24"/>
          <w:szCs w:val="24"/>
        </w:rPr>
        <w:t xml:space="preserve">Diante da relevância da matéria e do interesse público envolvido, solicitamos o apoio dos Nobres Vereadores para a </w:t>
      </w:r>
      <w:r w:rsidRPr="00493A57">
        <w:rPr>
          <w:rFonts w:ascii="Calibri" w:hAnsi="Calibri" w:cs="Calibri"/>
          <w:b/>
          <w:bCs/>
          <w:sz w:val="24"/>
          <w:szCs w:val="24"/>
        </w:rPr>
        <w:t>aprovação do presente Projeto de Lei em regime de urgência</w:t>
      </w:r>
      <w:r w:rsidRPr="00493A57">
        <w:rPr>
          <w:rFonts w:ascii="Calibri" w:hAnsi="Calibri" w:cs="Calibri"/>
          <w:sz w:val="24"/>
          <w:szCs w:val="24"/>
        </w:rPr>
        <w:t>.</w:t>
      </w:r>
    </w:p>
    <w:p w:rsidR="00493A57" w:rsidRDefault="00493A57" w:rsidP="00493A57">
      <w:pPr>
        <w:spacing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  <w:r w:rsidRPr="00493A57">
        <w:rPr>
          <w:rFonts w:ascii="Calibri" w:hAnsi="Calibri" w:cs="Calibri"/>
          <w:sz w:val="24"/>
          <w:szCs w:val="24"/>
        </w:rPr>
        <w:t>Na oportunidade, renovamos a Vossa Excelência e aos demais Vereadores nossos protestos de elevada estima e consideração.</w:t>
      </w:r>
    </w:p>
    <w:p w:rsidR="00493A57" w:rsidRDefault="00493A57" w:rsidP="00493A57">
      <w:pPr>
        <w:spacing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</w:p>
    <w:p w:rsidR="00493A57" w:rsidRPr="00493A57" w:rsidRDefault="00493A57" w:rsidP="00493A57">
      <w:pPr>
        <w:spacing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</w:p>
    <w:p w:rsidR="00493A57" w:rsidRPr="00493A57" w:rsidRDefault="00493A57" w:rsidP="00493A57">
      <w:pPr>
        <w:spacing w:line="360" w:lineRule="auto"/>
        <w:rPr>
          <w:rFonts w:ascii="Calibri" w:hAnsi="Calibri" w:cs="Calibri"/>
          <w:sz w:val="24"/>
          <w:szCs w:val="24"/>
        </w:rPr>
      </w:pPr>
      <w:r w:rsidRPr="00493A57">
        <w:rPr>
          <w:rFonts w:ascii="Calibri" w:hAnsi="Calibri" w:cs="Calibri"/>
          <w:b/>
          <w:bCs/>
          <w:sz w:val="24"/>
          <w:szCs w:val="24"/>
        </w:rPr>
        <w:t>Daniel Pereira do Couto</w:t>
      </w:r>
      <w:r w:rsidRPr="00493A57">
        <w:rPr>
          <w:rFonts w:ascii="Calibri" w:hAnsi="Calibri" w:cs="Calibri"/>
          <w:sz w:val="24"/>
          <w:szCs w:val="24"/>
        </w:rPr>
        <w:br/>
        <w:t>Prefeito Municipal</w:t>
      </w:r>
    </w:p>
    <w:p w:rsidR="00131B0A" w:rsidRDefault="00131B0A" w:rsidP="00CB2F53">
      <w:pPr>
        <w:jc w:val="center"/>
        <w:rPr>
          <w:sz w:val="24"/>
          <w:szCs w:val="24"/>
        </w:rPr>
      </w:pPr>
    </w:p>
    <w:p w:rsidR="00131B0A" w:rsidRDefault="00131B0A" w:rsidP="00CB2F53">
      <w:pPr>
        <w:jc w:val="center"/>
        <w:rPr>
          <w:sz w:val="24"/>
          <w:szCs w:val="24"/>
        </w:rPr>
      </w:pPr>
      <w:r>
        <w:rPr>
          <w:sz w:val="24"/>
          <w:szCs w:val="24"/>
        </w:rPr>
        <w:t>DEMONSTRATIVO APURAÇÃO DE EXCESSO</w:t>
      </w:r>
    </w:p>
    <w:p w:rsidR="00131B0A" w:rsidRDefault="00131B0A" w:rsidP="00CB2F53">
      <w:pPr>
        <w:jc w:val="center"/>
        <w:rPr>
          <w:sz w:val="24"/>
          <w:szCs w:val="24"/>
        </w:rPr>
      </w:pPr>
    </w:p>
    <w:p w:rsidR="00131B0A" w:rsidRDefault="00131B0A" w:rsidP="00CB2F53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"/>
        <w:gridCol w:w="1458"/>
        <w:gridCol w:w="1458"/>
        <w:gridCol w:w="1458"/>
        <w:gridCol w:w="1458"/>
        <w:gridCol w:w="1577"/>
      </w:tblGrid>
      <w:tr w:rsidR="00493A57" w:rsidTr="00493A57">
        <w:tc>
          <w:tcPr>
            <w:tcW w:w="1205" w:type="dxa"/>
          </w:tcPr>
          <w:p w:rsidR="00493A57" w:rsidRDefault="00493A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Fonte Recurso</w:t>
            </w:r>
          </w:p>
        </w:tc>
        <w:tc>
          <w:tcPr>
            <w:tcW w:w="1496" w:type="dxa"/>
          </w:tcPr>
          <w:p w:rsidR="00493A57" w:rsidRDefault="00493A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Prevista</w:t>
            </w:r>
          </w:p>
        </w:tc>
        <w:tc>
          <w:tcPr>
            <w:tcW w:w="1660" w:type="dxa"/>
          </w:tcPr>
          <w:p w:rsidR="00493A57" w:rsidRDefault="00493A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Arrecadada até 31/10/25</w:t>
            </w:r>
          </w:p>
        </w:tc>
        <w:tc>
          <w:tcPr>
            <w:tcW w:w="1496" w:type="dxa"/>
          </w:tcPr>
          <w:p w:rsidR="00493A57" w:rsidRDefault="00493A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Projeção Anual</w:t>
            </w:r>
          </w:p>
        </w:tc>
        <w:tc>
          <w:tcPr>
            <w:tcW w:w="1481" w:type="dxa"/>
          </w:tcPr>
          <w:p w:rsidR="00493A57" w:rsidRDefault="00493A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Tendencia de Excesso</w:t>
            </w:r>
          </w:p>
        </w:tc>
        <w:tc>
          <w:tcPr>
            <w:tcW w:w="1382" w:type="dxa"/>
          </w:tcPr>
          <w:p w:rsidR="00493A57" w:rsidRDefault="00493A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 já utilizado</w:t>
            </w:r>
          </w:p>
        </w:tc>
      </w:tr>
      <w:tr w:rsidR="00493A57" w:rsidTr="00493A57">
        <w:tc>
          <w:tcPr>
            <w:tcW w:w="1205" w:type="dxa"/>
          </w:tcPr>
          <w:p w:rsidR="00493A57" w:rsidRPr="00493A57" w:rsidRDefault="00493A57">
            <w:pPr>
              <w:jc w:val="center"/>
              <w:rPr>
                <w:sz w:val="20"/>
                <w:szCs w:val="20"/>
              </w:rPr>
            </w:pPr>
            <w:r w:rsidRPr="00493A57">
              <w:rPr>
                <w:sz w:val="20"/>
                <w:szCs w:val="20"/>
              </w:rPr>
              <w:t>1.500</w:t>
            </w:r>
          </w:p>
        </w:tc>
        <w:tc>
          <w:tcPr>
            <w:tcW w:w="1496" w:type="dxa"/>
          </w:tcPr>
          <w:p w:rsidR="00493A57" w:rsidRPr="00493A57" w:rsidRDefault="00493A57">
            <w:pPr>
              <w:jc w:val="center"/>
              <w:rPr>
                <w:sz w:val="20"/>
                <w:szCs w:val="20"/>
              </w:rPr>
            </w:pPr>
            <w:r w:rsidRPr="00493A57">
              <w:rPr>
                <w:sz w:val="20"/>
                <w:szCs w:val="20"/>
              </w:rPr>
              <w:t>51.848.300,00</w:t>
            </w:r>
          </w:p>
        </w:tc>
        <w:tc>
          <w:tcPr>
            <w:tcW w:w="1660" w:type="dxa"/>
          </w:tcPr>
          <w:p w:rsidR="00493A57" w:rsidRPr="00493A57" w:rsidRDefault="00493A57">
            <w:pPr>
              <w:jc w:val="center"/>
              <w:rPr>
                <w:sz w:val="20"/>
                <w:szCs w:val="20"/>
              </w:rPr>
            </w:pPr>
            <w:r w:rsidRPr="00493A57">
              <w:rPr>
                <w:sz w:val="20"/>
                <w:szCs w:val="20"/>
              </w:rPr>
              <w:t>51.559.838,38</w:t>
            </w:r>
          </w:p>
        </w:tc>
        <w:tc>
          <w:tcPr>
            <w:tcW w:w="1496" w:type="dxa"/>
          </w:tcPr>
          <w:p w:rsidR="00493A57" w:rsidRPr="00493A57" w:rsidRDefault="00493A57">
            <w:pPr>
              <w:jc w:val="center"/>
              <w:rPr>
                <w:sz w:val="20"/>
                <w:szCs w:val="20"/>
              </w:rPr>
            </w:pPr>
            <w:r w:rsidRPr="00493A57">
              <w:rPr>
                <w:sz w:val="20"/>
                <w:szCs w:val="20"/>
              </w:rPr>
              <w:t>61.871.806,06</w:t>
            </w:r>
          </w:p>
        </w:tc>
        <w:tc>
          <w:tcPr>
            <w:tcW w:w="1481" w:type="dxa"/>
          </w:tcPr>
          <w:p w:rsidR="00493A57" w:rsidRPr="00493A57" w:rsidRDefault="00493A57">
            <w:pPr>
              <w:jc w:val="center"/>
              <w:rPr>
                <w:sz w:val="20"/>
                <w:szCs w:val="20"/>
              </w:rPr>
            </w:pPr>
            <w:r w:rsidRPr="00493A57">
              <w:rPr>
                <w:sz w:val="20"/>
                <w:szCs w:val="20"/>
              </w:rPr>
              <w:t>10.023.506,06</w:t>
            </w:r>
          </w:p>
        </w:tc>
        <w:tc>
          <w:tcPr>
            <w:tcW w:w="1382" w:type="dxa"/>
          </w:tcPr>
          <w:p w:rsidR="00493A57" w:rsidRDefault="00493A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8.721.569,43</w:t>
            </w:r>
          </w:p>
        </w:tc>
      </w:tr>
      <w:tr w:rsidR="00493A57" w:rsidTr="00493A57">
        <w:tc>
          <w:tcPr>
            <w:tcW w:w="1205" w:type="dxa"/>
          </w:tcPr>
          <w:p w:rsidR="00493A57" w:rsidRPr="00493A57" w:rsidRDefault="00493A57">
            <w:pPr>
              <w:jc w:val="center"/>
              <w:rPr>
                <w:sz w:val="20"/>
                <w:szCs w:val="20"/>
              </w:rPr>
            </w:pPr>
            <w:r w:rsidRPr="00493A57">
              <w:rPr>
                <w:sz w:val="20"/>
                <w:szCs w:val="20"/>
              </w:rPr>
              <w:t>1.540</w:t>
            </w:r>
          </w:p>
        </w:tc>
        <w:tc>
          <w:tcPr>
            <w:tcW w:w="1496" w:type="dxa"/>
          </w:tcPr>
          <w:p w:rsidR="00493A57" w:rsidRPr="00493A57" w:rsidRDefault="00493A57">
            <w:pPr>
              <w:jc w:val="center"/>
              <w:rPr>
                <w:sz w:val="20"/>
                <w:szCs w:val="20"/>
              </w:rPr>
            </w:pPr>
            <w:r w:rsidRPr="00493A57">
              <w:rPr>
                <w:sz w:val="20"/>
                <w:szCs w:val="20"/>
              </w:rPr>
              <w:t>13.650.000,00</w:t>
            </w:r>
          </w:p>
        </w:tc>
        <w:tc>
          <w:tcPr>
            <w:tcW w:w="1660" w:type="dxa"/>
          </w:tcPr>
          <w:p w:rsidR="00493A57" w:rsidRPr="00493A57" w:rsidRDefault="00493A57">
            <w:pPr>
              <w:jc w:val="center"/>
              <w:rPr>
                <w:sz w:val="20"/>
                <w:szCs w:val="20"/>
              </w:rPr>
            </w:pPr>
            <w:r w:rsidRPr="00493A57">
              <w:rPr>
                <w:sz w:val="20"/>
                <w:szCs w:val="20"/>
              </w:rPr>
              <w:t>16.585.355,92</w:t>
            </w:r>
          </w:p>
        </w:tc>
        <w:tc>
          <w:tcPr>
            <w:tcW w:w="1496" w:type="dxa"/>
          </w:tcPr>
          <w:p w:rsidR="00493A57" w:rsidRPr="00493A57" w:rsidRDefault="00493A57">
            <w:pPr>
              <w:jc w:val="center"/>
              <w:rPr>
                <w:sz w:val="20"/>
                <w:szCs w:val="20"/>
              </w:rPr>
            </w:pPr>
            <w:r w:rsidRPr="00493A57">
              <w:rPr>
                <w:sz w:val="20"/>
                <w:szCs w:val="20"/>
              </w:rPr>
              <w:t>19.902.427,10</w:t>
            </w:r>
          </w:p>
        </w:tc>
        <w:tc>
          <w:tcPr>
            <w:tcW w:w="1481" w:type="dxa"/>
          </w:tcPr>
          <w:p w:rsidR="00493A57" w:rsidRPr="00493A57" w:rsidRDefault="00493A57">
            <w:pPr>
              <w:jc w:val="center"/>
              <w:rPr>
                <w:sz w:val="20"/>
                <w:szCs w:val="20"/>
              </w:rPr>
            </w:pPr>
            <w:r w:rsidRPr="00493A57">
              <w:rPr>
                <w:sz w:val="20"/>
                <w:szCs w:val="20"/>
              </w:rPr>
              <w:t>6.252.427,10</w:t>
            </w:r>
          </w:p>
        </w:tc>
        <w:tc>
          <w:tcPr>
            <w:tcW w:w="1382" w:type="dxa"/>
          </w:tcPr>
          <w:p w:rsidR="00493A57" w:rsidRDefault="00493A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5.548.307,81</w:t>
            </w:r>
          </w:p>
        </w:tc>
      </w:tr>
      <w:tr w:rsidR="00493A57" w:rsidTr="00493A57">
        <w:tc>
          <w:tcPr>
            <w:tcW w:w="1205" w:type="dxa"/>
          </w:tcPr>
          <w:p w:rsidR="00493A57" w:rsidRPr="00493A57" w:rsidRDefault="00493A57">
            <w:pPr>
              <w:jc w:val="center"/>
              <w:rPr>
                <w:sz w:val="20"/>
                <w:szCs w:val="20"/>
              </w:rPr>
            </w:pPr>
            <w:r w:rsidRPr="00493A57">
              <w:rPr>
                <w:sz w:val="20"/>
                <w:szCs w:val="20"/>
              </w:rPr>
              <w:t>1.542</w:t>
            </w:r>
          </w:p>
        </w:tc>
        <w:tc>
          <w:tcPr>
            <w:tcW w:w="1496" w:type="dxa"/>
          </w:tcPr>
          <w:p w:rsidR="00493A57" w:rsidRPr="00493A57" w:rsidRDefault="00493A57">
            <w:pPr>
              <w:jc w:val="center"/>
              <w:rPr>
                <w:sz w:val="20"/>
                <w:szCs w:val="20"/>
              </w:rPr>
            </w:pPr>
            <w:r w:rsidRPr="00493A57">
              <w:rPr>
                <w:sz w:val="20"/>
                <w:szCs w:val="20"/>
              </w:rPr>
              <w:t>0,00</w:t>
            </w:r>
          </w:p>
        </w:tc>
        <w:tc>
          <w:tcPr>
            <w:tcW w:w="1660" w:type="dxa"/>
          </w:tcPr>
          <w:p w:rsidR="00493A57" w:rsidRPr="00493A57" w:rsidRDefault="00493A57">
            <w:pPr>
              <w:jc w:val="center"/>
              <w:rPr>
                <w:sz w:val="20"/>
                <w:szCs w:val="20"/>
              </w:rPr>
            </w:pPr>
            <w:r w:rsidRPr="00493A57">
              <w:rPr>
                <w:sz w:val="20"/>
                <w:szCs w:val="20"/>
              </w:rPr>
              <w:t>4.519.081,92</w:t>
            </w:r>
          </w:p>
        </w:tc>
        <w:tc>
          <w:tcPr>
            <w:tcW w:w="1496" w:type="dxa"/>
          </w:tcPr>
          <w:p w:rsidR="00493A57" w:rsidRPr="00493A57" w:rsidRDefault="00493A57">
            <w:pPr>
              <w:jc w:val="center"/>
              <w:rPr>
                <w:sz w:val="20"/>
                <w:szCs w:val="20"/>
              </w:rPr>
            </w:pPr>
            <w:r w:rsidRPr="00493A57">
              <w:rPr>
                <w:sz w:val="20"/>
                <w:szCs w:val="20"/>
              </w:rPr>
              <w:t>5.422.898,30</w:t>
            </w:r>
          </w:p>
        </w:tc>
        <w:tc>
          <w:tcPr>
            <w:tcW w:w="1481" w:type="dxa"/>
          </w:tcPr>
          <w:p w:rsidR="00493A57" w:rsidRPr="00493A57" w:rsidRDefault="00493A57">
            <w:pPr>
              <w:jc w:val="center"/>
              <w:rPr>
                <w:sz w:val="20"/>
                <w:szCs w:val="20"/>
              </w:rPr>
            </w:pPr>
            <w:r w:rsidRPr="00493A57">
              <w:rPr>
                <w:sz w:val="20"/>
                <w:szCs w:val="20"/>
              </w:rPr>
              <w:t>5.422.898,30</w:t>
            </w:r>
          </w:p>
        </w:tc>
        <w:tc>
          <w:tcPr>
            <w:tcW w:w="1382" w:type="dxa"/>
          </w:tcPr>
          <w:p w:rsidR="00493A57" w:rsidRDefault="00493A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4.702.129,17</w:t>
            </w:r>
          </w:p>
        </w:tc>
      </w:tr>
    </w:tbl>
    <w:p w:rsidR="00131B0A" w:rsidRDefault="00131B0A" w:rsidP="00CB2F53">
      <w:pPr>
        <w:jc w:val="center"/>
        <w:rPr>
          <w:sz w:val="24"/>
          <w:szCs w:val="24"/>
        </w:rPr>
      </w:pPr>
    </w:p>
    <w:p w:rsidR="002B07D7" w:rsidRDefault="002B07D7" w:rsidP="00CB2F53">
      <w:pPr>
        <w:jc w:val="center"/>
        <w:rPr>
          <w:sz w:val="24"/>
          <w:szCs w:val="24"/>
        </w:rPr>
      </w:pPr>
    </w:p>
    <w:p w:rsidR="002B07D7" w:rsidRDefault="002B07D7" w:rsidP="00CB2F53">
      <w:pPr>
        <w:jc w:val="center"/>
        <w:rPr>
          <w:sz w:val="24"/>
          <w:szCs w:val="24"/>
        </w:rPr>
      </w:pPr>
    </w:p>
    <w:p w:rsidR="002B07D7" w:rsidRDefault="002B07D7" w:rsidP="00CB2F53">
      <w:pPr>
        <w:jc w:val="center"/>
        <w:rPr>
          <w:sz w:val="24"/>
          <w:szCs w:val="24"/>
        </w:rPr>
      </w:pPr>
    </w:p>
    <w:p w:rsidR="002B07D7" w:rsidRDefault="002B07D7" w:rsidP="00CB2F53">
      <w:pPr>
        <w:jc w:val="center"/>
        <w:rPr>
          <w:sz w:val="24"/>
          <w:szCs w:val="24"/>
        </w:rPr>
      </w:pPr>
    </w:p>
    <w:p w:rsidR="002B07D7" w:rsidRDefault="002B07D7" w:rsidP="00CB2F5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Itapeva, </w:t>
      </w:r>
      <w:r w:rsidR="00E511C8">
        <w:rPr>
          <w:sz w:val="24"/>
          <w:szCs w:val="24"/>
        </w:rPr>
        <w:t>10</w:t>
      </w:r>
      <w:r w:rsidR="00493A57">
        <w:rPr>
          <w:sz w:val="24"/>
          <w:szCs w:val="24"/>
        </w:rPr>
        <w:t xml:space="preserve"> de Novembro de 2025.</w:t>
      </w:r>
    </w:p>
    <w:p w:rsidR="002B07D7" w:rsidRDefault="002B07D7" w:rsidP="00CB2F53">
      <w:pPr>
        <w:jc w:val="center"/>
        <w:rPr>
          <w:sz w:val="24"/>
          <w:szCs w:val="24"/>
        </w:rPr>
      </w:pPr>
    </w:p>
    <w:p w:rsidR="002B07D7" w:rsidRDefault="002B07D7" w:rsidP="00CB2F53">
      <w:pPr>
        <w:jc w:val="center"/>
        <w:rPr>
          <w:sz w:val="24"/>
          <w:szCs w:val="24"/>
        </w:rPr>
      </w:pPr>
    </w:p>
    <w:p w:rsidR="002B07D7" w:rsidRDefault="002B07D7" w:rsidP="00CB2F53">
      <w:pPr>
        <w:jc w:val="center"/>
        <w:rPr>
          <w:sz w:val="24"/>
          <w:szCs w:val="24"/>
        </w:rPr>
      </w:pPr>
    </w:p>
    <w:p w:rsidR="002B07D7" w:rsidRDefault="002B07D7" w:rsidP="00CB2F53">
      <w:pPr>
        <w:jc w:val="center"/>
        <w:rPr>
          <w:sz w:val="24"/>
          <w:szCs w:val="24"/>
        </w:rPr>
      </w:pPr>
    </w:p>
    <w:p w:rsidR="002B07D7" w:rsidRDefault="002B07D7" w:rsidP="00CB2F53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:rsidR="002B07D7" w:rsidRDefault="002B07D7" w:rsidP="00CB2F53">
      <w:pPr>
        <w:jc w:val="center"/>
        <w:rPr>
          <w:sz w:val="24"/>
          <w:szCs w:val="24"/>
        </w:rPr>
      </w:pPr>
    </w:p>
    <w:p w:rsidR="002B07D7" w:rsidRDefault="002B07D7" w:rsidP="00CB2F53">
      <w:pPr>
        <w:jc w:val="center"/>
        <w:rPr>
          <w:sz w:val="24"/>
          <w:szCs w:val="24"/>
        </w:rPr>
      </w:pPr>
      <w:r>
        <w:rPr>
          <w:sz w:val="24"/>
          <w:szCs w:val="24"/>
        </w:rPr>
        <w:t>Kelli Cristina do Couto</w:t>
      </w:r>
    </w:p>
    <w:p w:rsidR="002B07D7" w:rsidRDefault="002B07D7" w:rsidP="00CB2F53">
      <w:pPr>
        <w:jc w:val="center"/>
        <w:rPr>
          <w:sz w:val="24"/>
          <w:szCs w:val="24"/>
        </w:rPr>
      </w:pPr>
      <w:r>
        <w:rPr>
          <w:sz w:val="24"/>
          <w:szCs w:val="24"/>
        </w:rPr>
        <w:t>Contadora</w:t>
      </w:r>
    </w:p>
    <w:p w:rsidR="002B07D7" w:rsidRDefault="002B07D7" w:rsidP="00CB2F53">
      <w:pPr>
        <w:jc w:val="center"/>
        <w:rPr>
          <w:sz w:val="24"/>
          <w:szCs w:val="24"/>
        </w:rPr>
      </w:pPr>
      <w:r>
        <w:rPr>
          <w:sz w:val="24"/>
          <w:szCs w:val="24"/>
        </w:rPr>
        <w:t>CRC103.037-O/8</w:t>
      </w: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sectPr w:rsidR="00191970" w:rsidSect="009D613D">
      <w:headerReference w:type="default" r:id="rId11"/>
      <w:footerReference w:type="default" r:id="rId12"/>
      <w:pgSz w:w="11906" w:h="16838"/>
      <w:pgMar w:top="1417" w:right="1701" w:bottom="1079" w:left="1701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5BD" w:rsidRDefault="004275BD">
      <w:r>
        <w:separator/>
      </w:r>
    </w:p>
  </w:endnote>
  <w:endnote w:type="continuationSeparator" w:id="0">
    <w:p w:rsidR="004275BD" w:rsidRDefault="0042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974" w:rsidRPr="009D613D" w:rsidRDefault="00D56974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sz w:val="16"/>
      </w:rPr>
    </w:pPr>
    <w:r w:rsidRPr="009D613D">
      <w:rPr>
        <w:sz w:val="16"/>
      </w:rPr>
      <w:t>Rua Ulisses Escobar, 30 – Centro – 37655</w:t>
    </w:r>
    <w:r>
      <w:rPr>
        <w:sz w:val="16"/>
      </w:rPr>
      <w:t>-</w:t>
    </w:r>
    <w:r w:rsidRPr="009D613D">
      <w:rPr>
        <w:sz w:val="16"/>
      </w:rPr>
      <w:t>000 – Itapeva – Minas Gerais – (35) 3434 1354</w:t>
    </w:r>
  </w:p>
  <w:p w:rsidR="00D56974" w:rsidRPr="009D613D" w:rsidRDefault="00D56974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sz w:val="16"/>
      </w:rPr>
    </w:pPr>
    <w:hyperlink r:id="rId1" w:history="1">
      <w:r w:rsidRPr="00054349">
        <w:rPr>
          <w:rStyle w:val="Hyperlink"/>
          <w:sz w:val="12"/>
        </w:rPr>
        <w:t>chefedegabinete@itapeva.mg.gov.br</w:t>
      </w:r>
    </w:hyperlink>
    <w:r w:rsidRPr="009D613D">
      <w:rPr>
        <w:sz w:val="12"/>
      </w:rPr>
      <w:t xml:space="preserve"> </w:t>
    </w:r>
  </w:p>
  <w:p w:rsidR="00D56974" w:rsidRPr="00A8452A" w:rsidRDefault="00D56974" w:rsidP="00A845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5BD" w:rsidRDefault="004275BD">
      <w:r>
        <w:separator/>
      </w:r>
    </w:p>
  </w:footnote>
  <w:footnote w:type="continuationSeparator" w:id="0">
    <w:p w:rsidR="004275BD" w:rsidRDefault="00427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40E" w:rsidRPr="0036540E" w:rsidRDefault="008778FB" w:rsidP="0036540E">
    <w:pPr>
      <w:pStyle w:val="Cabealho"/>
      <w:spacing w:line="360" w:lineRule="auto"/>
      <w:rPr>
        <w:rFonts w:ascii="Calibri" w:hAnsi="Calibri" w:cs="Calibri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-118110</wp:posOffset>
          </wp:positionH>
          <wp:positionV relativeFrom="margin">
            <wp:posOffset>-962025</wp:posOffset>
          </wp:positionV>
          <wp:extent cx="5419725" cy="71691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9725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6540E" w:rsidRPr="0036540E" w:rsidRDefault="0036540E" w:rsidP="0036540E">
    <w:pPr>
      <w:pStyle w:val="Cabealho"/>
      <w:spacing w:line="360" w:lineRule="auto"/>
      <w:rPr>
        <w:rFonts w:ascii="Calibri" w:hAnsi="Calibri" w:cs="Calibri"/>
      </w:rPr>
    </w:pPr>
  </w:p>
  <w:p w:rsidR="00D56974" w:rsidRDefault="00D56974" w:rsidP="00D9570E">
    <w:pPr>
      <w:pStyle w:val="Cabealho"/>
      <w:tabs>
        <w:tab w:val="clear" w:pos="4252"/>
      </w:tabs>
      <w:spacing w:line="360" w:lineRule="auto"/>
      <w:jc w:val="cent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 - 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 -"/>
      <w:lvlJc w:val="left"/>
      <w:pPr>
        <w:tabs>
          <w:tab w:val="num" w:pos="454"/>
        </w:tabs>
        <w:ind w:left="454" w:hanging="454"/>
      </w:pPr>
      <w:rPr>
        <w:rFonts w:ascii="Tahoma" w:hAnsi="Tahoma" w:cs="Tahoma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 -"/>
      <w:lvlJc w:val="left"/>
      <w:pPr>
        <w:tabs>
          <w:tab w:val="num" w:pos="725"/>
        </w:tabs>
        <w:ind w:left="365" w:hanging="360"/>
      </w:pPr>
      <w:rPr>
        <w:rFonts w:ascii="Tahoma" w:hAnsi="Tahoma" w:cs="Tahoma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5"/>
        </w:tabs>
        <w:ind w:left="1445" w:hanging="360"/>
      </w:pPr>
    </w:lvl>
    <w:lvl w:ilvl="2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 - 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5"/>
        </w:tabs>
        <w:ind w:left="365" w:hanging="360"/>
      </w:pPr>
      <w:rPr>
        <w:rFonts w:ascii="Symbol" w:hAnsi="Symbol" w:cs="Symbol" w:hint="default"/>
        <w:sz w:val="16"/>
        <w:szCs w:val="24"/>
      </w:rPr>
    </w:lvl>
    <w:lvl w:ilvl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1FF4634"/>
    <w:multiLevelType w:val="hybridMultilevel"/>
    <w:tmpl w:val="F54E5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2B57D15"/>
    <w:multiLevelType w:val="hybridMultilevel"/>
    <w:tmpl w:val="D36A00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AD5CD2"/>
    <w:multiLevelType w:val="hybridMultilevel"/>
    <w:tmpl w:val="69B268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2331B7"/>
    <w:multiLevelType w:val="hybridMultilevel"/>
    <w:tmpl w:val="01CC3884"/>
    <w:lvl w:ilvl="0" w:tplc="E65AB5DA">
      <w:start w:val="4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B56EA8"/>
    <w:multiLevelType w:val="hybridMultilevel"/>
    <w:tmpl w:val="DB34D8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663337"/>
    <w:multiLevelType w:val="hybridMultilevel"/>
    <w:tmpl w:val="728264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62081"/>
    <w:multiLevelType w:val="hybridMultilevel"/>
    <w:tmpl w:val="65922D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50329"/>
    <w:multiLevelType w:val="hybridMultilevel"/>
    <w:tmpl w:val="00562F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71B92"/>
    <w:multiLevelType w:val="hybridMultilevel"/>
    <w:tmpl w:val="D938B5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F46E2"/>
    <w:multiLevelType w:val="hybridMultilevel"/>
    <w:tmpl w:val="7E8C40F4"/>
    <w:lvl w:ilvl="0" w:tplc="18B66B4A">
      <w:start w:val="29"/>
      <w:numFmt w:val="bullet"/>
      <w:lvlText w:val=""/>
      <w:lvlJc w:val="left"/>
      <w:pPr>
        <w:ind w:left="262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7" w15:restartNumberingAfterBreak="0">
    <w:nsid w:val="3A587D55"/>
    <w:multiLevelType w:val="hybridMultilevel"/>
    <w:tmpl w:val="14B23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C4E4E"/>
    <w:multiLevelType w:val="hybridMultilevel"/>
    <w:tmpl w:val="987412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959B5"/>
    <w:multiLevelType w:val="multilevel"/>
    <w:tmpl w:val="83B4F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8A2A77"/>
    <w:multiLevelType w:val="hybridMultilevel"/>
    <w:tmpl w:val="B34037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176E0"/>
    <w:multiLevelType w:val="hybridMultilevel"/>
    <w:tmpl w:val="640801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46F8D"/>
    <w:multiLevelType w:val="hybridMultilevel"/>
    <w:tmpl w:val="76D8BD6C"/>
    <w:lvl w:ilvl="0" w:tplc="0416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22"/>
  </w:num>
  <w:num w:numId="2">
    <w:abstractNumId w:val="16"/>
  </w:num>
  <w:num w:numId="3">
    <w:abstractNumId w:val="12"/>
  </w:num>
  <w:num w:numId="4">
    <w:abstractNumId w:val="17"/>
  </w:num>
  <w:num w:numId="5">
    <w:abstractNumId w:val="14"/>
  </w:num>
  <w:num w:numId="6">
    <w:abstractNumId w:val="13"/>
  </w:num>
  <w:num w:numId="7">
    <w:abstractNumId w:val="11"/>
  </w:num>
  <w:num w:numId="8">
    <w:abstractNumId w:val="21"/>
  </w:num>
  <w:num w:numId="9">
    <w:abstractNumId w:val="20"/>
  </w:num>
  <w:num w:numId="10">
    <w:abstractNumId w:val="8"/>
  </w:num>
  <w:num w:numId="11">
    <w:abstractNumId w:val="7"/>
  </w:num>
  <w:num w:numId="12">
    <w:abstractNumId w:val="9"/>
  </w:num>
  <w:num w:numId="13">
    <w:abstractNumId w:val="18"/>
  </w:num>
  <w:num w:numId="14">
    <w:abstractNumId w:val="15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6"/>
  </w:num>
  <w:num w:numId="22">
    <w:abstractNumId w:val="1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E5"/>
    <w:rsid w:val="0000393D"/>
    <w:rsid w:val="0001422E"/>
    <w:rsid w:val="00020EC9"/>
    <w:rsid w:val="00020F74"/>
    <w:rsid w:val="00021C42"/>
    <w:rsid w:val="00023B96"/>
    <w:rsid w:val="000328CD"/>
    <w:rsid w:val="00032BED"/>
    <w:rsid w:val="00034535"/>
    <w:rsid w:val="00041FD1"/>
    <w:rsid w:val="000422FE"/>
    <w:rsid w:val="00044F2C"/>
    <w:rsid w:val="00053F26"/>
    <w:rsid w:val="0005795D"/>
    <w:rsid w:val="000579C8"/>
    <w:rsid w:val="000665E4"/>
    <w:rsid w:val="00067C4B"/>
    <w:rsid w:val="0008512E"/>
    <w:rsid w:val="00087AAE"/>
    <w:rsid w:val="00090488"/>
    <w:rsid w:val="000945F0"/>
    <w:rsid w:val="00094F3D"/>
    <w:rsid w:val="000A1498"/>
    <w:rsid w:val="000A3D13"/>
    <w:rsid w:val="000A58D8"/>
    <w:rsid w:val="000A643B"/>
    <w:rsid w:val="000B41C5"/>
    <w:rsid w:val="000B43E9"/>
    <w:rsid w:val="000B6F71"/>
    <w:rsid w:val="000C07F7"/>
    <w:rsid w:val="000C28FB"/>
    <w:rsid w:val="000C3715"/>
    <w:rsid w:val="000C72F5"/>
    <w:rsid w:val="000C7776"/>
    <w:rsid w:val="000D08CB"/>
    <w:rsid w:val="000D3A9C"/>
    <w:rsid w:val="000D6A2C"/>
    <w:rsid w:val="000D6C41"/>
    <w:rsid w:val="000E32D0"/>
    <w:rsid w:val="000F01F5"/>
    <w:rsid w:val="000F1FC7"/>
    <w:rsid w:val="000F1FCE"/>
    <w:rsid w:val="000F6BC9"/>
    <w:rsid w:val="00102B43"/>
    <w:rsid w:val="00102B4E"/>
    <w:rsid w:val="001101F2"/>
    <w:rsid w:val="00110549"/>
    <w:rsid w:val="00115E9E"/>
    <w:rsid w:val="00122688"/>
    <w:rsid w:val="00131B0A"/>
    <w:rsid w:val="00133BAD"/>
    <w:rsid w:val="00153F24"/>
    <w:rsid w:val="00157FED"/>
    <w:rsid w:val="001607B9"/>
    <w:rsid w:val="001613BA"/>
    <w:rsid w:val="00161704"/>
    <w:rsid w:val="001639B9"/>
    <w:rsid w:val="00163D82"/>
    <w:rsid w:val="00164467"/>
    <w:rsid w:val="001652F5"/>
    <w:rsid w:val="001653A8"/>
    <w:rsid w:val="00167910"/>
    <w:rsid w:val="00183587"/>
    <w:rsid w:val="001846E7"/>
    <w:rsid w:val="00185D4B"/>
    <w:rsid w:val="00191970"/>
    <w:rsid w:val="00191C5A"/>
    <w:rsid w:val="0019613A"/>
    <w:rsid w:val="00196F93"/>
    <w:rsid w:val="00197C43"/>
    <w:rsid w:val="001A03FE"/>
    <w:rsid w:val="001A048D"/>
    <w:rsid w:val="001B1759"/>
    <w:rsid w:val="001B347F"/>
    <w:rsid w:val="001B4972"/>
    <w:rsid w:val="001C130C"/>
    <w:rsid w:val="001C4F47"/>
    <w:rsid w:val="001C727C"/>
    <w:rsid w:val="001D2458"/>
    <w:rsid w:val="001D54EF"/>
    <w:rsid w:val="001E580B"/>
    <w:rsid w:val="00201A7B"/>
    <w:rsid w:val="0020729A"/>
    <w:rsid w:val="00211EA9"/>
    <w:rsid w:val="002127FA"/>
    <w:rsid w:val="002131C4"/>
    <w:rsid w:val="0021337E"/>
    <w:rsid w:val="00215D37"/>
    <w:rsid w:val="00220C24"/>
    <w:rsid w:val="002227DB"/>
    <w:rsid w:val="00226B6F"/>
    <w:rsid w:val="00226CD0"/>
    <w:rsid w:val="00232B72"/>
    <w:rsid w:val="00236401"/>
    <w:rsid w:val="0024256F"/>
    <w:rsid w:val="00246F3F"/>
    <w:rsid w:val="00251ECE"/>
    <w:rsid w:val="0025220C"/>
    <w:rsid w:val="00252933"/>
    <w:rsid w:val="002617C5"/>
    <w:rsid w:val="00261DF3"/>
    <w:rsid w:val="00263DF2"/>
    <w:rsid w:val="0027798D"/>
    <w:rsid w:val="0028034E"/>
    <w:rsid w:val="00280AA6"/>
    <w:rsid w:val="002835EE"/>
    <w:rsid w:val="002848AC"/>
    <w:rsid w:val="00287C4B"/>
    <w:rsid w:val="002900D6"/>
    <w:rsid w:val="00291381"/>
    <w:rsid w:val="002927D9"/>
    <w:rsid w:val="00295989"/>
    <w:rsid w:val="002A5BB1"/>
    <w:rsid w:val="002A5D8A"/>
    <w:rsid w:val="002B07D7"/>
    <w:rsid w:val="002B0C74"/>
    <w:rsid w:val="002B12FB"/>
    <w:rsid w:val="002B40AB"/>
    <w:rsid w:val="002B44B6"/>
    <w:rsid w:val="002B5129"/>
    <w:rsid w:val="002B72BD"/>
    <w:rsid w:val="002C08D7"/>
    <w:rsid w:val="002C259A"/>
    <w:rsid w:val="002D2BEA"/>
    <w:rsid w:val="002E292D"/>
    <w:rsid w:val="002E413A"/>
    <w:rsid w:val="002E6237"/>
    <w:rsid w:val="002E659B"/>
    <w:rsid w:val="002F1F42"/>
    <w:rsid w:val="00303427"/>
    <w:rsid w:val="00303E1F"/>
    <w:rsid w:val="0030609A"/>
    <w:rsid w:val="0031079C"/>
    <w:rsid w:val="003141C7"/>
    <w:rsid w:val="00317AB2"/>
    <w:rsid w:val="00321E4E"/>
    <w:rsid w:val="0033429C"/>
    <w:rsid w:val="0033798A"/>
    <w:rsid w:val="00337CD7"/>
    <w:rsid w:val="00340767"/>
    <w:rsid w:val="003452F7"/>
    <w:rsid w:val="00346EF6"/>
    <w:rsid w:val="003517F5"/>
    <w:rsid w:val="003532D4"/>
    <w:rsid w:val="0035649E"/>
    <w:rsid w:val="00364FA0"/>
    <w:rsid w:val="0036540E"/>
    <w:rsid w:val="00366818"/>
    <w:rsid w:val="00367060"/>
    <w:rsid w:val="003724F6"/>
    <w:rsid w:val="00372D5C"/>
    <w:rsid w:val="00375AAF"/>
    <w:rsid w:val="0038674E"/>
    <w:rsid w:val="00395A1A"/>
    <w:rsid w:val="00396450"/>
    <w:rsid w:val="0039712B"/>
    <w:rsid w:val="00397F88"/>
    <w:rsid w:val="003A10B9"/>
    <w:rsid w:val="003A4643"/>
    <w:rsid w:val="003B72DA"/>
    <w:rsid w:val="003C458A"/>
    <w:rsid w:val="003C50F0"/>
    <w:rsid w:val="003C6DBC"/>
    <w:rsid w:val="003C6EC9"/>
    <w:rsid w:val="003C7422"/>
    <w:rsid w:val="003D748F"/>
    <w:rsid w:val="003E1BE0"/>
    <w:rsid w:val="003E6A84"/>
    <w:rsid w:val="003F0EE4"/>
    <w:rsid w:val="003F2BA3"/>
    <w:rsid w:val="00403099"/>
    <w:rsid w:val="004046B3"/>
    <w:rsid w:val="00407FD2"/>
    <w:rsid w:val="0041468B"/>
    <w:rsid w:val="00420592"/>
    <w:rsid w:val="00420C11"/>
    <w:rsid w:val="004275BD"/>
    <w:rsid w:val="00433362"/>
    <w:rsid w:val="00436784"/>
    <w:rsid w:val="00445FBE"/>
    <w:rsid w:val="004461C9"/>
    <w:rsid w:val="0045257A"/>
    <w:rsid w:val="00453B28"/>
    <w:rsid w:val="004625E0"/>
    <w:rsid w:val="00465D44"/>
    <w:rsid w:val="00465EAC"/>
    <w:rsid w:val="00471BCA"/>
    <w:rsid w:val="0047337E"/>
    <w:rsid w:val="00484975"/>
    <w:rsid w:val="00486184"/>
    <w:rsid w:val="004907FD"/>
    <w:rsid w:val="00491B59"/>
    <w:rsid w:val="00493720"/>
    <w:rsid w:val="00493A57"/>
    <w:rsid w:val="004A170D"/>
    <w:rsid w:val="004A189A"/>
    <w:rsid w:val="004B2DB1"/>
    <w:rsid w:val="004B731A"/>
    <w:rsid w:val="004C0654"/>
    <w:rsid w:val="004C1177"/>
    <w:rsid w:val="004C28C1"/>
    <w:rsid w:val="004C78E6"/>
    <w:rsid w:val="004D12B4"/>
    <w:rsid w:val="004D4BDD"/>
    <w:rsid w:val="004D504F"/>
    <w:rsid w:val="004D58E4"/>
    <w:rsid w:val="004D5DE0"/>
    <w:rsid w:val="004F3789"/>
    <w:rsid w:val="004F5896"/>
    <w:rsid w:val="004F7855"/>
    <w:rsid w:val="005036FD"/>
    <w:rsid w:val="005065B5"/>
    <w:rsid w:val="00507D1F"/>
    <w:rsid w:val="00511913"/>
    <w:rsid w:val="00511AF7"/>
    <w:rsid w:val="00513651"/>
    <w:rsid w:val="00513F7A"/>
    <w:rsid w:val="005164F5"/>
    <w:rsid w:val="005167B3"/>
    <w:rsid w:val="005205D5"/>
    <w:rsid w:val="005251EE"/>
    <w:rsid w:val="005324C6"/>
    <w:rsid w:val="00532807"/>
    <w:rsid w:val="005461A0"/>
    <w:rsid w:val="00550E8D"/>
    <w:rsid w:val="00553CE5"/>
    <w:rsid w:val="005553FB"/>
    <w:rsid w:val="00561C74"/>
    <w:rsid w:val="0057196E"/>
    <w:rsid w:val="00571D19"/>
    <w:rsid w:val="00575B77"/>
    <w:rsid w:val="0057610A"/>
    <w:rsid w:val="00576D64"/>
    <w:rsid w:val="00577D7B"/>
    <w:rsid w:val="005914E2"/>
    <w:rsid w:val="00595485"/>
    <w:rsid w:val="00596847"/>
    <w:rsid w:val="005A6800"/>
    <w:rsid w:val="005B45A1"/>
    <w:rsid w:val="005C09D8"/>
    <w:rsid w:val="005C12D7"/>
    <w:rsid w:val="005C29BE"/>
    <w:rsid w:val="005C29D4"/>
    <w:rsid w:val="005C6411"/>
    <w:rsid w:val="005D0D8B"/>
    <w:rsid w:val="005D5350"/>
    <w:rsid w:val="005E01E9"/>
    <w:rsid w:val="005E2249"/>
    <w:rsid w:val="005E2B49"/>
    <w:rsid w:val="005E34B7"/>
    <w:rsid w:val="005F30AE"/>
    <w:rsid w:val="005F379C"/>
    <w:rsid w:val="005F782B"/>
    <w:rsid w:val="00602880"/>
    <w:rsid w:val="00606435"/>
    <w:rsid w:val="006110CF"/>
    <w:rsid w:val="00613765"/>
    <w:rsid w:val="00614F13"/>
    <w:rsid w:val="00615893"/>
    <w:rsid w:val="00625D53"/>
    <w:rsid w:val="00627F39"/>
    <w:rsid w:val="00630732"/>
    <w:rsid w:val="00631061"/>
    <w:rsid w:val="00632AC4"/>
    <w:rsid w:val="006355F8"/>
    <w:rsid w:val="00636C93"/>
    <w:rsid w:val="00641BCE"/>
    <w:rsid w:val="00657E21"/>
    <w:rsid w:val="00667C4C"/>
    <w:rsid w:val="00672C97"/>
    <w:rsid w:val="00673C6F"/>
    <w:rsid w:val="0067489C"/>
    <w:rsid w:val="0067791B"/>
    <w:rsid w:val="0068035B"/>
    <w:rsid w:val="00681302"/>
    <w:rsid w:val="00681BA7"/>
    <w:rsid w:val="00683474"/>
    <w:rsid w:val="006846C1"/>
    <w:rsid w:val="006852B6"/>
    <w:rsid w:val="00685D7F"/>
    <w:rsid w:val="006870EF"/>
    <w:rsid w:val="00694C93"/>
    <w:rsid w:val="00695270"/>
    <w:rsid w:val="006A27CE"/>
    <w:rsid w:val="006A428E"/>
    <w:rsid w:val="006A69D0"/>
    <w:rsid w:val="006B6874"/>
    <w:rsid w:val="006C2E33"/>
    <w:rsid w:val="006C37E6"/>
    <w:rsid w:val="006D0089"/>
    <w:rsid w:val="006D33AF"/>
    <w:rsid w:val="006D498D"/>
    <w:rsid w:val="006D5F06"/>
    <w:rsid w:val="006E66B5"/>
    <w:rsid w:val="006E6A39"/>
    <w:rsid w:val="006F00A5"/>
    <w:rsid w:val="006F14CD"/>
    <w:rsid w:val="006F223E"/>
    <w:rsid w:val="006F52C1"/>
    <w:rsid w:val="007002B6"/>
    <w:rsid w:val="007053CE"/>
    <w:rsid w:val="00712557"/>
    <w:rsid w:val="007131B9"/>
    <w:rsid w:val="0071603A"/>
    <w:rsid w:val="007307FD"/>
    <w:rsid w:val="00732F9E"/>
    <w:rsid w:val="00733C83"/>
    <w:rsid w:val="00743E9D"/>
    <w:rsid w:val="00745D13"/>
    <w:rsid w:val="00754BE5"/>
    <w:rsid w:val="007561E0"/>
    <w:rsid w:val="00757EFF"/>
    <w:rsid w:val="007618DC"/>
    <w:rsid w:val="00761CFD"/>
    <w:rsid w:val="007700F8"/>
    <w:rsid w:val="0077161B"/>
    <w:rsid w:val="0077546E"/>
    <w:rsid w:val="007758B5"/>
    <w:rsid w:val="00776284"/>
    <w:rsid w:val="007771D7"/>
    <w:rsid w:val="00782257"/>
    <w:rsid w:val="00782439"/>
    <w:rsid w:val="00782787"/>
    <w:rsid w:val="00792A48"/>
    <w:rsid w:val="00797D8E"/>
    <w:rsid w:val="007A0DF3"/>
    <w:rsid w:val="007A115D"/>
    <w:rsid w:val="007A11B1"/>
    <w:rsid w:val="007A1A97"/>
    <w:rsid w:val="007A5681"/>
    <w:rsid w:val="007A6EAF"/>
    <w:rsid w:val="007B29C1"/>
    <w:rsid w:val="007C5E6A"/>
    <w:rsid w:val="007D0EC8"/>
    <w:rsid w:val="007D3DE6"/>
    <w:rsid w:val="007E1DC9"/>
    <w:rsid w:val="007E3B22"/>
    <w:rsid w:val="007E3DCD"/>
    <w:rsid w:val="007E536C"/>
    <w:rsid w:val="007E6818"/>
    <w:rsid w:val="007F194F"/>
    <w:rsid w:val="007F2AEC"/>
    <w:rsid w:val="007F3BD7"/>
    <w:rsid w:val="007F75E9"/>
    <w:rsid w:val="008005D7"/>
    <w:rsid w:val="00807ABF"/>
    <w:rsid w:val="008141E5"/>
    <w:rsid w:val="00814AA8"/>
    <w:rsid w:val="008200F7"/>
    <w:rsid w:val="008243E5"/>
    <w:rsid w:val="008246DD"/>
    <w:rsid w:val="00825B26"/>
    <w:rsid w:val="008278CA"/>
    <w:rsid w:val="008308D6"/>
    <w:rsid w:val="00836220"/>
    <w:rsid w:val="008418B9"/>
    <w:rsid w:val="0084385E"/>
    <w:rsid w:val="008503A8"/>
    <w:rsid w:val="00850750"/>
    <w:rsid w:val="00863AAD"/>
    <w:rsid w:val="0086755A"/>
    <w:rsid w:val="008724CD"/>
    <w:rsid w:val="0087350B"/>
    <w:rsid w:val="00875A0E"/>
    <w:rsid w:val="008778FB"/>
    <w:rsid w:val="00880EA3"/>
    <w:rsid w:val="008845E2"/>
    <w:rsid w:val="008848AE"/>
    <w:rsid w:val="008870A8"/>
    <w:rsid w:val="00893A9A"/>
    <w:rsid w:val="00897995"/>
    <w:rsid w:val="008B1418"/>
    <w:rsid w:val="008B199B"/>
    <w:rsid w:val="008B2397"/>
    <w:rsid w:val="008B3376"/>
    <w:rsid w:val="008B6E3B"/>
    <w:rsid w:val="008B7513"/>
    <w:rsid w:val="008C057B"/>
    <w:rsid w:val="008C0BC8"/>
    <w:rsid w:val="008C2D8D"/>
    <w:rsid w:val="008C6644"/>
    <w:rsid w:val="008C7CC5"/>
    <w:rsid w:val="008D051C"/>
    <w:rsid w:val="008D1FEF"/>
    <w:rsid w:val="008D7796"/>
    <w:rsid w:val="008E1853"/>
    <w:rsid w:val="008F1C37"/>
    <w:rsid w:val="008F23B3"/>
    <w:rsid w:val="008F5E38"/>
    <w:rsid w:val="0090032A"/>
    <w:rsid w:val="00903DE2"/>
    <w:rsid w:val="009143D8"/>
    <w:rsid w:val="0091474D"/>
    <w:rsid w:val="009164C8"/>
    <w:rsid w:val="0091786B"/>
    <w:rsid w:val="009272F3"/>
    <w:rsid w:val="00931434"/>
    <w:rsid w:val="00943529"/>
    <w:rsid w:val="00947DF5"/>
    <w:rsid w:val="00955A27"/>
    <w:rsid w:val="00956924"/>
    <w:rsid w:val="00961A1D"/>
    <w:rsid w:val="00961B6C"/>
    <w:rsid w:val="00967BBB"/>
    <w:rsid w:val="00975A44"/>
    <w:rsid w:val="00976478"/>
    <w:rsid w:val="00977C84"/>
    <w:rsid w:val="00980877"/>
    <w:rsid w:val="00984327"/>
    <w:rsid w:val="009844DF"/>
    <w:rsid w:val="00984EF2"/>
    <w:rsid w:val="00985678"/>
    <w:rsid w:val="00986CB8"/>
    <w:rsid w:val="00987CA6"/>
    <w:rsid w:val="00990BD9"/>
    <w:rsid w:val="009B3260"/>
    <w:rsid w:val="009C0236"/>
    <w:rsid w:val="009C1559"/>
    <w:rsid w:val="009C2AB8"/>
    <w:rsid w:val="009C2C53"/>
    <w:rsid w:val="009C47EB"/>
    <w:rsid w:val="009C7337"/>
    <w:rsid w:val="009D3F09"/>
    <w:rsid w:val="009D6067"/>
    <w:rsid w:val="009D613D"/>
    <w:rsid w:val="009E1559"/>
    <w:rsid w:val="009E16D6"/>
    <w:rsid w:val="009E2E79"/>
    <w:rsid w:val="009F0DC1"/>
    <w:rsid w:val="009F111F"/>
    <w:rsid w:val="009F17F6"/>
    <w:rsid w:val="009F2F82"/>
    <w:rsid w:val="009F4703"/>
    <w:rsid w:val="009F73A4"/>
    <w:rsid w:val="009F748B"/>
    <w:rsid w:val="00A0675D"/>
    <w:rsid w:val="00A06D24"/>
    <w:rsid w:val="00A075E2"/>
    <w:rsid w:val="00A13132"/>
    <w:rsid w:val="00A22A22"/>
    <w:rsid w:val="00A23C34"/>
    <w:rsid w:val="00A24CEA"/>
    <w:rsid w:val="00A25AD3"/>
    <w:rsid w:val="00A308EE"/>
    <w:rsid w:val="00A316B9"/>
    <w:rsid w:val="00A32447"/>
    <w:rsid w:val="00A36EA9"/>
    <w:rsid w:val="00A40845"/>
    <w:rsid w:val="00A44790"/>
    <w:rsid w:val="00A457A2"/>
    <w:rsid w:val="00A47BCF"/>
    <w:rsid w:val="00A508D5"/>
    <w:rsid w:val="00A51061"/>
    <w:rsid w:val="00A525C2"/>
    <w:rsid w:val="00A52994"/>
    <w:rsid w:val="00A529EA"/>
    <w:rsid w:val="00A54223"/>
    <w:rsid w:val="00A5483C"/>
    <w:rsid w:val="00A57723"/>
    <w:rsid w:val="00A63F04"/>
    <w:rsid w:val="00A66288"/>
    <w:rsid w:val="00A66801"/>
    <w:rsid w:val="00A671E8"/>
    <w:rsid w:val="00A772D5"/>
    <w:rsid w:val="00A815AB"/>
    <w:rsid w:val="00A82964"/>
    <w:rsid w:val="00A83444"/>
    <w:rsid w:val="00A8452A"/>
    <w:rsid w:val="00A91F92"/>
    <w:rsid w:val="00A938CC"/>
    <w:rsid w:val="00AA1707"/>
    <w:rsid w:val="00AA2F3A"/>
    <w:rsid w:val="00AA5A4A"/>
    <w:rsid w:val="00AB56A6"/>
    <w:rsid w:val="00AD643E"/>
    <w:rsid w:val="00AE0B82"/>
    <w:rsid w:val="00AF28FE"/>
    <w:rsid w:val="00B0263C"/>
    <w:rsid w:val="00B032F9"/>
    <w:rsid w:val="00B04377"/>
    <w:rsid w:val="00B04738"/>
    <w:rsid w:val="00B06342"/>
    <w:rsid w:val="00B208BE"/>
    <w:rsid w:val="00B2424C"/>
    <w:rsid w:val="00B249D9"/>
    <w:rsid w:val="00B33446"/>
    <w:rsid w:val="00B346EA"/>
    <w:rsid w:val="00B34A34"/>
    <w:rsid w:val="00B36A02"/>
    <w:rsid w:val="00B37F7A"/>
    <w:rsid w:val="00B432F3"/>
    <w:rsid w:val="00B447D8"/>
    <w:rsid w:val="00B52881"/>
    <w:rsid w:val="00B52F42"/>
    <w:rsid w:val="00B630E7"/>
    <w:rsid w:val="00B6358F"/>
    <w:rsid w:val="00B661D7"/>
    <w:rsid w:val="00B712FF"/>
    <w:rsid w:val="00B7483D"/>
    <w:rsid w:val="00B7611E"/>
    <w:rsid w:val="00B776F7"/>
    <w:rsid w:val="00B8029B"/>
    <w:rsid w:val="00B832A8"/>
    <w:rsid w:val="00B86CED"/>
    <w:rsid w:val="00B87366"/>
    <w:rsid w:val="00B910FF"/>
    <w:rsid w:val="00B95718"/>
    <w:rsid w:val="00B97DC7"/>
    <w:rsid w:val="00BA07D4"/>
    <w:rsid w:val="00BA51B3"/>
    <w:rsid w:val="00BA6172"/>
    <w:rsid w:val="00BA6A53"/>
    <w:rsid w:val="00BB1DBF"/>
    <w:rsid w:val="00BB3947"/>
    <w:rsid w:val="00BB5A4C"/>
    <w:rsid w:val="00BB6786"/>
    <w:rsid w:val="00BB6B57"/>
    <w:rsid w:val="00BC2FC9"/>
    <w:rsid w:val="00BC35B2"/>
    <w:rsid w:val="00BC4139"/>
    <w:rsid w:val="00BC64B9"/>
    <w:rsid w:val="00BC7A3D"/>
    <w:rsid w:val="00BC7AAF"/>
    <w:rsid w:val="00BD1A99"/>
    <w:rsid w:val="00BE090B"/>
    <w:rsid w:val="00BE1152"/>
    <w:rsid w:val="00BE148B"/>
    <w:rsid w:val="00BE4351"/>
    <w:rsid w:val="00BE46D9"/>
    <w:rsid w:val="00BE4C5D"/>
    <w:rsid w:val="00BE7B11"/>
    <w:rsid w:val="00C04C2F"/>
    <w:rsid w:val="00C0580A"/>
    <w:rsid w:val="00C11B86"/>
    <w:rsid w:val="00C157A6"/>
    <w:rsid w:val="00C16289"/>
    <w:rsid w:val="00C2766D"/>
    <w:rsid w:val="00C31C38"/>
    <w:rsid w:val="00C362DA"/>
    <w:rsid w:val="00C44166"/>
    <w:rsid w:val="00C506FA"/>
    <w:rsid w:val="00C50E6F"/>
    <w:rsid w:val="00C56BC2"/>
    <w:rsid w:val="00C57BA4"/>
    <w:rsid w:val="00C605D6"/>
    <w:rsid w:val="00C64358"/>
    <w:rsid w:val="00C70461"/>
    <w:rsid w:val="00C71645"/>
    <w:rsid w:val="00C77B69"/>
    <w:rsid w:val="00C80B38"/>
    <w:rsid w:val="00C83031"/>
    <w:rsid w:val="00C85965"/>
    <w:rsid w:val="00C86A63"/>
    <w:rsid w:val="00C86ACC"/>
    <w:rsid w:val="00C86E99"/>
    <w:rsid w:val="00C93A29"/>
    <w:rsid w:val="00C942CF"/>
    <w:rsid w:val="00C95DB6"/>
    <w:rsid w:val="00C96E76"/>
    <w:rsid w:val="00C97107"/>
    <w:rsid w:val="00CB1A11"/>
    <w:rsid w:val="00CB1D36"/>
    <w:rsid w:val="00CB2F53"/>
    <w:rsid w:val="00CB51E6"/>
    <w:rsid w:val="00CC0C8F"/>
    <w:rsid w:val="00CC2207"/>
    <w:rsid w:val="00CC2AD0"/>
    <w:rsid w:val="00CC32D6"/>
    <w:rsid w:val="00CC4B06"/>
    <w:rsid w:val="00CC6BA4"/>
    <w:rsid w:val="00CD4833"/>
    <w:rsid w:val="00CD5F71"/>
    <w:rsid w:val="00CE07A9"/>
    <w:rsid w:val="00CE0BAB"/>
    <w:rsid w:val="00CE5F90"/>
    <w:rsid w:val="00CF1DB5"/>
    <w:rsid w:val="00CF222F"/>
    <w:rsid w:val="00D01750"/>
    <w:rsid w:val="00D057BB"/>
    <w:rsid w:val="00D06229"/>
    <w:rsid w:val="00D07BCE"/>
    <w:rsid w:val="00D13602"/>
    <w:rsid w:val="00D22E7B"/>
    <w:rsid w:val="00D23E11"/>
    <w:rsid w:val="00D2745E"/>
    <w:rsid w:val="00D27FD4"/>
    <w:rsid w:val="00D321DE"/>
    <w:rsid w:val="00D3395D"/>
    <w:rsid w:val="00D41E05"/>
    <w:rsid w:val="00D42531"/>
    <w:rsid w:val="00D44DF9"/>
    <w:rsid w:val="00D45975"/>
    <w:rsid w:val="00D46F2C"/>
    <w:rsid w:val="00D479B7"/>
    <w:rsid w:val="00D53856"/>
    <w:rsid w:val="00D54941"/>
    <w:rsid w:val="00D56974"/>
    <w:rsid w:val="00D64A6D"/>
    <w:rsid w:val="00D6668E"/>
    <w:rsid w:val="00D86902"/>
    <w:rsid w:val="00D905BA"/>
    <w:rsid w:val="00D91346"/>
    <w:rsid w:val="00D917F6"/>
    <w:rsid w:val="00D92072"/>
    <w:rsid w:val="00D928F5"/>
    <w:rsid w:val="00D94AC4"/>
    <w:rsid w:val="00D9570E"/>
    <w:rsid w:val="00D96B93"/>
    <w:rsid w:val="00DA2B32"/>
    <w:rsid w:val="00DA2C48"/>
    <w:rsid w:val="00DA2F8D"/>
    <w:rsid w:val="00DA3DE5"/>
    <w:rsid w:val="00DA65FB"/>
    <w:rsid w:val="00DA66B1"/>
    <w:rsid w:val="00DB752E"/>
    <w:rsid w:val="00DC2877"/>
    <w:rsid w:val="00DD33D0"/>
    <w:rsid w:val="00DD3ACF"/>
    <w:rsid w:val="00DD4A45"/>
    <w:rsid w:val="00DE634F"/>
    <w:rsid w:val="00DF0A3E"/>
    <w:rsid w:val="00E049D5"/>
    <w:rsid w:val="00E06DB2"/>
    <w:rsid w:val="00E13646"/>
    <w:rsid w:val="00E13CC7"/>
    <w:rsid w:val="00E14BD5"/>
    <w:rsid w:val="00E15D4F"/>
    <w:rsid w:val="00E166A9"/>
    <w:rsid w:val="00E214FE"/>
    <w:rsid w:val="00E225A1"/>
    <w:rsid w:val="00E25358"/>
    <w:rsid w:val="00E268B3"/>
    <w:rsid w:val="00E36F8A"/>
    <w:rsid w:val="00E41EC1"/>
    <w:rsid w:val="00E44BBE"/>
    <w:rsid w:val="00E511C8"/>
    <w:rsid w:val="00E57180"/>
    <w:rsid w:val="00E57DA8"/>
    <w:rsid w:val="00E64D2A"/>
    <w:rsid w:val="00E71032"/>
    <w:rsid w:val="00E722B8"/>
    <w:rsid w:val="00E7329E"/>
    <w:rsid w:val="00E804CA"/>
    <w:rsid w:val="00E8344A"/>
    <w:rsid w:val="00E91FE2"/>
    <w:rsid w:val="00EA4820"/>
    <w:rsid w:val="00EA569E"/>
    <w:rsid w:val="00EA6717"/>
    <w:rsid w:val="00EA7B5F"/>
    <w:rsid w:val="00EB08F9"/>
    <w:rsid w:val="00EB7B03"/>
    <w:rsid w:val="00EE143F"/>
    <w:rsid w:val="00EE4BEC"/>
    <w:rsid w:val="00EF32F7"/>
    <w:rsid w:val="00EF52A3"/>
    <w:rsid w:val="00EF6514"/>
    <w:rsid w:val="00EF7936"/>
    <w:rsid w:val="00F10344"/>
    <w:rsid w:val="00F10AE6"/>
    <w:rsid w:val="00F120ED"/>
    <w:rsid w:val="00F20680"/>
    <w:rsid w:val="00F21F50"/>
    <w:rsid w:val="00F3018D"/>
    <w:rsid w:val="00F33127"/>
    <w:rsid w:val="00F33AF8"/>
    <w:rsid w:val="00F35271"/>
    <w:rsid w:val="00F364B8"/>
    <w:rsid w:val="00F3781F"/>
    <w:rsid w:val="00F41117"/>
    <w:rsid w:val="00F51583"/>
    <w:rsid w:val="00F539AB"/>
    <w:rsid w:val="00F604FA"/>
    <w:rsid w:val="00F661C5"/>
    <w:rsid w:val="00F700E7"/>
    <w:rsid w:val="00F703FE"/>
    <w:rsid w:val="00F72398"/>
    <w:rsid w:val="00F76470"/>
    <w:rsid w:val="00F76749"/>
    <w:rsid w:val="00F76D7B"/>
    <w:rsid w:val="00F80C9B"/>
    <w:rsid w:val="00F82707"/>
    <w:rsid w:val="00F82C96"/>
    <w:rsid w:val="00F906AB"/>
    <w:rsid w:val="00F95F8E"/>
    <w:rsid w:val="00FA105E"/>
    <w:rsid w:val="00FB171E"/>
    <w:rsid w:val="00FB7F3D"/>
    <w:rsid w:val="00FC0384"/>
    <w:rsid w:val="00FC14D9"/>
    <w:rsid w:val="00FC1ED0"/>
    <w:rsid w:val="00FC1F07"/>
    <w:rsid w:val="00FC52A8"/>
    <w:rsid w:val="00FC7817"/>
    <w:rsid w:val="00FD3EF3"/>
    <w:rsid w:val="00FD4836"/>
    <w:rsid w:val="00FD59A8"/>
    <w:rsid w:val="00FD7404"/>
    <w:rsid w:val="00FE61BB"/>
    <w:rsid w:val="00FE639F"/>
    <w:rsid w:val="00FF423D"/>
    <w:rsid w:val="00FF48CD"/>
    <w:rsid w:val="00FF60B7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A7489B2-43D1-4B2C-9053-E999AC8B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688"/>
    <w:rPr>
      <w:rFonts w:ascii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84327"/>
    <w:pPr>
      <w:keepNext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56974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98432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</w:style>
  <w:style w:type="paragraph" w:styleId="Cabealho">
    <w:name w:val="header"/>
    <w:basedOn w:val="Normal"/>
    <w:link w:val="CabealhoChar"/>
    <w:rsid w:val="00553CE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553CE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77B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84327"/>
    <w:pPr>
      <w:spacing w:line="340" w:lineRule="atLeast"/>
      <w:ind w:left="3686"/>
      <w:jc w:val="both"/>
    </w:pPr>
    <w:rPr>
      <w:b/>
      <w:sz w:val="24"/>
    </w:rPr>
  </w:style>
  <w:style w:type="paragraph" w:styleId="Recuodecorpodetexto3">
    <w:name w:val="Body Text Indent 3"/>
    <w:basedOn w:val="Normal"/>
    <w:link w:val="Recuodecorpodetexto3Char"/>
    <w:rsid w:val="00984327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984327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6F00A5"/>
    <w:pPr>
      <w:spacing w:after="120"/>
    </w:pPr>
  </w:style>
  <w:style w:type="paragraph" w:styleId="Ttulo">
    <w:name w:val="Title"/>
    <w:basedOn w:val="Normal"/>
    <w:link w:val="TtuloChar"/>
    <w:qFormat/>
    <w:rsid w:val="008418B9"/>
    <w:pPr>
      <w:jc w:val="center"/>
    </w:pPr>
    <w:rPr>
      <w:rFonts w:cs="Times New Roman"/>
      <w:b/>
      <w:bCs/>
      <w:sz w:val="24"/>
      <w:szCs w:val="24"/>
    </w:rPr>
  </w:style>
  <w:style w:type="character" w:styleId="Hyperlink">
    <w:name w:val="Hyperlink"/>
    <w:rsid w:val="00A8452A"/>
    <w:rPr>
      <w:color w:val="0000FF"/>
      <w:u w:val="single"/>
    </w:rPr>
  </w:style>
  <w:style w:type="character" w:styleId="nfase">
    <w:name w:val="Emphasis"/>
    <w:qFormat/>
    <w:rsid w:val="00F33127"/>
    <w:rPr>
      <w:b/>
      <w:bCs/>
      <w:i w:val="0"/>
      <w:iCs w:val="0"/>
    </w:rPr>
  </w:style>
  <w:style w:type="character" w:styleId="Forte">
    <w:name w:val="Strong"/>
    <w:uiPriority w:val="22"/>
    <w:qFormat/>
    <w:rsid w:val="00F33127"/>
    <w:rPr>
      <w:b/>
      <w:bCs/>
    </w:rPr>
  </w:style>
  <w:style w:type="character" w:customStyle="1" w:styleId="azul10">
    <w:name w:val="azul10"/>
    <w:basedOn w:val="Fontepargpadro"/>
    <w:rsid w:val="00BB3947"/>
  </w:style>
  <w:style w:type="paragraph" w:styleId="NormalWeb">
    <w:name w:val="Normal (Web)"/>
    <w:basedOn w:val="Normal"/>
    <w:uiPriority w:val="99"/>
    <w:rsid w:val="007E3B22"/>
    <w:pPr>
      <w:spacing w:before="100" w:beforeAutospacing="1" w:after="100" w:afterAutospacing="1"/>
    </w:pPr>
    <w:rPr>
      <w:rFonts w:eastAsia="Arial Unicode MS"/>
      <w:color w:val="000000"/>
      <w:sz w:val="24"/>
      <w:szCs w:val="24"/>
    </w:rPr>
  </w:style>
  <w:style w:type="character" w:customStyle="1" w:styleId="textexposedshow">
    <w:name w:val="text_exposed_show"/>
    <w:basedOn w:val="Fontepargpadro"/>
    <w:rsid w:val="00A22A22"/>
  </w:style>
  <w:style w:type="character" w:customStyle="1" w:styleId="TtuloChar">
    <w:name w:val="Título Char"/>
    <w:link w:val="Ttulo"/>
    <w:rsid w:val="00F120ED"/>
    <w:rPr>
      <w:rFonts w:ascii="Arial" w:hAnsi="Arial"/>
      <w:b/>
      <w:bCs/>
      <w:sz w:val="24"/>
      <w:szCs w:val="24"/>
    </w:rPr>
  </w:style>
  <w:style w:type="paragraph" w:customStyle="1" w:styleId="trebuchet">
    <w:name w:val="trebuchet"/>
    <w:basedOn w:val="Normal"/>
    <w:rsid w:val="008D779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604FA"/>
  </w:style>
  <w:style w:type="character" w:customStyle="1" w:styleId="Ttulo1Char">
    <w:name w:val="Título 1 Char"/>
    <w:link w:val="Ttulo1"/>
    <w:rsid w:val="002835EE"/>
    <w:rPr>
      <w:rFonts w:ascii="Arial" w:hAnsi="Arial" w:cs="Arial"/>
      <w:b/>
      <w:sz w:val="24"/>
      <w:szCs w:val="22"/>
    </w:rPr>
  </w:style>
  <w:style w:type="character" w:customStyle="1" w:styleId="RecuodecorpodetextoChar">
    <w:name w:val="Recuo de corpo de texto Char"/>
    <w:link w:val="Recuodecorpodetexto"/>
    <w:rsid w:val="002835EE"/>
    <w:rPr>
      <w:rFonts w:ascii="Arial" w:hAnsi="Arial" w:cs="Arial"/>
      <w:b/>
      <w:sz w:val="24"/>
      <w:szCs w:val="22"/>
    </w:rPr>
  </w:style>
  <w:style w:type="character" w:customStyle="1" w:styleId="Recuodecorpodetexto3Char">
    <w:name w:val="Recuo de corpo de texto 3 Char"/>
    <w:link w:val="Recuodecorpodetexto3"/>
    <w:rsid w:val="002835EE"/>
    <w:rPr>
      <w:rFonts w:ascii="Arial" w:hAnsi="Arial" w:cs="Arial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2835EE"/>
    <w:rPr>
      <w:rFonts w:ascii="Arial" w:hAnsi="Arial" w:cs="Arial"/>
      <w:sz w:val="22"/>
      <w:szCs w:val="22"/>
    </w:rPr>
  </w:style>
  <w:style w:type="character" w:customStyle="1" w:styleId="CorpodetextoChar">
    <w:name w:val="Corpo de texto Char"/>
    <w:link w:val="Corpodetexto"/>
    <w:rsid w:val="002835EE"/>
    <w:rPr>
      <w:rFonts w:ascii="Arial" w:hAnsi="Arial" w:cs="Arial"/>
      <w:sz w:val="22"/>
      <w:szCs w:val="22"/>
    </w:rPr>
  </w:style>
  <w:style w:type="character" w:styleId="MenoPendente">
    <w:name w:val="Unresolved Mention"/>
    <w:uiPriority w:val="99"/>
    <w:semiHidden/>
    <w:unhideWhenUsed/>
    <w:rsid w:val="00B86CED"/>
    <w:rPr>
      <w:color w:val="605E5C"/>
      <w:shd w:val="clear" w:color="auto" w:fill="E1DFDD"/>
    </w:rPr>
  </w:style>
  <w:style w:type="character" w:customStyle="1" w:styleId="CabealhoChar">
    <w:name w:val="Cabeçalho Char"/>
    <w:link w:val="Cabealho"/>
    <w:rsid w:val="002B0C74"/>
    <w:rPr>
      <w:rFonts w:ascii="Arial" w:hAnsi="Arial" w:cs="Arial"/>
      <w:sz w:val="22"/>
      <w:szCs w:val="22"/>
    </w:rPr>
  </w:style>
  <w:style w:type="character" w:customStyle="1" w:styleId="RodapChar">
    <w:name w:val="Rodapé Char"/>
    <w:link w:val="Rodap"/>
    <w:rsid w:val="002B0C74"/>
    <w:rPr>
      <w:rFonts w:ascii="Arial" w:hAnsi="Arial" w:cs="Arial"/>
      <w:sz w:val="22"/>
      <w:szCs w:val="22"/>
    </w:rPr>
  </w:style>
  <w:style w:type="paragraph" w:customStyle="1" w:styleId="Default">
    <w:name w:val="Default"/>
    <w:rsid w:val="002B0C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link w:val="Ttulo2"/>
    <w:semiHidden/>
    <w:rsid w:val="00D5697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Tabelacomgrade">
    <w:name w:val="Table Grid"/>
    <w:basedOn w:val="Tabelanormal"/>
    <w:rsid w:val="00191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efedegabinete@itapeva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user\Downloads\WhatsApp%20Image%202025-03-20%20at%2013.11.10%20(2).jpeg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40FB0-52F5-4249-8C50-C6266AF4A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542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2 DE 2 DE JANEIRO DE 2009</vt:lpstr>
    </vt:vector>
  </TitlesOfParts>
  <Company/>
  <LinksUpToDate>false</LinksUpToDate>
  <CharactersWithSpaces>3467</CharactersWithSpaces>
  <SharedDoc>false</SharedDoc>
  <HLinks>
    <vt:vector size="12" baseType="variant">
      <vt:variant>
        <vt:i4>1048631</vt:i4>
      </vt:variant>
      <vt:variant>
        <vt:i4>0</vt:i4>
      </vt:variant>
      <vt:variant>
        <vt:i4>0</vt:i4>
      </vt:variant>
      <vt:variant>
        <vt:i4>5</vt:i4>
      </vt:variant>
      <vt:variant>
        <vt:lpwstr>mailto:chefedegabinete@itapeva.mg.gov.br</vt:lpwstr>
      </vt:variant>
      <vt:variant>
        <vt:lpwstr/>
      </vt:variant>
      <vt:variant>
        <vt:i4>7274602</vt:i4>
      </vt:variant>
      <vt:variant>
        <vt:i4>-1</vt:i4>
      </vt:variant>
      <vt:variant>
        <vt:i4>2050</vt:i4>
      </vt:variant>
      <vt:variant>
        <vt:i4>1</vt:i4>
      </vt:variant>
      <vt:variant>
        <vt:lpwstr>C:\Users\user\Downloads\WhatsApp Image 2025-03-20 at 13.11.10 (2).jpeg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2 DE 2 DE JANEIRO DE 2009</dc:title>
  <dc:subject/>
  <dc:creator>Cliente</dc:creator>
  <cp:keywords/>
  <cp:lastModifiedBy>User</cp:lastModifiedBy>
  <cp:revision>2</cp:revision>
  <cp:lastPrinted>2021-01-25T13:30:00Z</cp:lastPrinted>
  <dcterms:created xsi:type="dcterms:W3CDTF">2025-11-10T18:17:00Z</dcterms:created>
  <dcterms:modified xsi:type="dcterms:W3CDTF">2025-11-10T18:17:00Z</dcterms:modified>
</cp:coreProperties>
</file>