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F9" w:rsidRPr="00670B0E" w:rsidRDefault="004E7FF9" w:rsidP="00C136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70B0E" w:rsidRDefault="00D60ED3" w:rsidP="00C1362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92D9C">
        <w:rPr>
          <w:noProof/>
          <w:lang w:eastAsia="pt-BR"/>
        </w:rPr>
        <w:drawing>
          <wp:inline distT="0" distB="0" distL="0" distR="0">
            <wp:extent cx="2390775" cy="876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0B1" w:rsidRPr="00670B0E" w:rsidRDefault="00352C73" w:rsidP="00C1362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70B0E">
        <w:rPr>
          <w:rFonts w:ascii="Times New Roman" w:hAnsi="Times New Roman"/>
          <w:b/>
          <w:bCs/>
          <w:sz w:val="32"/>
          <w:szCs w:val="32"/>
        </w:rPr>
        <w:t xml:space="preserve">PROJETO DE LEI N° </w:t>
      </w:r>
      <w:r w:rsidR="00E82B47" w:rsidRPr="00670B0E">
        <w:rPr>
          <w:rFonts w:ascii="Times New Roman" w:hAnsi="Times New Roman"/>
          <w:b/>
          <w:bCs/>
          <w:sz w:val="32"/>
          <w:szCs w:val="32"/>
        </w:rPr>
        <w:t>_____ de 06 de fevereiro de 2026</w:t>
      </w:r>
    </w:p>
    <w:p w:rsidR="00B870B1" w:rsidRPr="00670B0E" w:rsidRDefault="00B870B1" w:rsidP="00C1362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3924" w:rsidRPr="00670B0E" w:rsidRDefault="003050A9" w:rsidP="008420CE">
      <w:pPr>
        <w:spacing w:after="0" w:line="360" w:lineRule="auto"/>
        <w:ind w:left="3686"/>
        <w:jc w:val="both"/>
        <w:rPr>
          <w:rFonts w:ascii="Times New Roman" w:hAnsi="Times New Roman"/>
          <w:b/>
          <w:bCs/>
          <w:sz w:val="24"/>
          <w:szCs w:val="24"/>
        </w:rPr>
      </w:pPr>
      <w:r w:rsidRPr="00670B0E">
        <w:rPr>
          <w:rFonts w:ascii="Times New Roman" w:hAnsi="Times New Roman"/>
          <w:b/>
          <w:bCs/>
          <w:sz w:val="24"/>
          <w:szCs w:val="24"/>
        </w:rPr>
        <w:t xml:space="preserve">APROVA O CONTRATO DE CONSÓRCIO PÚBLICO E O ESTATUTO SOCIAL DO CONSÓRCIO INTERFEDERATIVO MINAS GERAIS - CIMINAS AUTORIZANDO O INGRESSO DO MUNICÍPIO DE </w:t>
      </w:r>
      <w:r w:rsidR="00E82B47" w:rsidRPr="00670B0E">
        <w:rPr>
          <w:rFonts w:ascii="Times New Roman" w:hAnsi="Times New Roman"/>
          <w:b/>
          <w:bCs/>
          <w:sz w:val="24"/>
          <w:szCs w:val="24"/>
        </w:rPr>
        <w:t>ITAPEVA,</w:t>
      </w:r>
      <w:r w:rsidRPr="00670B0E">
        <w:rPr>
          <w:rFonts w:ascii="Times New Roman" w:hAnsi="Times New Roman"/>
          <w:b/>
          <w:bCs/>
          <w:sz w:val="24"/>
          <w:szCs w:val="24"/>
        </w:rPr>
        <w:t xml:space="preserve"> ESTADO DE MINAS GERAIS </w:t>
      </w:r>
      <w:r w:rsidR="00D3259A" w:rsidRPr="00670B0E">
        <w:rPr>
          <w:rFonts w:ascii="Times New Roman" w:hAnsi="Times New Roman"/>
          <w:b/>
          <w:bCs/>
          <w:sz w:val="24"/>
          <w:szCs w:val="24"/>
        </w:rPr>
        <w:t xml:space="preserve">NO CONSÓRCIO </w:t>
      </w:r>
      <w:r w:rsidRPr="00670B0E">
        <w:rPr>
          <w:rFonts w:ascii="Times New Roman" w:hAnsi="Times New Roman"/>
          <w:b/>
          <w:bCs/>
          <w:sz w:val="24"/>
          <w:szCs w:val="24"/>
        </w:rPr>
        <w:t>E DÁ OUTRAS PROVIDÊNCIAS.</w:t>
      </w:r>
    </w:p>
    <w:p w:rsidR="00B870B1" w:rsidRPr="00670B0E" w:rsidRDefault="00B870B1" w:rsidP="00C136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0944" w:rsidRPr="00670B0E" w:rsidRDefault="000A0944" w:rsidP="00C136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7FF9" w:rsidRPr="00670B0E" w:rsidRDefault="00352C73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b/>
          <w:bCs/>
          <w:sz w:val="24"/>
          <w:szCs w:val="24"/>
        </w:rPr>
        <w:t>Art. 1º</w:t>
      </w:r>
      <w:r w:rsidR="003050A9" w:rsidRPr="00670B0E">
        <w:rPr>
          <w:rFonts w:ascii="Times New Roman" w:hAnsi="Times New Roman"/>
          <w:b/>
          <w:bCs/>
          <w:sz w:val="24"/>
          <w:szCs w:val="24"/>
        </w:rPr>
        <w:t>.</w:t>
      </w:r>
      <w:r w:rsidRPr="00670B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</w:rPr>
        <w:t xml:space="preserve">Fica aprovado </w:t>
      </w:r>
      <w:r w:rsidR="003050A9" w:rsidRPr="00670B0E">
        <w:rPr>
          <w:rFonts w:ascii="Times New Roman" w:hAnsi="Times New Roman"/>
          <w:sz w:val="24"/>
          <w:szCs w:val="24"/>
        </w:rPr>
        <w:t xml:space="preserve">o </w:t>
      </w:r>
      <w:r w:rsidRPr="00670B0E">
        <w:rPr>
          <w:rFonts w:ascii="Times New Roman" w:hAnsi="Times New Roman"/>
          <w:sz w:val="24"/>
          <w:szCs w:val="24"/>
        </w:rPr>
        <w:t>Contrato de Consórcio Público</w:t>
      </w:r>
      <w:r w:rsidR="000A0944" w:rsidRPr="00670B0E">
        <w:rPr>
          <w:rFonts w:ascii="Times New Roman" w:hAnsi="Times New Roman"/>
          <w:sz w:val="24"/>
          <w:szCs w:val="24"/>
        </w:rPr>
        <w:t xml:space="preserve">, </w:t>
      </w:r>
      <w:r w:rsidR="004E7FF9" w:rsidRPr="00670B0E">
        <w:rPr>
          <w:rFonts w:ascii="Times New Roman" w:hAnsi="Times New Roman"/>
          <w:sz w:val="24"/>
          <w:szCs w:val="24"/>
        </w:rPr>
        <w:t>o Estatuto Social</w:t>
      </w:r>
      <w:r w:rsidR="000A0944" w:rsidRPr="00670B0E">
        <w:rPr>
          <w:rFonts w:ascii="Times New Roman" w:hAnsi="Times New Roman"/>
          <w:sz w:val="24"/>
          <w:szCs w:val="24"/>
        </w:rPr>
        <w:t xml:space="preserve"> e seus respectivos anexos</w:t>
      </w:r>
      <w:r w:rsidR="00755084" w:rsidRPr="00670B0E">
        <w:rPr>
          <w:rFonts w:ascii="Times New Roman" w:hAnsi="Times New Roman"/>
          <w:sz w:val="24"/>
          <w:szCs w:val="24"/>
        </w:rPr>
        <w:t>,</w:t>
      </w:r>
      <w:r w:rsidR="004E7FF9" w:rsidRPr="00670B0E">
        <w:rPr>
          <w:rFonts w:ascii="Times New Roman" w:hAnsi="Times New Roman"/>
          <w:sz w:val="24"/>
          <w:szCs w:val="24"/>
        </w:rPr>
        <w:t xml:space="preserve"> do </w:t>
      </w:r>
      <w:r w:rsidR="00C94C99" w:rsidRPr="00670B0E">
        <w:rPr>
          <w:rFonts w:ascii="Times New Roman" w:hAnsi="Times New Roman"/>
          <w:sz w:val="24"/>
          <w:szCs w:val="24"/>
        </w:rPr>
        <w:t xml:space="preserve">Consórcio Interfederativo Minas Gerais </w:t>
      </w:r>
      <w:r w:rsidR="00D3259A" w:rsidRPr="00670B0E">
        <w:rPr>
          <w:rFonts w:ascii="Times New Roman" w:hAnsi="Times New Roman"/>
          <w:sz w:val="24"/>
          <w:szCs w:val="24"/>
        </w:rPr>
        <w:t>–</w:t>
      </w:r>
      <w:r w:rsidR="00C94C99" w:rsidRPr="00670B0E">
        <w:rPr>
          <w:rFonts w:ascii="Times New Roman" w:hAnsi="Times New Roman"/>
          <w:sz w:val="24"/>
          <w:szCs w:val="24"/>
        </w:rPr>
        <w:t xml:space="preserve"> CIMINAS</w:t>
      </w:r>
      <w:r w:rsidR="00D3259A" w:rsidRPr="00670B0E">
        <w:rPr>
          <w:rFonts w:ascii="Times New Roman" w:hAnsi="Times New Roman"/>
          <w:sz w:val="24"/>
          <w:szCs w:val="24"/>
        </w:rPr>
        <w:t>.</w:t>
      </w:r>
    </w:p>
    <w:p w:rsidR="001E0B78" w:rsidRPr="00670B0E" w:rsidRDefault="001E0B78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3571" w:rsidRPr="00670B0E" w:rsidRDefault="00352C73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b/>
          <w:bCs/>
          <w:sz w:val="24"/>
          <w:szCs w:val="24"/>
        </w:rPr>
        <w:t>Art. 2º</w:t>
      </w:r>
      <w:r w:rsidR="003050A9" w:rsidRPr="00670B0E">
        <w:rPr>
          <w:rFonts w:ascii="Times New Roman" w:hAnsi="Times New Roman"/>
          <w:b/>
          <w:bCs/>
          <w:sz w:val="24"/>
          <w:szCs w:val="24"/>
        </w:rPr>
        <w:t>.</w:t>
      </w:r>
      <w:r w:rsidRPr="00670B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</w:rPr>
        <w:t xml:space="preserve">Autoriza o ingresso do Município de </w:t>
      </w:r>
      <w:r w:rsidR="00E82B47" w:rsidRPr="00670B0E">
        <w:rPr>
          <w:rFonts w:ascii="Times New Roman" w:hAnsi="Times New Roman"/>
          <w:sz w:val="24"/>
          <w:szCs w:val="24"/>
        </w:rPr>
        <w:t>ITAPEVA</w:t>
      </w:r>
      <w:r w:rsidR="00923571" w:rsidRPr="00670B0E">
        <w:rPr>
          <w:rFonts w:ascii="Times New Roman" w:hAnsi="Times New Roman"/>
          <w:sz w:val="24"/>
          <w:szCs w:val="24"/>
        </w:rPr>
        <w:t>, Estado de Minas Gerais</w:t>
      </w:r>
      <w:r w:rsidRPr="00670B0E">
        <w:rPr>
          <w:rFonts w:ascii="Times New Roman" w:hAnsi="Times New Roman"/>
          <w:sz w:val="24"/>
          <w:szCs w:val="24"/>
        </w:rPr>
        <w:t>, pessoa jurídica de direito público, regularmente inscrita no Cadastro Nacional de Pessoas Jurídicas sob n</w:t>
      </w:r>
      <w:r w:rsidR="008420CE" w:rsidRPr="00670B0E">
        <w:rPr>
          <w:rFonts w:ascii="Times New Roman" w:hAnsi="Times New Roman"/>
          <w:sz w:val="24"/>
          <w:szCs w:val="24"/>
        </w:rPr>
        <w:t>º</w:t>
      </w:r>
      <w:r w:rsidR="00923571" w:rsidRPr="00670B0E">
        <w:rPr>
          <w:rFonts w:ascii="Times New Roman" w:hAnsi="Times New Roman"/>
          <w:sz w:val="24"/>
          <w:szCs w:val="24"/>
        </w:rPr>
        <w:t xml:space="preserve"> </w:t>
      </w:r>
      <w:r w:rsidR="00E82B47" w:rsidRPr="00670B0E">
        <w:rPr>
          <w:rFonts w:ascii="Times New Roman" w:hAnsi="Times New Roman"/>
          <w:sz w:val="24"/>
          <w:szCs w:val="24"/>
        </w:rPr>
        <w:t>18.677.625/0001-58</w:t>
      </w:r>
      <w:r w:rsidR="00923571" w:rsidRPr="00670B0E">
        <w:rPr>
          <w:rFonts w:ascii="Times New Roman" w:hAnsi="Times New Roman"/>
          <w:sz w:val="24"/>
          <w:szCs w:val="24"/>
        </w:rPr>
        <w:t xml:space="preserve"> com sede na </w:t>
      </w:r>
      <w:r w:rsidR="002F0CF4" w:rsidRPr="00670B0E">
        <w:rPr>
          <w:rFonts w:ascii="Times New Roman" w:hAnsi="Times New Roman"/>
          <w:sz w:val="24"/>
          <w:szCs w:val="24"/>
        </w:rPr>
        <w:t>Rua Dr. Ulisses Escobar, nº 30, centro, Itapeva/MG</w:t>
      </w:r>
      <w:r w:rsidR="00420540" w:rsidRPr="00670B0E">
        <w:rPr>
          <w:rFonts w:ascii="Times New Roman" w:hAnsi="Times New Roman"/>
          <w:sz w:val="24"/>
          <w:szCs w:val="24"/>
        </w:rPr>
        <w:t>.,</w:t>
      </w:r>
      <w:r w:rsidRPr="00670B0E">
        <w:rPr>
          <w:rFonts w:ascii="Times New Roman" w:hAnsi="Times New Roman"/>
          <w:sz w:val="24"/>
          <w:szCs w:val="24"/>
        </w:rPr>
        <w:t xml:space="preserve"> no </w:t>
      </w:r>
      <w:r w:rsidR="00C94C99" w:rsidRPr="00670B0E">
        <w:rPr>
          <w:rFonts w:ascii="Times New Roman" w:hAnsi="Times New Roman"/>
          <w:sz w:val="24"/>
          <w:szCs w:val="24"/>
        </w:rPr>
        <w:t>Consórcio Interfederativo Minas Gerais - CIMINAS</w:t>
      </w:r>
      <w:r w:rsidR="000A0944" w:rsidRPr="00670B0E">
        <w:rPr>
          <w:rFonts w:ascii="Times New Roman" w:hAnsi="Times New Roman"/>
          <w:sz w:val="24"/>
          <w:szCs w:val="24"/>
        </w:rPr>
        <w:t>, CNPJ n. 19.493.732/0001-99</w:t>
      </w:r>
      <w:r w:rsidR="001E0B78" w:rsidRPr="00670B0E">
        <w:rPr>
          <w:rFonts w:ascii="Times New Roman" w:hAnsi="Times New Roman"/>
          <w:sz w:val="24"/>
          <w:szCs w:val="24"/>
        </w:rPr>
        <w:t>.</w:t>
      </w:r>
    </w:p>
    <w:p w:rsidR="004628A9" w:rsidRPr="00670B0E" w:rsidRDefault="004628A9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0971" w:rsidRPr="00670B0E" w:rsidRDefault="004628A9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b/>
          <w:sz w:val="24"/>
          <w:szCs w:val="24"/>
        </w:rPr>
        <w:t>Art. 3º</w:t>
      </w:r>
      <w:r w:rsidR="003050A9" w:rsidRPr="00670B0E">
        <w:rPr>
          <w:rFonts w:ascii="Times New Roman" w:hAnsi="Times New Roman"/>
          <w:b/>
          <w:sz w:val="24"/>
          <w:szCs w:val="24"/>
        </w:rPr>
        <w:t>.</w:t>
      </w:r>
      <w:r w:rsidRPr="00670B0E">
        <w:rPr>
          <w:rFonts w:ascii="Times New Roman" w:hAnsi="Times New Roman"/>
          <w:sz w:val="24"/>
          <w:szCs w:val="24"/>
        </w:rPr>
        <w:t xml:space="preserve"> Constituir-se-á objeto da adesão do Município de </w:t>
      </w:r>
      <w:r w:rsidR="00420540" w:rsidRPr="00670B0E">
        <w:rPr>
          <w:rFonts w:ascii="Times New Roman" w:hAnsi="Times New Roman"/>
          <w:sz w:val="24"/>
          <w:szCs w:val="24"/>
        </w:rPr>
        <w:t>Itapeva</w:t>
      </w:r>
      <w:r w:rsidRPr="00670B0E">
        <w:rPr>
          <w:rFonts w:ascii="Times New Roman" w:hAnsi="Times New Roman"/>
          <w:sz w:val="24"/>
          <w:szCs w:val="24"/>
        </w:rPr>
        <w:t xml:space="preserve"> ao CIMINAS a participação e integração do Município para estabelecer relações de cooperação federativa, inclusive à realização de objetivos de interesse comum, constituída como associação pública, com personalidade jurídica de direito público para a consecução das seguintes finalidades: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821C52" w:rsidRPr="00670B0E">
        <w:rPr>
          <w:rFonts w:ascii="Times New Roman" w:eastAsia="Arial MT" w:hAnsi="Times New Roman"/>
          <w:sz w:val="24"/>
          <w:szCs w:val="24"/>
        </w:rPr>
        <w:t>Proporcionar</w:t>
      </w:r>
      <w:r w:rsidRPr="00670B0E">
        <w:rPr>
          <w:rFonts w:ascii="Times New Roman" w:eastAsia="Arial MT" w:hAnsi="Times New Roman"/>
          <w:sz w:val="24"/>
          <w:szCs w:val="24"/>
        </w:rPr>
        <w:t xml:space="preserve"> assessoramento na elaboração e execução de planos, programas e projetos relacionados com os setores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administrativos, sociais, institucionais e de infraestrutura, notadamente: seleção e gestão de pessoal,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educação, esportes,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cultura, saúde, trabalho e ação social, habitação, saneamento básico, agricultura, meio ambiente, indústria, comércio, turismo,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abastecimento,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transporte,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comunicação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 segurança;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– Realiza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organiza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eventos esportivos, com fins sociais;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  <w:tab w:val="left" w:pos="44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821C52" w:rsidRPr="00670B0E">
        <w:rPr>
          <w:rFonts w:ascii="Times New Roman" w:eastAsia="Arial MT" w:hAnsi="Times New Roman"/>
          <w:sz w:val="24"/>
          <w:szCs w:val="24"/>
        </w:rPr>
        <w:t>Realizar</w:t>
      </w:r>
      <w:r w:rsidRPr="00670B0E">
        <w:rPr>
          <w:rFonts w:ascii="Times New Roman" w:eastAsia="Arial MT" w:hAnsi="Times New Roman"/>
          <w:sz w:val="24"/>
          <w:szCs w:val="24"/>
        </w:rPr>
        <w:t xml:space="preserve"> licitação compartilhada cujo edital preveja contratos a serem celebrados pela </w:t>
      </w:r>
      <w:r w:rsidRPr="00670B0E">
        <w:rPr>
          <w:rFonts w:ascii="Times New Roman" w:eastAsia="Arial MT" w:hAnsi="Times New Roman"/>
          <w:sz w:val="24"/>
          <w:szCs w:val="24"/>
        </w:rPr>
        <w:lastRenderedPageBreak/>
        <w:t>administração direta ou indireta dos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Municípios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consorciados;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  <w:tab w:val="left" w:pos="49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821C52" w:rsidRPr="00670B0E">
        <w:rPr>
          <w:rFonts w:ascii="Times New Roman" w:eastAsia="Arial MT" w:hAnsi="Times New Roman"/>
          <w:sz w:val="24"/>
          <w:szCs w:val="24"/>
        </w:rPr>
        <w:t>Realizar</w:t>
      </w:r>
      <w:r w:rsidRPr="00670B0E">
        <w:rPr>
          <w:rFonts w:ascii="Times New Roman" w:eastAsia="Arial MT" w:hAnsi="Times New Roman"/>
          <w:sz w:val="24"/>
          <w:szCs w:val="24"/>
        </w:rPr>
        <w:t xml:space="preserve"> ações compartilhadas ou cooperadas de defesa civil seja de capacitação de técnicos, elaboração de planos de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ação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prevenção 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ou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 resposta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 desastres;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  <w:tab w:val="left" w:pos="53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821C52" w:rsidRPr="00670B0E">
        <w:rPr>
          <w:rFonts w:ascii="Times New Roman" w:eastAsia="Arial MT" w:hAnsi="Times New Roman"/>
          <w:sz w:val="24"/>
          <w:szCs w:val="24"/>
        </w:rPr>
        <w:t>Realizar</w:t>
      </w:r>
      <w:r w:rsidRPr="00670B0E">
        <w:rPr>
          <w:rFonts w:ascii="Times New Roman" w:eastAsia="Arial MT" w:hAnsi="Times New Roman"/>
          <w:sz w:val="24"/>
          <w:szCs w:val="24"/>
        </w:rPr>
        <w:t xml:space="preserve"> ações compartilhadas de exploração de minerais para fins de execução e recuperação de obras e serviços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públicos;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  <w:tab w:val="left" w:pos="44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-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="00821C52" w:rsidRPr="00670B0E">
        <w:rPr>
          <w:rFonts w:ascii="Times New Roman" w:eastAsia="Arial MT" w:hAnsi="Times New Roman"/>
          <w:sz w:val="24"/>
          <w:szCs w:val="24"/>
        </w:rPr>
        <w:t>Elabora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projeto,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implantação,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expansão,</w:t>
      </w:r>
      <w:r w:rsidRPr="00670B0E">
        <w:rPr>
          <w:rFonts w:ascii="Times New Roman" w:eastAsia="Arial MT" w:hAnsi="Times New Roman"/>
          <w:spacing w:val="-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operação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manutenção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das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instalações</w:t>
      </w:r>
      <w:r w:rsidRPr="00670B0E">
        <w:rPr>
          <w:rFonts w:ascii="Times New Roman" w:eastAsia="Arial MT" w:hAnsi="Times New Roman"/>
          <w:spacing w:val="-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iluminação</w:t>
      </w:r>
      <w:r w:rsidRPr="00670B0E">
        <w:rPr>
          <w:rFonts w:ascii="Times New Roman" w:eastAsia="Arial MT" w:hAnsi="Times New Roman"/>
          <w:spacing w:val="-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pública;</w:t>
      </w:r>
    </w:p>
    <w:p w:rsidR="004628A9" w:rsidRPr="00670B0E" w:rsidRDefault="004628A9" w:rsidP="003050A9">
      <w:pPr>
        <w:widowControl w:val="0"/>
        <w:numPr>
          <w:ilvl w:val="0"/>
          <w:numId w:val="3"/>
        </w:numPr>
        <w:tabs>
          <w:tab w:val="left" w:pos="142"/>
          <w:tab w:val="left" w:pos="44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– Fornecer, auxiliar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orientar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na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realização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cursos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para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treinamentos e capacitação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aos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servidores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municipais;</w:t>
      </w:r>
    </w:p>
    <w:p w:rsidR="004628A9" w:rsidRPr="00670B0E" w:rsidRDefault="004628A9" w:rsidP="003050A9">
      <w:pPr>
        <w:widowControl w:val="0"/>
        <w:numPr>
          <w:ilvl w:val="0"/>
          <w:numId w:val="2"/>
        </w:numPr>
        <w:tabs>
          <w:tab w:val="left" w:pos="142"/>
          <w:tab w:val="left" w:pos="49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-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="00821C52" w:rsidRPr="00670B0E">
        <w:rPr>
          <w:rFonts w:ascii="Times New Roman" w:eastAsia="Arial MT" w:hAnsi="Times New Roman"/>
          <w:sz w:val="24"/>
          <w:szCs w:val="24"/>
        </w:rPr>
        <w:t>Realizar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ações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compartilhadas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que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visem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garantir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assistência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à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saúde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dos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servidores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públicos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entes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consorciados;</w:t>
      </w:r>
    </w:p>
    <w:p w:rsidR="004628A9" w:rsidRPr="00670B0E" w:rsidRDefault="004628A9" w:rsidP="003050A9">
      <w:pPr>
        <w:widowControl w:val="0"/>
        <w:numPr>
          <w:ilvl w:val="0"/>
          <w:numId w:val="2"/>
        </w:numPr>
        <w:tabs>
          <w:tab w:val="left" w:pos="142"/>
          <w:tab w:val="left" w:pos="47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821C52" w:rsidRPr="00670B0E">
        <w:rPr>
          <w:rFonts w:ascii="Times New Roman" w:eastAsia="Arial MT" w:hAnsi="Times New Roman"/>
          <w:sz w:val="24"/>
          <w:szCs w:val="24"/>
        </w:rPr>
        <w:t>Integra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níveis executivos das diversas ações relacionadas com o meio ambiente e desenvolvimento de ações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conjuntas de vigilância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sanitária,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epidemiológica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 infraestrutura; com a realização de serviços, por exemplo, de castração de cães e gatos;</w:t>
      </w:r>
    </w:p>
    <w:p w:rsidR="004628A9" w:rsidRPr="00670B0E" w:rsidRDefault="004628A9" w:rsidP="003050A9">
      <w:pPr>
        <w:widowControl w:val="0"/>
        <w:numPr>
          <w:ilvl w:val="0"/>
          <w:numId w:val="2"/>
        </w:numPr>
        <w:tabs>
          <w:tab w:val="left" w:pos="142"/>
          <w:tab w:val="left" w:pos="49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-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="00821C52" w:rsidRPr="00670B0E">
        <w:rPr>
          <w:rFonts w:ascii="Times New Roman" w:eastAsia="Arial MT" w:hAnsi="Times New Roman"/>
          <w:sz w:val="24"/>
          <w:szCs w:val="24"/>
        </w:rPr>
        <w:t>Promo</w:t>
      </w:r>
      <w:r w:rsidR="003050A9" w:rsidRPr="00670B0E">
        <w:rPr>
          <w:rFonts w:ascii="Times New Roman" w:eastAsia="Arial MT" w:hAnsi="Times New Roman"/>
          <w:sz w:val="24"/>
          <w:szCs w:val="24"/>
        </w:rPr>
        <w:t>ver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estudos,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projetos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técnicos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engenharia,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arquitetura,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topografia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correlatos;</w:t>
      </w:r>
    </w:p>
    <w:p w:rsidR="004628A9" w:rsidRPr="00670B0E" w:rsidRDefault="004628A9" w:rsidP="003050A9">
      <w:pPr>
        <w:widowControl w:val="0"/>
        <w:numPr>
          <w:ilvl w:val="0"/>
          <w:numId w:val="2"/>
        </w:numPr>
        <w:tabs>
          <w:tab w:val="left" w:pos="142"/>
          <w:tab w:val="left" w:pos="543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-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="003050A9" w:rsidRPr="00670B0E">
        <w:rPr>
          <w:rFonts w:ascii="Times New Roman" w:eastAsia="Arial MT" w:hAnsi="Times New Roman"/>
          <w:sz w:val="24"/>
          <w:szCs w:val="24"/>
        </w:rPr>
        <w:t>P</w:t>
      </w:r>
      <w:r w:rsidRPr="00670B0E">
        <w:rPr>
          <w:rFonts w:ascii="Times New Roman" w:eastAsia="Arial MT" w:hAnsi="Times New Roman"/>
          <w:sz w:val="24"/>
          <w:szCs w:val="24"/>
        </w:rPr>
        <w:t>laneja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>,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fiscaliza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nos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termos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contrato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programa,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prestação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saneamento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básico, assim como executar</w:t>
      </w:r>
      <w:r w:rsidRPr="00670B0E">
        <w:rPr>
          <w:rFonts w:ascii="Times New Roman" w:eastAsia="Arial MT" w:hAnsi="Times New Roman"/>
          <w:spacing w:val="20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ações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desenvolver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mecanismos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coleta,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transporte,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gestão,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tratamento,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reciclagem,</w:t>
      </w:r>
      <w:r w:rsidRPr="00670B0E">
        <w:rPr>
          <w:rFonts w:ascii="Times New Roman" w:eastAsia="Arial MT" w:hAnsi="Times New Roman"/>
          <w:spacing w:val="-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compostagem,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seleção 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disposição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final 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resíduos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sólidos;</w:t>
      </w:r>
      <w:r w:rsidRPr="00670B0E">
        <w:rPr>
          <w:rFonts w:ascii="Times New Roman" w:eastAsia="Arial MT" w:hAnsi="Times New Roman"/>
          <w:spacing w:val="-48"/>
          <w:sz w:val="24"/>
          <w:szCs w:val="24"/>
        </w:rPr>
        <w:t xml:space="preserve"> </w:t>
      </w:r>
    </w:p>
    <w:p w:rsidR="004628A9" w:rsidRPr="00670B0E" w:rsidRDefault="004628A9" w:rsidP="003050A9">
      <w:pPr>
        <w:widowControl w:val="0"/>
        <w:numPr>
          <w:ilvl w:val="0"/>
          <w:numId w:val="2"/>
        </w:numPr>
        <w:tabs>
          <w:tab w:val="left" w:pos="142"/>
          <w:tab w:val="left" w:pos="61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-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="00821C52" w:rsidRPr="00670B0E">
        <w:rPr>
          <w:rFonts w:ascii="Times New Roman" w:eastAsia="Arial MT" w:hAnsi="Times New Roman"/>
          <w:sz w:val="24"/>
          <w:szCs w:val="24"/>
        </w:rPr>
        <w:t>Aqui</w:t>
      </w:r>
      <w:r w:rsidR="003050A9" w:rsidRPr="00670B0E">
        <w:rPr>
          <w:rFonts w:ascii="Times New Roman" w:eastAsia="Arial MT" w:hAnsi="Times New Roman"/>
          <w:sz w:val="24"/>
          <w:szCs w:val="24"/>
        </w:rPr>
        <w:t>rir</w:t>
      </w:r>
      <w:r w:rsidR="00821C52" w:rsidRPr="00670B0E">
        <w:rPr>
          <w:rFonts w:ascii="Times New Roman" w:eastAsia="Arial MT" w:hAnsi="Times New Roman"/>
          <w:sz w:val="24"/>
          <w:szCs w:val="24"/>
        </w:rPr>
        <w:t xml:space="preserve"> e administr</w:t>
      </w:r>
      <w:r w:rsidR="003050A9" w:rsidRPr="00670B0E">
        <w:rPr>
          <w:rFonts w:ascii="Times New Roman" w:eastAsia="Arial MT" w:hAnsi="Times New Roman"/>
          <w:sz w:val="24"/>
          <w:szCs w:val="24"/>
        </w:rPr>
        <w:t xml:space="preserve">ar </w:t>
      </w:r>
      <w:r w:rsidRPr="00670B0E">
        <w:rPr>
          <w:rFonts w:ascii="Times New Roman" w:eastAsia="Arial MT" w:hAnsi="Times New Roman"/>
          <w:sz w:val="24"/>
          <w:szCs w:val="24"/>
        </w:rPr>
        <w:t>de bens 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para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compartilhamento;</w:t>
      </w:r>
    </w:p>
    <w:p w:rsidR="004628A9" w:rsidRPr="00670B0E" w:rsidRDefault="004628A9" w:rsidP="003050A9">
      <w:pPr>
        <w:widowControl w:val="0"/>
        <w:tabs>
          <w:tab w:val="left" w:pos="142"/>
          <w:tab w:val="left" w:pos="67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XIII -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="003050A9" w:rsidRPr="00670B0E">
        <w:rPr>
          <w:rFonts w:ascii="Times New Roman" w:eastAsia="Arial MT" w:hAnsi="Times New Roman"/>
          <w:sz w:val="24"/>
          <w:szCs w:val="24"/>
        </w:rPr>
        <w:t>D</w:t>
      </w:r>
      <w:r w:rsidRPr="00670B0E">
        <w:rPr>
          <w:rFonts w:ascii="Times New Roman" w:eastAsia="Arial MT" w:hAnsi="Times New Roman"/>
          <w:sz w:val="24"/>
          <w:szCs w:val="24"/>
        </w:rPr>
        <w:t>esenvolver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ações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saúde,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obedecidos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os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princípios,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diretrizes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normas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que</w:t>
      </w:r>
      <w:r w:rsidRPr="00670B0E">
        <w:rPr>
          <w:rFonts w:ascii="Times New Roman" w:eastAsia="Arial MT" w:hAnsi="Times New Roman"/>
          <w:spacing w:val="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regulam</w:t>
      </w:r>
      <w:r w:rsidRPr="00670B0E">
        <w:rPr>
          <w:rFonts w:ascii="Times New Roman" w:eastAsia="Arial MT" w:hAnsi="Times New Roman"/>
          <w:spacing w:val="10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Sistema</w:t>
      </w:r>
      <w:r w:rsidRPr="00670B0E">
        <w:rPr>
          <w:rFonts w:ascii="Times New Roman" w:eastAsia="Arial MT" w:hAnsi="Times New Roman"/>
          <w:spacing w:val="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Único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Saúde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–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SUS;</w:t>
      </w:r>
      <w:r w:rsidRPr="00670B0E">
        <w:rPr>
          <w:rFonts w:ascii="Times New Roman" w:eastAsia="Arial MT" w:hAnsi="Times New Roman"/>
          <w:spacing w:val="-47"/>
          <w:sz w:val="24"/>
          <w:szCs w:val="24"/>
        </w:rPr>
        <w:t xml:space="preserve"> </w:t>
      </w:r>
    </w:p>
    <w:p w:rsidR="004628A9" w:rsidRPr="00670B0E" w:rsidRDefault="004628A9" w:rsidP="003050A9">
      <w:pPr>
        <w:widowControl w:val="0"/>
        <w:tabs>
          <w:tab w:val="left" w:pos="142"/>
          <w:tab w:val="left" w:pos="67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XIV </w:t>
      </w:r>
      <w:r w:rsidR="003050A9" w:rsidRPr="00670B0E">
        <w:rPr>
          <w:rFonts w:ascii="Times New Roman" w:eastAsia="Arial MT" w:hAnsi="Times New Roman"/>
          <w:sz w:val="24"/>
          <w:szCs w:val="24"/>
        </w:rPr>
        <w:t>–</w:t>
      </w:r>
      <w:r w:rsidRPr="00670B0E">
        <w:rPr>
          <w:rFonts w:ascii="Times New Roman" w:eastAsia="Arial MT" w:hAnsi="Times New Roman"/>
          <w:sz w:val="24"/>
          <w:szCs w:val="24"/>
        </w:rPr>
        <w:t xml:space="preserve"> </w:t>
      </w:r>
      <w:r w:rsidR="003050A9" w:rsidRPr="00670B0E">
        <w:rPr>
          <w:rFonts w:ascii="Times New Roman" w:eastAsia="Arial MT" w:hAnsi="Times New Roman"/>
          <w:sz w:val="24"/>
          <w:szCs w:val="24"/>
        </w:rPr>
        <w:t>Prestar g</w:t>
      </w:r>
      <w:r w:rsidRPr="00670B0E">
        <w:rPr>
          <w:rFonts w:ascii="Times New Roman" w:eastAsia="Arial MT" w:hAnsi="Times New Roman"/>
          <w:sz w:val="24"/>
          <w:szCs w:val="24"/>
        </w:rPr>
        <w:t>estão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associada de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públicos;</w:t>
      </w:r>
    </w:p>
    <w:p w:rsidR="004628A9" w:rsidRPr="00670B0E" w:rsidRDefault="004628A9" w:rsidP="003050A9">
      <w:pPr>
        <w:widowControl w:val="0"/>
        <w:tabs>
          <w:tab w:val="left" w:pos="142"/>
          <w:tab w:val="left" w:pos="67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XV </w:t>
      </w:r>
      <w:r w:rsidR="003050A9" w:rsidRPr="00670B0E">
        <w:rPr>
          <w:rFonts w:ascii="Times New Roman" w:eastAsia="Arial MT" w:hAnsi="Times New Roman"/>
          <w:sz w:val="24"/>
          <w:szCs w:val="24"/>
        </w:rPr>
        <w:t>–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="00821C52" w:rsidRPr="00670B0E">
        <w:rPr>
          <w:rFonts w:ascii="Times New Roman" w:eastAsia="Arial MT" w:hAnsi="Times New Roman"/>
          <w:sz w:val="24"/>
          <w:szCs w:val="24"/>
        </w:rPr>
        <w:t>Presta</w:t>
      </w:r>
      <w:r w:rsidR="003050A9" w:rsidRPr="00670B0E">
        <w:rPr>
          <w:rFonts w:ascii="Times New Roman" w:eastAsia="Arial MT" w:hAnsi="Times New Roman"/>
          <w:sz w:val="24"/>
          <w:szCs w:val="24"/>
        </w:rPr>
        <w:t xml:space="preserve">r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públicos</w:t>
      </w:r>
      <w:r w:rsidRPr="00670B0E">
        <w:rPr>
          <w:rFonts w:ascii="Times New Roman" w:eastAsia="Arial MT" w:hAnsi="Times New Roman"/>
          <w:spacing w:val="-4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em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regime</w:t>
      </w:r>
      <w:r w:rsidRPr="00670B0E">
        <w:rPr>
          <w:rFonts w:ascii="Times New Roman" w:eastAsia="Arial MT" w:hAnsi="Times New Roman"/>
          <w:spacing w:val="-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gestão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associada, tais como credenciamento para locação aos Municípios, de máquinas, caminhões e equipamentos, entre vários outros;</w:t>
      </w:r>
    </w:p>
    <w:p w:rsidR="004628A9" w:rsidRPr="00670B0E" w:rsidRDefault="004628A9" w:rsidP="003050A9">
      <w:pPr>
        <w:widowControl w:val="0"/>
        <w:tabs>
          <w:tab w:val="left" w:pos="142"/>
          <w:tab w:val="left" w:pos="62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XVI –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="003050A9" w:rsidRPr="00670B0E">
        <w:rPr>
          <w:rFonts w:ascii="Times New Roman" w:eastAsia="Arial MT" w:hAnsi="Times New Roman"/>
          <w:spacing w:val="5"/>
          <w:sz w:val="24"/>
          <w:szCs w:val="24"/>
        </w:rPr>
        <w:t>C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>riar parcerias e termos de cooperação técnica com outros consórcios e associações de municípios;</w:t>
      </w:r>
    </w:p>
    <w:p w:rsidR="004628A9" w:rsidRPr="00670B0E" w:rsidRDefault="004628A9" w:rsidP="003050A9">
      <w:pPr>
        <w:widowControl w:val="0"/>
        <w:tabs>
          <w:tab w:val="left" w:pos="142"/>
          <w:tab w:val="left" w:pos="62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XVII - </w:t>
      </w:r>
      <w:r w:rsidR="003050A9" w:rsidRPr="00670B0E">
        <w:rPr>
          <w:rFonts w:ascii="Times New Roman" w:eastAsia="Arial MT" w:hAnsi="Times New Roman"/>
          <w:sz w:val="24"/>
          <w:szCs w:val="24"/>
        </w:rPr>
        <w:t>G</w:t>
      </w:r>
      <w:r w:rsidRPr="00670B0E">
        <w:rPr>
          <w:rFonts w:ascii="Times New Roman" w:eastAsia="Arial MT" w:hAnsi="Times New Roman"/>
          <w:sz w:val="24"/>
          <w:szCs w:val="24"/>
        </w:rPr>
        <w:t>erenciar,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planejar,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regular,</w:t>
      </w:r>
      <w:r w:rsidRPr="00670B0E">
        <w:rPr>
          <w:rFonts w:ascii="Times New Roman" w:eastAsia="Arial MT" w:hAnsi="Times New Roman"/>
          <w:spacing w:val="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fiscalizar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executar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serviços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transporte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escolar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coletivo,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construção,</w:t>
      </w:r>
      <w:r w:rsidRPr="00670B0E">
        <w:rPr>
          <w:rFonts w:ascii="Times New Roman" w:eastAsia="Arial MT" w:hAnsi="Times New Roman"/>
          <w:spacing w:val="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conservação</w:t>
      </w:r>
      <w:r w:rsidRPr="00670B0E">
        <w:rPr>
          <w:rFonts w:ascii="Times New Roman" w:eastAsia="Arial MT" w:hAnsi="Times New Roman"/>
          <w:spacing w:val="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manutenção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 vias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públicas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municipais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 obras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públicas;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XVIII-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="003050A9" w:rsidRPr="00670B0E">
        <w:rPr>
          <w:rFonts w:ascii="Times New Roman" w:eastAsia="Arial MT" w:hAnsi="Times New Roman"/>
          <w:sz w:val="24"/>
          <w:szCs w:val="24"/>
        </w:rPr>
        <w:t>Compartilhar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ou</w:t>
      </w:r>
      <w:r w:rsidRPr="00670B0E">
        <w:rPr>
          <w:rFonts w:ascii="Times New Roman" w:eastAsia="Arial MT" w:hAnsi="Times New Roman"/>
          <w:spacing w:val="24"/>
          <w:sz w:val="24"/>
          <w:szCs w:val="24"/>
        </w:rPr>
        <w:t xml:space="preserve"> </w:t>
      </w:r>
      <w:r w:rsidR="001557CE" w:rsidRPr="00670B0E">
        <w:rPr>
          <w:rFonts w:ascii="Times New Roman" w:eastAsia="Arial MT" w:hAnsi="Times New Roman"/>
          <w:sz w:val="24"/>
          <w:szCs w:val="24"/>
        </w:rPr>
        <w:t>usar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em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comum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instrumentos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25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equipamentos,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inclusive</w:t>
      </w:r>
      <w:r w:rsidRPr="00670B0E">
        <w:rPr>
          <w:rFonts w:ascii="Times New Roman" w:eastAsia="Arial MT" w:hAnsi="Times New Roman"/>
          <w:spacing w:val="2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gestão,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2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manutenção,</w:t>
      </w:r>
      <w:r w:rsidRPr="00670B0E">
        <w:rPr>
          <w:rFonts w:ascii="Times New Roman" w:eastAsia="Arial MT" w:hAnsi="Times New Roman"/>
          <w:spacing w:val="2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 informática,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pessoal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técnico e 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procedimentos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licitação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 de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admissão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pessoal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XIX-</w:t>
      </w:r>
      <w:r w:rsidRPr="00670B0E">
        <w:rPr>
          <w:rFonts w:ascii="Times New Roman" w:eastAsia="Arial MT" w:hAnsi="Times New Roman"/>
          <w:spacing w:val="48"/>
          <w:sz w:val="24"/>
          <w:szCs w:val="24"/>
        </w:rPr>
        <w:t xml:space="preserve"> </w:t>
      </w:r>
      <w:r w:rsidR="001557CE" w:rsidRPr="00670B0E">
        <w:rPr>
          <w:rFonts w:ascii="Times New Roman" w:eastAsia="Arial MT" w:hAnsi="Times New Roman"/>
          <w:sz w:val="24"/>
          <w:szCs w:val="24"/>
        </w:rPr>
        <w:t>Exercer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funções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no</w:t>
      </w:r>
      <w:r w:rsidRPr="00670B0E">
        <w:rPr>
          <w:rFonts w:ascii="Times New Roman" w:eastAsia="Arial MT" w:hAnsi="Times New Roman"/>
          <w:spacing w:val="4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sistema de gerenciamento</w:t>
      </w:r>
      <w:r w:rsidRPr="00670B0E">
        <w:rPr>
          <w:rFonts w:ascii="Times New Roman" w:eastAsia="Arial MT" w:hAnsi="Times New Roman"/>
          <w:spacing w:val="49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</w:t>
      </w:r>
      <w:r w:rsidRPr="00670B0E">
        <w:rPr>
          <w:rFonts w:ascii="Times New Roman" w:eastAsia="Arial MT" w:hAnsi="Times New Roman"/>
          <w:spacing w:val="4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recursos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hídricos</w:t>
      </w:r>
      <w:r w:rsidRPr="00670B0E">
        <w:rPr>
          <w:rFonts w:ascii="Times New Roman" w:eastAsia="Arial MT" w:hAnsi="Times New Roman"/>
          <w:spacing w:val="48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que</w:t>
      </w:r>
      <w:r w:rsidRPr="00670B0E">
        <w:rPr>
          <w:rFonts w:ascii="Times New Roman" w:eastAsia="Arial MT" w:hAnsi="Times New Roman"/>
          <w:spacing w:val="4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lhe</w:t>
      </w:r>
      <w:r w:rsidRPr="00670B0E">
        <w:rPr>
          <w:rFonts w:ascii="Times New Roman" w:eastAsia="Arial MT" w:hAnsi="Times New Roman"/>
          <w:spacing w:val="46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tenham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lastRenderedPageBreak/>
        <w:t>sido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delegadas</w:t>
      </w:r>
      <w:r w:rsidRPr="00670B0E">
        <w:rPr>
          <w:rFonts w:ascii="Times New Roman" w:eastAsia="Arial MT" w:hAnsi="Times New Roman"/>
          <w:spacing w:val="47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 xml:space="preserve">ou </w:t>
      </w:r>
      <w:r w:rsidRPr="00670B0E">
        <w:rPr>
          <w:rFonts w:ascii="Times New Roman" w:eastAsia="Arial MT" w:hAnsi="Times New Roman"/>
          <w:spacing w:val="-47"/>
          <w:sz w:val="24"/>
          <w:szCs w:val="24"/>
        </w:rPr>
        <w:t xml:space="preserve">  </w:t>
      </w:r>
      <w:r w:rsidRPr="00670B0E">
        <w:rPr>
          <w:rFonts w:ascii="Times New Roman" w:eastAsia="Arial MT" w:hAnsi="Times New Roman"/>
          <w:sz w:val="24"/>
          <w:szCs w:val="24"/>
        </w:rPr>
        <w:t>autorizadas;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XX -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="001557CE" w:rsidRPr="00670B0E">
        <w:rPr>
          <w:rFonts w:ascii="Times New Roman" w:eastAsia="Arial MT" w:hAnsi="Times New Roman"/>
          <w:sz w:val="24"/>
          <w:szCs w:val="24"/>
        </w:rPr>
        <w:t>Gerir</w:t>
      </w:r>
      <w:r w:rsidRPr="00670B0E">
        <w:rPr>
          <w:rFonts w:ascii="Times New Roman" w:eastAsia="Arial MT" w:hAnsi="Times New Roman"/>
          <w:sz w:val="24"/>
          <w:szCs w:val="24"/>
        </w:rPr>
        <w:t xml:space="preserve"> e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prote</w:t>
      </w:r>
      <w:r w:rsidR="001557CE" w:rsidRPr="00670B0E">
        <w:rPr>
          <w:rFonts w:ascii="Times New Roman" w:eastAsia="Arial MT" w:hAnsi="Times New Roman"/>
          <w:sz w:val="24"/>
          <w:szCs w:val="24"/>
        </w:rPr>
        <w:t>ger o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patrimônio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urbanístico,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paisagístico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ou</w:t>
      </w:r>
      <w:r w:rsidRPr="00670B0E">
        <w:rPr>
          <w:rFonts w:ascii="Times New Roman" w:eastAsia="Arial MT" w:hAnsi="Times New Roman"/>
          <w:spacing w:val="-3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turístico comum;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XXI - </w:t>
      </w:r>
      <w:r w:rsidR="003050A9" w:rsidRPr="00670B0E">
        <w:rPr>
          <w:rFonts w:ascii="Times New Roman" w:eastAsia="Arial MT" w:hAnsi="Times New Roman"/>
          <w:sz w:val="24"/>
          <w:szCs w:val="24"/>
        </w:rPr>
        <w:t>C</w:t>
      </w:r>
      <w:r w:rsidRPr="00670B0E">
        <w:rPr>
          <w:rFonts w:ascii="Times New Roman" w:eastAsia="Arial MT" w:hAnsi="Times New Roman"/>
          <w:sz w:val="24"/>
          <w:szCs w:val="24"/>
        </w:rPr>
        <w:t>ria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mante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do </w:t>
      </w:r>
      <w:r w:rsidRPr="00670B0E">
        <w:rPr>
          <w:rFonts w:ascii="Times New Roman" w:eastAsia="Arial MT" w:hAnsi="Times New Roman"/>
          <w:sz w:val="24"/>
          <w:szCs w:val="24"/>
          <w:u w:val="single"/>
        </w:rPr>
        <w:t>SIR – Serviço de Inspeção Regional</w:t>
      </w:r>
      <w:r w:rsidRPr="00670B0E">
        <w:rPr>
          <w:rFonts w:ascii="Times New Roman" w:eastAsia="Arial MT" w:hAnsi="Times New Roman"/>
          <w:sz w:val="24"/>
          <w:szCs w:val="24"/>
        </w:rPr>
        <w:t>, visando garantir a sanidade agropecuária, desde o local da produção primária até a colocação do</w:t>
      </w:r>
      <w:r w:rsidRPr="00670B0E">
        <w:rPr>
          <w:rFonts w:ascii="Times New Roman" w:eastAsia="Arial MT" w:hAnsi="Times New Roman"/>
          <w:spacing w:val="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produto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final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no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mercado,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assegurando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um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sistema eficiente</w:t>
      </w:r>
      <w:r w:rsidRPr="00670B0E">
        <w:rPr>
          <w:rFonts w:ascii="Times New Roman" w:eastAsia="Arial MT" w:hAnsi="Times New Roman"/>
          <w:spacing w:val="-2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</w:t>
      </w:r>
      <w:r w:rsidRPr="00670B0E">
        <w:rPr>
          <w:rFonts w:ascii="Times New Roman" w:eastAsia="Arial MT" w:hAnsi="Times New Roman"/>
          <w:spacing w:val="-1"/>
          <w:sz w:val="24"/>
          <w:szCs w:val="24"/>
        </w:rPr>
        <w:t xml:space="preserve"> </w:t>
      </w:r>
      <w:r w:rsidRPr="00670B0E">
        <w:rPr>
          <w:rFonts w:ascii="Times New Roman" w:eastAsia="Arial MT" w:hAnsi="Times New Roman"/>
          <w:sz w:val="24"/>
          <w:szCs w:val="24"/>
        </w:rPr>
        <w:t>eficaz;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XXII- </w:t>
      </w:r>
      <w:r w:rsidR="003050A9" w:rsidRPr="00670B0E">
        <w:rPr>
          <w:rFonts w:ascii="Times New Roman" w:eastAsia="Arial MT" w:hAnsi="Times New Roman"/>
          <w:sz w:val="24"/>
          <w:szCs w:val="24"/>
        </w:rPr>
        <w:t>I</w:t>
      </w:r>
      <w:r w:rsidRPr="00670B0E">
        <w:rPr>
          <w:rFonts w:ascii="Times New Roman" w:eastAsia="Arial MT" w:hAnsi="Times New Roman"/>
          <w:sz w:val="24"/>
          <w:szCs w:val="24"/>
        </w:rPr>
        <w:t>mplanta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o gerenciamento de frotas intermunicipal, que tem por objetivo controle, economicidade e celeridade nas manutenções dos veículos públicos;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XXIII - </w:t>
      </w:r>
      <w:r w:rsidR="001557CE" w:rsidRPr="00670B0E">
        <w:rPr>
          <w:rFonts w:ascii="Times New Roman" w:eastAsia="Arial MT" w:hAnsi="Times New Roman"/>
          <w:sz w:val="24"/>
          <w:szCs w:val="24"/>
        </w:rPr>
        <w:t>Implantar</w:t>
      </w:r>
      <w:r w:rsidRPr="00670B0E">
        <w:rPr>
          <w:rFonts w:ascii="Times New Roman" w:eastAsia="Arial MT" w:hAnsi="Times New Roman"/>
          <w:sz w:val="24"/>
          <w:szCs w:val="24"/>
        </w:rPr>
        <w:t xml:space="preserve"> sistema de cartões com créditos destinados a benefícios para o servidor público;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XXIV – </w:t>
      </w:r>
      <w:r w:rsidR="001557CE" w:rsidRPr="00670B0E">
        <w:rPr>
          <w:rFonts w:ascii="Times New Roman" w:eastAsia="Arial MT" w:hAnsi="Times New Roman"/>
          <w:sz w:val="24"/>
          <w:szCs w:val="24"/>
        </w:rPr>
        <w:t>Prestar s</w:t>
      </w:r>
      <w:r w:rsidRPr="00670B0E">
        <w:rPr>
          <w:rFonts w:ascii="Times New Roman" w:eastAsia="Arial MT" w:hAnsi="Times New Roman"/>
          <w:sz w:val="24"/>
          <w:szCs w:val="24"/>
        </w:rPr>
        <w:t>erviço de inspeção e fiscalização ambiental, mediante assinatura de convênios com os órgãos ambientais municipais, estaduais e federais, para atuarem na emissão de controle e licenciamento ambiental local;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XXV – </w:t>
      </w:r>
      <w:r w:rsidR="003050A9" w:rsidRPr="00670B0E">
        <w:rPr>
          <w:rFonts w:ascii="Times New Roman" w:eastAsia="Arial MT" w:hAnsi="Times New Roman"/>
          <w:sz w:val="24"/>
          <w:szCs w:val="24"/>
        </w:rPr>
        <w:t>A</w:t>
      </w:r>
      <w:r w:rsidRPr="00670B0E">
        <w:rPr>
          <w:rFonts w:ascii="Times New Roman" w:eastAsia="Arial MT" w:hAnsi="Times New Roman"/>
          <w:sz w:val="24"/>
          <w:szCs w:val="24"/>
        </w:rPr>
        <w:t>ssessor</w:t>
      </w:r>
      <w:r w:rsidR="001557CE" w:rsidRPr="00670B0E">
        <w:rPr>
          <w:rFonts w:ascii="Times New Roman" w:eastAsia="Arial MT" w:hAnsi="Times New Roman"/>
          <w:sz w:val="24"/>
          <w:szCs w:val="24"/>
        </w:rPr>
        <w:t>ar</w:t>
      </w:r>
      <w:r w:rsidRPr="00670B0E">
        <w:rPr>
          <w:rFonts w:ascii="Times New Roman" w:eastAsia="Arial MT" w:hAnsi="Times New Roman"/>
          <w:sz w:val="24"/>
          <w:szCs w:val="24"/>
        </w:rPr>
        <w:t xml:space="preserve">, </w:t>
      </w:r>
      <w:r w:rsidR="001557CE" w:rsidRPr="00670B0E">
        <w:rPr>
          <w:rFonts w:ascii="Times New Roman" w:eastAsia="Arial MT" w:hAnsi="Times New Roman"/>
          <w:sz w:val="24"/>
          <w:szCs w:val="24"/>
        </w:rPr>
        <w:t xml:space="preserve">com </w:t>
      </w:r>
      <w:r w:rsidRPr="00670B0E">
        <w:rPr>
          <w:rFonts w:ascii="Times New Roman" w:eastAsia="Arial MT" w:hAnsi="Times New Roman"/>
          <w:sz w:val="24"/>
          <w:szCs w:val="24"/>
        </w:rPr>
        <w:t>consultoria e serviços de comunicação e publicidade; podendo realizar contrato visando a divulgação e publicidade dos atos do consórcio;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XXVI – </w:t>
      </w:r>
      <w:r w:rsidR="001557CE" w:rsidRPr="00670B0E">
        <w:rPr>
          <w:rFonts w:ascii="Times New Roman" w:eastAsia="Arial MT" w:hAnsi="Times New Roman"/>
          <w:sz w:val="24"/>
          <w:szCs w:val="24"/>
        </w:rPr>
        <w:t>Prestar s</w:t>
      </w:r>
      <w:r w:rsidRPr="00670B0E">
        <w:rPr>
          <w:rFonts w:ascii="Times New Roman" w:eastAsia="Arial MT" w:hAnsi="Times New Roman"/>
          <w:sz w:val="24"/>
          <w:szCs w:val="24"/>
        </w:rPr>
        <w:t xml:space="preserve">erviços de recapeamento, em operação </w:t>
      </w:r>
      <w:r w:rsidR="00D93CE4" w:rsidRPr="00670B0E">
        <w:rPr>
          <w:rFonts w:ascii="Times New Roman" w:eastAsia="Arial MT" w:hAnsi="Times New Roman"/>
          <w:sz w:val="24"/>
          <w:szCs w:val="24"/>
        </w:rPr>
        <w:t>tapa-buraco</w:t>
      </w:r>
      <w:r w:rsidRPr="00670B0E">
        <w:rPr>
          <w:rFonts w:ascii="Times New Roman" w:eastAsia="Arial MT" w:hAnsi="Times New Roman"/>
          <w:sz w:val="24"/>
          <w:szCs w:val="24"/>
        </w:rPr>
        <w:t>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XXVII – </w:t>
      </w:r>
      <w:r w:rsidR="003050A9" w:rsidRPr="00670B0E">
        <w:rPr>
          <w:rFonts w:ascii="Times New Roman" w:eastAsia="Arial MT" w:hAnsi="Times New Roman"/>
          <w:sz w:val="24"/>
          <w:szCs w:val="24"/>
        </w:rPr>
        <w:t>C</w:t>
      </w:r>
      <w:r w:rsidR="001557CE" w:rsidRPr="00670B0E">
        <w:rPr>
          <w:rFonts w:ascii="Times New Roman" w:eastAsia="Arial MT" w:hAnsi="Times New Roman"/>
          <w:sz w:val="24"/>
          <w:szCs w:val="24"/>
        </w:rPr>
        <w:t>oordenar c</w:t>
      </w:r>
      <w:r w:rsidRPr="00670B0E">
        <w:rPr>
          <w:rFonts w:ascii="Times New Roman" w:eastAsia="Arial MT" w:hAnsi="Times New Roman"/>
          <w:sz w:val="24"/>
          <w:szCs w:val="24"/>
        </w:rPr>
        <w:t xml:space="preserve">entral de compras unificada aos Municípios consorciados, visando facilitar a aquisição de equipamento, produtos e serviços, assim como vários outros, por preço </w:t>
      </w:r>
      <w:r w:rsidR="00D93CE4" w:rsidRPr="00670B0E">
        <w:rPr>
          <w:rFonts w:ascii="Times New Roman" w:eastAsia="Arial MT" w:hAnsi="Times New Roman"/>
          <w:sz w:val="24"/>
          <w:szCs w:val="24"/>
        </w:rPr>
        <w:t>acessível</w:t>
      </w:r>
      <w:r w:rsidRPr="00670B0E">
        <w:rPr>
          <w:rFonts w:ascii="Times New Roman" w:eastAsia="Arial MT" w:hAnsi="Times New Roman"/>
          <w:sz w:val="24"/>
          <w:szCs w:val="24"/>
        </w:rPr>
        <w:t>;</w:t>
      </w:r>
    </w:p>
    <w:p w:rsidR="004628A9" w:rsidRPr="00670B0E" w:rsidRDefault="004628A9" w:rsidP="003050A9">
      <w:pPr>
        <w:widowControl w:val="0"/>
        <w:tabs>
          <w:tab w:val="left" w:pos="142"/>
          <w:tab w:val="left" w:pos="739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XXVIII – </w:t>
      </w:r>
      <w:r w:rsidR="001557CE" w:rsidRPr="00670B0E">
        <w:rPr>
          <w:rFonts w:ascii="Times New Roman" w:eastAsia="Arial MT" w:hAnsi="Times New Roman"/>
          <w:sz w:val="24"/>
          <w:szCs w:val="24"/>
        </w:rPr>
        <w:t xml:space="preserve">Prestar serviços de </w:t>
      </w:r>
      <w:r w:rsidR="003050A9" w:rsidRPr="00670B0E">
        <w:rPr>
          <w:rFonts w:ascii="Times New Roman" w:eastAsia="Arial MT" w:hAnsi="Times New Roman"/>
          <w:sz w:val="24"/>
          <w:szCs w:val="24"/>
        </w:rPr>
        <w:t>C</w:t>
      </w:r>
      <w:r w:rsidRPr="00670B0E">
        <w:rPr>
          <w:rFonts w:ascii="Times New Roman" w:eastAsia="Arial MT" w:hAnsi="Times New Roman"/>
          <w:sz w:val="24"/>
          <w:szCs w:val="24"/>
        </w:rPr>
        <w:t xml:space="preserve">onsultoria e Assessoria aos Municípios consorciados visando criar condições para implantação da Reurb no </w:t>
      </w:r>
      <w:r w:rsidR="00D93CE4" w:rsidRPr="00670B0E">
        <w:rPr>
          <w:rFonts w:ascii="Times New Roman" w:eastAsia="Arial MT" w:hAnsi="Times New Roman"/>
          <w:sz w:val="24"/>
          <w:szCs w:val="24"/>
        </w:rPr>
        <w:t>âmbito</w:t>
      </w:r>
      <w:r w:rsidRPr="00670B0E">
        <w:rPr>
          <w:rFonts w:ascii="Times New Roman" w:eastAsia="Arial MT" w:hAnsi="Times New Roman"/>
          <w:sz w:val="24"/>
          <w:szCs w:val="24"/>
        </w:rPr>
        <w:t xml:space="preserve"> dos entes federativos, podendo o consórcio executar todos os serviços necessários referida regularização fundiária.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XXIX</w:t>
      </w:r>
      <w:r w:rsidR="00821C52" w:rsidRPr="00670B0E">
        <w:rPr>
          <w:rFonts w:ascii="Times New Roman" w:eastAsia="Arial MT" w:hAnsi="Times New Roman"/>
          <w:sz w:val="24"/>
          <w:szCs w:val="24"/>
        </w:rPr>
        <w:t>- Implementa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opera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de sistemas de coleta, transporte, tratamento e destinação final de resíduos sólidos, promovendo a reciclagem e a redução de impactos ambientais;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XXX- </w:t>
      </w:r>
      <w:r w:rsidR="003050A9" w:rsidRPr="00670B0E">
        <w:rPr>
          <w:rFonts w:ascii="Times New Roman" w:eastAsia="Arial MT" w:hAnsi="Times New Roman"/>
          <w:sz w:val="24"/>
          <w:szCs w:val="24"/>
        </w:rPr>
        <w:t>I</w:t>
      </w:r>
      <w:r w:rsidRPr="00670B0E">
        <w:rPr>
          <w:rFonts w:ascii="Times New Roman" w:eastAsia="Arial MT" w:hAnsi="Times New Roman"/>
          <w:sz w:val="24"/>
          <w:szCs w:val="24"/>
        </w:rPr>
        <w:t>mplanta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aterros sanitários regionais desenvolvidos através de estudos técnicos para atender os municípios consorciados, sendo implementados também em parcerias público privadas;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XXXI - </w:t>
      </w:r>
      <w:r w:rsidR="003050A9" w:rsidRPr="00670B0E">
        <w:rPr>
          <w:rFonts w:ascii="Times New Roman" w:eastAsia="Arial MT" w:hAnsi="Times New Roman"/>
          <w:sz w:val="24"/>
          <w:szCs w:val="24"/>
        </w:rPr>
        <w:t>I</w:t>
      </w:r>
      <w:r w:rsidRPr="00670B0E">
        <w:rPr>
          <w:rFonts w:ascii="Times New Roman" w:eastAsia="Arial MT" w:hAnsi="Times New Roman"/>
          <w:sz w:val="24"/>
          <w:szCs w:val="24"/>
        </w:rPr>
        <w:t>nstala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, </w:t>
      </w:r>
      <w:r w:rsidR="001557CE" w:rsidRPr="00670B0E">
        <w:rPr>
          <w:rFonts w:ascii="Times New Roman" w:eastAsia="Arial MT" w:hAnsi="Times New Roman"/>
          <w:sz w:val="24"/>
          <w:szCs w:val="24"/>
        </w:rPr>
        <w:t>manter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moderniza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de sistemas de iluminação pública, visando a segurança e a melhoria da qualidade de vida dos habitantes;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XXXII - </w:t>
      </w:r>
      <w:r w:rsidR="003050A9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>ealiza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de obras de pavimentação, recapeamento e manutenção de ruas e avenidas, garantindo a mobilidade e a segurança no tráfego urbano;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XXXIII- </w:t>
      </w:r>
      <w:r w:rsidR="003050A9" w:rsidRPr="00670B0E">
        <w:rPr>
          <w:rFonts w:ascii="Times New Roman" w:eastAsia="Arial MT" w:hAnsi="Times New Roman"/>
          <w:sz w:val="24"/>
          <w:szCs w:val="24"/>
        </w:rPr>
        <w:t>D</w:t>
      </w:r>
      <w:r w:rsidRPr="00670B0E">
        <w:rPr>
          <w:rFonts w:ascii="Times New Roman" w:eastAsia="Arial MT" w:hAnsi="Times New Roman"/>
          <w:sz w:val="24"/>
          <w:szCs w:val="24"/>
        </w:rPr>
        <w:t>esenvolv</w:t>
      </w:r>
      <w:r w:rsidR="001557CE" w:rsidRPr="00670B0E">
        <w:rPr>
          <w:rFonts w:ascii="Times New Roman" w:eastAsia="Arial MT" w:hAnsi="Times New Roman"/>
          <w:sz w:val="24"/>
          <w:szCs w:val="24"/>
        </w:rPr>
        <w:t xml:space="preserve">er </w:t>
      </w:r>
      <w:r w:rsidRPr="00670B0E">
        <w:rPr>
          <w:rFonts w:ascii="Times New Roman" w:eastAsia="Arial MT" w:hAnsi="Times New Roman"/>
          <w:sz w:val="24"/>
          <w:szCs w:val="24"/>
        </w:rPr>
        <w:t xml:space="preserve">projetos e execução de obras de esgotamento sanitário, abastecimento de água e drenagem urbana, assegurando a saúde pública e a proteção ambiental;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XXXIV</w:t>
      </w:r>
      <w:r w:rsidR="00821C52"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3050A9" w:rsidRPr="00670B0E">
        <w:rPr>
          <w:rFonts w:ascii="Times New Roman" w:eastAsia="Arial MT" w:hAnsi="Times New Roman"/>
          <w:sz w:val="24"/>
          <w:szCs w:val="24"/>
        </w:rPr>
        <w:t>P</w:t>
      </w:r>
      <w:r w:rsidR="00821C52" w:rsidRPr="00670B0E">
        <w:rPr>
          <w:rFonts w:ascii="Times New Roman" w:eastAsia="Arial MT" w:hAnsi="Times New Roman"/>
          <w:sz w:val="24"/>
          <w:szCs w:val="24"/>
        </w:rPr>
        <w:t>laneja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execu</w:t>
      </w:r>
      <w:r w:rsidR="001557CE" w:rsidRPr="00670B0E">
        <w:rPr>
          <w:rFonts w:ascii="Times New Roman" w:eastAsia="Arial MT" w:hAnsi="Times New Roman"/>
          <w:sz w:val="24"/>
          <w:szCs w:val="24"/>
        </w:rPr>
        <w:t>tar</w:t>
      </w:r>
      <w:r w:rsidRPr="00670B0E">
        <w:rPr>
          <w:rFonts w:ascii="Times New Roman" w:eastAsia="Arial MT" w:hAnsi="Times New Roman"/>
          <w:sz w:val="24"/>
          <w:szCs w:val="24"/>
        </w:rPr>
        <w:t xml:space="preserve"> projetos de paisagismo e arborização, promovendo a valorização dos espaços públicos e a melhoria da qualidade do ar;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XXXV- </w:t>
      </w:r>
      <w:r w:rsidR="003050A9" w:rsidRPr="00670B0E">
        <w:rPr>
          <w:rFonts w:ascii="Times New Roman" w:eastAsia="Arial MT" w:hAnsi="Times New Roman"/>
          <w:sz w:val="24"/>
          <w:szCs w:val="24"/>
        </w:rPr>
        <w:t>P</w:t>
      </w:r>
      <w:r w:rsidRPr="00670B0E">
        <w:rPr>
          <w:rFonts w:ascii="Times New Roman" w:eastAsia="Arial MT" w:hAnsi="Times New Roman"/>
          <w:sz w:val="24"/>
          <w:szCs w:val="24"/>
        </w:rPr>
        <w:t>laneja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implementa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ações para a organização do trânsito, bem como a operação e </w:t>
      </w:r>
      <w:r w:rsidRPr="00670B0E">
        <w:rPr>
          <w:rFonts w:ascii="Times New Roman" w:eastAsia="Arial MT" w:hAnsi="Times New Roman"/>
          <w:sz w:val="24"/>
          <w:szCs w:val="24"/>
        </w:rPr>
        <w:lastRenderedPageBreak/>
        <w:t>melhoria do transporte público, visando a eficiência e a acessibilidade;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XXXVI </w:t>
      </w:r>
      <w:r w:rsidR="00821C52"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3050A9" w:rsidRPr="00670B0E">
        <w:rPr>
          <w:rFonts w:ascii="Times New Roman" w:eastAsia="Arial MT" w:hAnsi="Times New Roman"/>
          <w:sz w:val="24"/>
          <w:szCs w:val="24"/>
        </w:rPr>
        <w:t>P</w:t>
      </w:r>
      <w:r w:rsidR="00821C52" w:rsidRPr="00670B0E">
        <w:rPr>
          <w:rFonts w:ascii="Times New Roman" w:eastAsia="Arial MT" w:hAnsi="Times New Roman"/>
          <w:sz w:val="24"/>
          <w:szCs w:val="24"/>
        </w:rPr>
        <w:t>laneja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execu</w:t>
      </w:r>
      <w:r w:rsidR="001557CE" w:rsidRPr="00670B0E">
        <w:rPr>
          <w:rFonts w:ascii="Times New Roman" w:eastAsia="Arial MT" w:hAnsi="Times New Roman"/>
          <w:sz w:val="24"/>
          <w:szCs w:val="24"/>
        </w:rPr>
        <w:t>tar</w:t>
      </w:r>
      <w:r w:rsidRPr="00670B0E">
        <w:rPr>
          <w:rFonts w:ascii="Times New Roman" w:eastAsia="Arial MT" w:hAnsi="Times New Roman"/>
          <w:sz w:val="24"/>
          <w:szCs w:val="24"/>
        </w:rPr>
        <w:t xml:space="preserve"> serviços de varrição, capina e limpeza de áreas públicas, mantendo a higiene e a estética urbana;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XXXVII</w:t>
      </w:r>
      <w:r w:rsidR="00821C52"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3050A9" w:rsidRPr="00670B0E">
        <w:rPr>
          <w:rFonts w:ascii="Times New Roman" w:eastAsia="Arial MT" w:hAnsi="Times New Roman"/>
          <w:sz w:val="24"/>
          <w:szCs w:val="24"/>
        </w:rPr>
        <w:t>C</w:t>
      </w:r>
      <w:r w:rsidR="00821C52" w:rsidRPr="00670B0E">
        <w:rPr>
          <w:rFonts w:ascii="Times New Roman" w:eastAsia="Arial MT" w:hAnsi="Times New Roman"/>
          <w:sz w:val="24"/>
          <w:szCs w:val="24"/>
        </w:rPr>
        <w:t>onserva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e revitaliza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praças, parques e áreas de lazer, proporcionando espaços adequados para a recreação e o convívio social;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>XXXVIII</w:t>
      </w:r>
      <w:r w:rsidR="00821C52" w:rsidRPr="00670B0E">
        <w:rPr>
          <w:rFonts w:ascii="Times New Roman" w:eastAsia="Arial MT" w:hAnsi="Times New Roman"/>
          <w:sz w:val="24"/>
          <w:szCs w:val="24"/>
        </w:rPr>
        <w:t xml:space="preserve">- </w:t>
      </w:r>
      <w:r w:rsidR="003050A9" w:rsidRPr="00670B0E">
        <w:rPr>
          <w:rFonts w:ascii="Times New Roman" w:eastAsia="Arial MT" w:hAnsi="Times New Roman"/>
          <w:sz w:val="24"/>
          <w:szCs w:val="24"/>
        </w:rPr>
        <w:t>E</w:t>
      </w:r>
      <w:r w:rsidR="00821C52" w:rsidRPr="00670B0E">
        <w:rPr>
          <w:rFonts w:ascii="Times New Roman" w:eastAsia="Arial MT" w:hAnsi="Times New Roman"/>
          <w:sz w:val="24"/>
          <w:szCs w:val="24"/>
        </w:rPr>
        <w:t>xecu</w:t>
      </w:r>
      <w:r w:rsidR="001557CE" w:rsidRPr="00670B0E">
        <w:rPr>
          <w:rFonts w:ascii="Times New Roman" w:eastAsia="Arial MT" w:hAnsi="Times New Roman"/>
          <w:sz w:val="24"/>
          <w:szCs w:val="24"/>
        </w:rPr>
        <w:t>tar</w:t>
      </w:r>
      <w:r w:rsidRPr="00670B0E">
        <w:rPr>
          <w:rFonts w:ascii="Times New Roman" w:eastAsia="Arial MT" w:hAnsi="Times New Roman"/>
          <w:sz w:val="24"/>
          <w:szCs w:val="24"/>
        </w:rPr>
        <w:t xml:space="preserve"> obras e manutenção de escolas, unidades de saúde, centros comunitários e outros equipamentos públicos, garantindo a infraestrutura necessária para a prestação de serviços à população;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XXXIX- </w:t>
      </w:r>
      <w:r w:rsidR="003050A9" w:rsidRPr="00670B0E">
        <w:rPr>
          <w:rFonts w:ascii="Times New Roman" w:eastAsia="Arial MT" w:hAnsi="Times New Roman"/>
          <w:sz w:val="24"/>
          <w:szCs w:val="24"/>
        </w:rPr>
        <w:t>C</w:t>
      </w:r>
      <w:r w:rsidRPr="00670B0E">
        <w:rPr>
          <w:rFonts w:ascii="Times New Roman" w:eastAsia="Arial MT" w:hAnsi="Times New Roman"/>
          <w:sz w:val="24"/>
          <w:szCs w:val="24"/>
        </w:rPr>
        <w:t>once</w:t>
      </w:r>
      <w:r w:rsidR="001557CE" w:rsidRPr="00670B0E">
        <w:rPr>
          <w:rFonts w:ascii="Times New Roman" w:eastAsia="Arial MT" w:hAnsi="Times New Roman"/>
          <w:sz w:val="24"/>
          <w:szCs w:val="24"/>
        </w:rPr>
        <w:t xml:space="preserve">der </w:t>
      </w:r>
      <w:r w:rsidRPr="00670B0E">
        <w:rPr>
          <w:rFonts w:ascii="Times New Roman" w:eastAsia="Arial MT" w:hAnsi="Times New Roman"/>
          <w:sz w:val="24"/>
          <w:szCs w:val="24"/>
        </w:rPr>
        <w:t>serviços públicos de interesse dos consorciados;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XL- </w:t>
      </w:r>
      <w:r w:rsidR="00821C52" w:rsidRPr="00670B0E">
        <w:rPr>
          <w:rFonts w:ascii="Times New Roman" w:eastAsia="Arial MT" w:hAnsi="Times New Roman"/>
          <w:sz w:val="24"/>
          <w:szCs w:val="24"/>
        </w:rPr>
        <w:t>Realiza</w:t>
      </w:r>
      <w:r w:rsidR="001557CE" w:rsidRPr="00670B0E">
        <w:rPr>
          <w:rFonts w:ascii="Times New Roman" w:eastAsia="Arial MT" w:hAnsi="Times New Roman"/>
          <w:sz w:val="24"/>
          <w:szCs w:val="24"/>
        </w:rPr>
        <w:t>r</w:t>
      </w:r>
      <w:r w:rsidRPr="00670B0E">
        <w:rPr>
          <w:rFonts w:ascii="Times New Roman" w:eastAsia="Arial MT" w:hAnsi="Times New Roman"/>
          <w:sz w:val="24"/>
          <w:szCs w:val="24"/>
        </w:rPr>
        <w:t xml:space="preserve"> de parcerias público privadas para atender as necessidades dos consorciados;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XLI- </w:t>
      </w:r>
      <w:r w:rsidR="003050A9" w:rsidRPr="00670B0E">
        <w:rPr>
          <w:rFonts w:ascii="Times New Roman" w:eastAsia="Arial MT" w:hAnsi="Times New Roman"/>
          <w:sz w:val="24"/>
          <w:szCs w:val="24"/>
        </w:rPr>
        <w:t>A</w:t>
      </w:r>
      <w:r w:rsidRPr="00670B0E">
        <w:rPr>
          <w:rFonts w:ascii="Times New Roman" w:eastAsia="Arial MT" w:hAnsi="Times New Roman"/>
          <w:sz w:val="24"/>
          <w:szCs w:val="24"/>
        </w:rPr>
        <w:t xml:space="preserve">uxiliar no procedimento e na execução de empresas que elaborem planos municipais para serviços urbanos e rurais, como saneamento básico, gestão de resíduos sólidos, plano diretor e demais serviços indicados pelos consorciados;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sz w:val="24"/>
          <w:szCs w:val="24"/>
        </w:rPr>
        <w:t xml:space="preserve">XLII- </w:t>
      </w:r>
      <w:r w:rsidR="003050A9" w:rsidRPr="00670B0E">
        <w:rPr>
          <w:rFonts w:ascii="Times New Roman" w:eastAsia="Arial MT" w:hAnsi="Times New Roman"/>
          <w:sz w:val="24"/>
          <w:szCs w:val="24"/>
        </w:rPr>
        <w:t>A</w:t>
      </w:r>
      <w:r w:rsidRPr="00670B0E">
        <w:rPr>
          <w:rFonts w:ascii="Times New Roman" w:eastAsia="Arial MT" w:hAnsi="Times New Roman"/>
          <w:sz w:val="24"/>
          <w:szCs w:val="24"/>
        </w:rPr>
        <w:t>uxili</w:t>
      </w:r>
      <w:r w:rsidR="003050A9" w:rsidRPr="00670B0E">
        <w:rPr>
          <w:rFonts w:ascii="Times New Roman" w:eastAsia="Arial MT" w:hAnsi="Times New Roman"/>
          <w:sz w:val="24"/>
          <w:szCs w:val="24"/>
        </w:rPr>
        <w:t>ar</w:t>
      </w:r>
      <w:r w:rsidRPr="00670B0E">
        <w:rPr>
          <w:rFonts w:ascii="Times New Roman" w:eastAsia="Arial MT" w:hAnsi="Times New Roman"/>
          <w:sz w:val="24"/>
          <w:szCs w:val="24"/>
        </w:rPr>
        <w:t xml:space="preserve"> no planejamento e execução para a realização de concursos públicos considerando a demanda e especificações dos membros consorciados; </w:t>
      </w:r>
    </w:p>
    <w:p w:rsidR="004628A9" w:rsidRPr="00670B0E" w:rsidRDefault="004628A9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b/>
          <w:bCs/>
          <w:sz w:val="24"/>
          <w:szCs w:val="24"/>
        </w:rPr>
        <w:t>§1º.</w:t>
      </w:r>
      <w:r w:rsidRPr="00670B0E">
        <w:rPr>
          <w:rFonts w:ascii="Times New Roman" w:eastAsia="Arial MT" w:hAnsi="Times New Roman"/>
          <w:sz w:val="24"/>
          <w:szCs w:val="24"/>
        </w:rPr>
        <w:t xml:space="preserve">  </w:t>
      </w:r>
      <w:r w:rsidR="00D93CE4" w:rsidRPr="00670B0E">
        <w:rPr>
          <w:rFonts w:ascii="Times New Roman" w:eastAsia="Arial MT" w:hAnsi="Times New Roman"/>
          <w:sz w:val="24"/>
          <w:szCs w:val="24"/>
        </w:rPr>
        <w:t>O CIMINAS</w:t>
      </w:r>
      <w:r w:rsidRPr="00670B0E">
        <w:rPr>
          <w:rFonts w:ascii="Times New Roman" w:eastAsia="Arial MT" w:hAnsi="Times New Roman"/>
          <w:sz w:val="24"/>
          <w:szCs w:val="24"/>
        </w:rPr>
        <w:t xml:space="preserve"> tem competência para identificar e indicar novos serviços urbanos conforme as necessidades e deman</w:t>
      </w:r>
      <w:r w:rsidR="00D93CE4" w:rsidRPr="00670B0E">
        <w:rPr>
          <w:rFonts w:ascii="Times New Roman" w:eastAsia="Arial MT" w:hAnsi="Times New Roman"/>
          <w:sz w:val="24"/>
          <w:szCs w:val="24"/>
        </w:rPr>
        <w:t>das dos municípios consorciados, podendo alterar tais servi</w:t>
      </w:r>
      <w:r w:rsidR="006B7F6F" w:rsidRPr="00670B0E">
        <w:rPr>
          <w:rFonts w:ascii="Times New Roman" w:eastAsia="Arial MT" w:hAnsi="Times New Roman"/>
          <w:sz w:val="24"/>
          <w:szCs w:val="24"/>
        </w:rPr>
        <w:t>ços</w:t>
      </w:r>
      <w:r w:rsidR="00D93CE4" w:rsidRPr="00670B0E">
        <w:rPr>
          <w:rFonts w:ascii="Times New Roman" w:eastAsia="Arial MT" w:hAnsi="Times New Roman"/>
          <w:sz w:val="24"/>
          <w:szCs w:val="24"/>
        </w:rPr>
        <w:t xml:space="preserve"> sem nova autorização legislativa municipal, desde que devidamente aprovada na Assembleia Geral.</w:t>
      </w:r>
    </w:p>
    <w:p w:rsidR="004628A9" w:rsidRPr="00670B0E" w:rsidRDefault="00D93CE4" w:rsidP="003050A9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Times New Roman" w:eastAsia="Arial MT" w:hAnsi="Times New Roman"/>
          <w:sz w:val="24"/>
          <w:szCs w:val="24"/>
        </w:rPr>
      </w:pPr>
      <w:r w:rsidRPr="00670B0E">
        <w:rPr>
          <w:rFonts w:ascii="Times New Roman" w:eastAsia="Arial MT" w:hAnsi="Times New Roman"/>
          <w:b/>
          <w:bCs/>
          <w:sz w:val="24"/>
          <w:szCs w:val="24"/>
        </w:rPr>
        <w:t>§2</w:t>
      </w:r>
      <w:r w:rsidR="004628A9" w:rsidRPr="00670B0E">
        <w:rPr>
          <w:rFonts w:ascii="Times New Roman" w:eastAsia="Arial MT" w:hAnsi="Times New Roman"/>
          <w:b/>
          <w:bCs/>
          <w:sz w:val="24"/>
          <w:szCs w:val="24"/>
        </w:rPr>
        <w:t>º</w:t>
      </w:r>
      <w:r w:rsidR="001557CE" w:rsidRPr="00670B0E">
        <w:rPr>
          <w:rFonts w:ascii="Times New Roman" w:eastAsia="Arial MT" w:hAnsi="Times New Roman"/>
          <w:b/>
          <w:bCs/>
          <w:sz w:val="24"/>
          <w:szCs w:val="24"/>
        </w:rPr>
        <w:t>.</w:t>
      </w:r>
      <w:r w:rsidR="004628A9" w:rsidRPr="00670B0E">
        <w:rPr>
          <w:rFonts w:ascii="Times New Roman" w:eastAsia="Arial MT" w:hAnsi="Times New Roman"/>
          <w:sz w:val="24"/>
          <w:szCs w:val="24"/>
        </w:rPr>
        <w:t xml:space="preserve"> As decisões relativas à implementação dos serviços urbanos indicados pela Assembleia Geral serão formalizadas por meio de resoluções, garantindo a transparência e a participação de todos os membros do consórcio.</w:t>
      </w:r>
    </w:p>
    <w:p w:rsidR="004628A9" w:rsidRPr="00670B0E" w:rsidRDefault="004628A9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0971" w:rsidRPr="00670B0E" w:rsidRDefault="00DF2DDD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Art. 3</w:t>
      </w:r>
      <w:r w:rsidR="001557CE"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º.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As</w:t>
      </w:r>
      <w:r w:rsidR="00270971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relações jurídicas entre o Município e o Consórcio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serão regidas pela </w:t>
      </w:r>
      <w:r w:rsidR="00270971" w:rsidRPr="00670B0E">
        <w:rPr>
          <w:rFonts w:ascii="Times New Roman" w:hAnsi="Times New Roman"/>
          <w:sz w:val="24"/>
          <w:szCs w:val="24"/>
          <w:shd w:val="clear" w:color="auto" w:fill="FFFFFF"/>
        </w:rPr>
        <w:t>Lei Federal nº </w:t>
      </w:r>
      <w:hyperlink r:id="rId9" w:anchor=":~:text=LEI%20N%C2%BA%2011.107%2C%20DE%206%20DE%20ABRIL%20DE%202005.&amp;text=Disp%C3%B5e%20sobre%20normas%20gerais%20de,Art." w:history="1">
        <w:r w:rsidR="00270971" w:rsidRPr="00670B0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11.107</w:t>
        </w:r>
      </w:hyperlink>
      <w:r w:rsidR="00270971" w:rsidRPr="00670B0E">
        <w:rPr>
          <w:rFonts w:ascii="Times New Roman" w:hAnsi="Times New Roman"/>
          <w:sz w:val="24"/>
          <w:szCs w:val="24"/>
          <w:shd w:val="clear" w:color="auto" w:fill="FFFFFF"/>
        </w:rPr>
        <w:t>, de 6 de abril de 2005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e demais normas aplicáveis.</w:t>
      </w:r>
    </w:p>
    <w:p w:rsidR="00923571" w:rsidRPr="00670B0E" w:rsidRDefault="00923571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7CE" w:rsidRPr="00670B0E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4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º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O período de vigência da adesão do Município </w:t>
      </w:r>
      <w:r w:rsidR="00420540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Itapeva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ao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CIMINAS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será por tempo indeterminado, ressalvadas as disposições estatutárias da entidade.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Parágrafo único.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Quaisquer futuras alterações no Contrato do Consórcio, bem como os respectivos aditamentos, não necessitarão de autorização legislativa desde que seja aprovado por maioria na Assembleia Geral do Consorcio CIMINAS com a participação comprovad</w:t>
      </w:r>
      <w:r w:rsidR="008420CE" w:rsidRPr="00670B0E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do Chefe do </w:t>
      </w:r>
      <w:r w:rsidR="008420CE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poder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Executivo do </w:t>
      </w:r>
      <w:r w:rsidR="00C13628" w:rsidRPr="00670B0E">
        <w:rPr>
          <w:rFonts w:ascii="Times New Roman" w:hAnsi="Times New Roman"/>
          <w:sz w:val="24"/>
          <w:szCs w:val="24"/>
          <w:shd w:val="clear" w:color="auto" w:fill="FFFFFF"/>
        </w:rPr>
        <w:t>Município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420540" w:rsidRPr="00670B0E">
        <w:rPr>
          <w:rFonts w:ascii="Times New Roman" w:hAnsi="Times New Roman"/>
          <w:sz w:val="24"/>
          <w:szCs w:val="24"/>
          <w:shd w:val="clear" w:color="auto" w:fill="FFFFFF"/>
        </w:rPr>
        <w:t>Itapeva.</w:t>
      </w:r>
    </w:p>
    <w:p w:rsidR="00916E82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5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º</w:t>
      </w:r>
      <w:r w:rsidR="001557CE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Fica o Chefe do Poder Executivo autorizado a representar o Município de </w:t>
      </w:r>
      <w:r w:rsidR="00420540" w:rsidRPr="00670B0E">
        <w:rPr>
          <w:rFonts w:ascii="Times New Roman" w:hAnsi="Times New Roman"/>
          <w:sz w:val="24"/>
          <w:szCs w:val="24"/>
          <w:shd w:val="clear" w:color="auto" w:fill="FFFFFF"/>
        </w:rPr>
        <w:t>Itapeva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nos atos do Consórcio, podendo exercer quaisquer funções administrativas previstas na estrutura organizacional do Consórcio.</w:t>
      </w:r>
    </w:p>
    <w:p w:rsidR="00D46F86" w:rsidRPr="00670B0E" w:rsidRDefault="00D93CE4" w:rsidP="003050A9">
      <w:pPr>
        <w:spacing w:after="0" w:line="360" w:lineRule="auto"/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6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º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Fica o Poder Executivo Municipal autorizado a firmar Termo de Contrato de Adesão, nos termos do Estatuto, com participação financeira de acordo com os serviços e normas estabelecidas pelo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CIMINAS.</w:t>
      </w:r>
    </w:p>
    <w:p w:rsidR="00D46F86" w:rsidRPr="00670B0E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7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º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O Poder Executivo Municipal fica autorizado a celebrar Contratos de Rateio, na forma da legislação de regência, devendo consignar os recursos comprometidos nestes contratos no Orçamento Anual, na Lei de Diretrizes Orçamentárias e na Lei do Plano Plurianual Anual.</w:t>
      </w:r>
    </w:p>
    <w:p w:rsidR="00ED4B96" w:rsidRPr="00670B0E" w:rsidRDefault="00ED4B96" w:rsidP="00ED4B9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§</w:t>
      </w:r>
      <w:r w:rsidR="00D3259A"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Unico</w:t>
      </w:r>
      <w:r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A entrega de recursos financeiros ao CIMINAS, à título de rateio, deverá observar os dispositivos do art. 8º, da Lei Federal 11.107/05, do art. 13 e </w:t>
      </w:r>
      <w:r w:rsidR="00281F07" w:rsidRPr="00670B0E">
        <w:rPr>
          <w:rFonts w:ascii="Times New Roman" w:hAnsi="Times New Roman"/>
          <w:sz w:val="24"/>
          <w:szCs w:val="24"/>
          <w:shd w:val="clear" w:color="auto" w:fill="FFFFFF"/>
        </w:rPr>
        <w:t>seguintes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. do Decreto Federal nº 6.017/07, bem como as resoluções e as portarias do órgão que regulamentam a cobrança de rateio.</w:t>
      </w:r>
    </w:p>
    <w:p w:rsidR="00D46F86" w:rsidRPr="00670B0E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Ar</w:t>
      </w:r>
      <w:r w:rsidR="00C13628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8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º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O Poder Executivo Municipal, na qualidade de partícipe do ajuste consorcial, deverá prestar contas dos recursos financeiros despendidos na consecução das atividades desenvolvidas pelo Consórcio.</w:t>
      </w:r>
    </w:p>
    <w:p w:rsidR="00D46F86" w:rsidRPr="00670B0E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 xml:space="preserve">Art. 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9º.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Fica autorizado ao Poder Executivo a fazer as alterações e ajustes em decorrência desta Lei, os Instrumentos de Planejamento, a Lei de Diretrizes Orçamentárias –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LDO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e a Lei Orçamentária Anual –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LOA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, vigentes e aplicáveis, para as inclusões e/ou alterações das despesas, projetos e programas previstos, observando-se para esse fim, o disposto nos Artigos 40 a 43, todos da Lei Federal nº 4.320, de 17 de março de 1964, 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por meio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de Decreto.</w:t>
      </w:r>
    </w:p>
    <w:p w:rsidR="00923571" w:rsidRPr="00670B0E" w:rsidRDefault="00D93CE4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br/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  </w:t>
      </w:r>
      <w:r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Art. 1</w:t>
      </w:r>
      <w:r w:rsidR="00D804FF" w:rsidRPr="00670B0E">
        <w:rPr>
          <w:rStyle w:val="Forte"/>
          <w:rFonts w:ascii="Times New Roman" w:hAnsi="Times New Roman"/>
          <w:sz w:val="24"/>
          <w:szCs w:val="24"/>
          <w:shd w:val="clear" w:color="auto" w:fill="FFFFFF"/>
        </w:rPr>
        <w:t>0</w:t>
      </w:r>
      <w:r w:rsidR="001557CE" w:rsidRPr="00670B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As despesas decorrentes da execução desta Lei correrão por conta de dotações orçamentárias próprias do orçamento </w:t>
      </w:r>
      <w:r w:rsidR="00C13628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do Município de </w:t>
      </w:r>
      <w:r w:rsidR="00420540" w:rsidRPr="00670B0E">
        <w:rPr>
          <w:rFonts w:ascii="Times New Roman" w:hAnsi="Times New Roman"/>
          <w:sz w:val="24"/>
          <w:szCs w:val="24"/>
          <w:shd w:val="clear" w:color="auto" w:fill="FFFFFF"/>
        </w:rPr>
        <w:t>Itapeva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13628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podendo ser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suplementadas, se necessário, por </w:t>
      </w:r>
      <w:r w:rsidR="00D3259A" w:rsidRPr="00670B0E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to Próprio do Chefe do Poder Executivo Municipal, </w:t>
      </w:r>
      <w:r w:rsidR="00D804FF" w:rsidRPr="00670B0E">
        <w:rPr>
          <w:rFonts w:ascii="Times New Roman" w:hAnsi="Times New Roman"/>
          <w:sz w:val="24"/>
          <w:szCs w:val="24"/>
        </w:rPr>
        <w:t>ficando autorizada a abertura de credito especial para despesas de manutenção do Consórcio e a contratação de eventuais serviços prestados pelo órgão</w:t>
      </w:r>
      <w:r w:rsidR="00D804FF"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observando-se para este fim, o disposto nos Artigos 40, 41, 42 e 43, todos da Lei Federal nº 4.320, de 17 de março de 1964.</w:t>
      </w:r>
    </w:p>
    <w:p w:rsidR="00D804FF" w:rsidRPr="00670B0E" w:rsidRDefault="00D804FF" w:rsidP="003050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70B1" w:rsidRPr="00670B0E" w:rsidRDefault="00352C73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13628" w:rsidRPr="00670B0E">
        <w:rPr>
          <w:rFonts w:ascii="Times New Roman" w:hAnsi="Times New Roman"/>
          <w:b/>
          <w:bCs/>
          <w:sz w:val="24"/>
          <w:szCs w:val="24"/>
        </w:rPr>
        <w:t>1</w:t>
      </w:r>
      <w:r w:rsidR="00D804FF" w:rsidRPr="00670B0E">
        <w:rPr>
          <w:rFonts w:ascii="Times New Roman" w:hAnsi="Times New Roman"/>
          <w:b/>
          <w:bCs/>
          <w:sz w:val="24"/>
          <w:szCs w:val="24"/>
        </w:rPr>
        <w:t>1</w:t>
      </w:r>
      <w:r w:rsidR="001557CE" w:rsidRPr="00670B0E">
        <w:rPr>
          <w:rFonts w:ascii="Times New Roman" w:hAnsi="Times New Roman"/>
          <w:b/>
          <w:bCs/>
          <w:sz w:val="24"/>
          <w:szCs w:val="24"/>
        </w:rPr>
        <w:t>.</w:t>
      </w:r>
      <w:r w:rsidRPr="00670B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B870B1" w:rsidRPr="00670B0E" w:rsidRDefault="00923571" w:rsidP="003050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ab/>
      </w:r>
      <w:r w:rsidRPr="00670B0E">
        <w:rPr>
          <w:rFonts w:ascii="Times New Roman" w:hAnsi="Times New Roman"/>
          <w:sz w:val="24"/>
          <w:szCs w:val="24"/>
        </w:rPr>
        <w:tab/>
      </w:r>
      <w:r w:rsidRPr="00670B0E">
        <w:rPr>
          <w:rFonts w:ascii="Times New Roman" w:hAnsi="Times New Roman"/>
          <w:sz w:val="24"/>
          <w:szCs w:val="24"/>
        </w:rPr>
        <w:tab/>
      </w:r>
    </w:p>
    <w:p w:rsidR="00B870B1" w:rsidRPr="00670B0E" w:rsidRDefault="00B870B1" w:rsidP="003050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0117" w:rsidRPr="00670B0E" w:rsidRDefault="00420540" w:rsidP="003050A9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Daniel Pereira do Couto</w:t>
      </w:r>
    </w:p>
    <w:p w:rsidR="00B870B1" w:rsidRPr="00670B0E" w:rsidRDefault="00C50117" w:rsidP="003050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Prefeito</w:t>
      </w:r>
      <w:r w:rsidR="00420540"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Municipal</w:t>
      </w:r>
    </w:p>
    <w:p w:rsidR="00923571" w:rsidRPr="00670B0E" w:rsidRDefault="00923571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23571" w:rsidRPr="00670B0E" w:rsidRDefault="00923571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23571" w:rsidRPr="00670B0E" w:rsidRDefault="00923571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7783" w:rsidRPr="00670B0E" w:rsidRDefault="00C13628" w:rsidP="003050A9">
      <w:pPr>
        <w:pStyle w:val="Corpodetexto"/>
        <w:spacing w:line="360" w:lineRule="auto"/>
        <w:jc w:val="center"/>
      </w:pPr>
      <w:r w:rsidRPr="00670B0E">
        <w:br w:type="page"/>
      </w:r>
      <w:r w:rsidR="00D60ED3" w:rsidRPr="00647783">
        <w:rPr>
          <w:noProof/>
          <w:lang w:val="pt-BR" w:eastAsia="pt-BR"/>
        </w:rPr>
        <w:lastRenderedPageBreak/>
        <w:drawing>
          <wp:inline distT="0" distB="0" distL="0" distR="0">
            <wp:extent cx="2390775" cy="8763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783" w:rsidRDefault="00647783" w:rsidP="003050A9">
      <w:pPr>
        <w:pStyle w:val="Corpodetexto"/>
        <w:spacing w:line="360" w:lineRule="auto"/>
        <w:jc w:val="center"/>
        <w:rPr>
          <w:rStyle w:val="Forte"/>
          <w:shd w:val="clear" w:color="auto" w:fill="FFFFFF"/>
        </w:rPr>
      </w:pPr>
    </w:p>
    <w:p w:rsidR="00C13628" w:rsidRPr="00670B0E" w:rsidRDefault="00C13628" w:rsidP="003050A9">
      <w:pPr>
        <w:pStyle w:val="Corpodetexto"/>
        <w:spacing w:line="360" w:lineRule="auto"/>
        <w:jc w:val="center"/>
        <w:rPr>
          <w:b/>
          <w:bCs/>
        </w:rPr>
      </w:pPr>
      <w:r w:rsidRPr="00670B0E">
        <w:rPr>
          <w:rStyle w:val="Forte"/>
          <w:shd w:val="clear" w:color="auto" w:fill="FFFFFF"/>
        </w:rPr>
        <w:t>JUSTIFICATIVA</w:t>
      </w:r>
      <w:r w:rsidRPr="00670B0E">
        <w:br/>
      </w:r>
    </w:p>
    <w:p w:rsidR="00C13628" w:rsidRPr="00670B0E" w:rsidRDefault="00C13628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ab/>
      </w:r>
      <w:r w:rsidRPr="00670B0E">
        <w:rPr>
          <w:rFonts w:ascii="Times New Roman" w:hAnsi="Times New Roman"/>
          <w:sz w:val="24"/>
          <w:szCs w:val="24"/>
        </w:rPr>
        <w:tab/>
      </w:r>
      <w:r w:rsidRPr="00670B0E">
        <w:rPr>
          <w:rFonts w:ascii="Times New Roman" w:hAnsi="Times New Roman"/>
          <w:sz w:val="24"/>
          <w:szCs w:val="24"/>
        </w:rPr>
        <w:tab/>
        <w:t>Senhor</w:t>
      </w:r>
      <w:r w:rsidR="0055054F" w:rsidRPr="00670B0E">
        <w:rPr>
          <w:rFonts w:ascii="Times New Roman" w:hAnsi="Times New Roman"/>
          <w:sz w:val="24"/>
          <w:szCs w:val="24"/>
        </w:rPr>
        <w:t xml:space="preserve"> (a)</w:t>
      </w:r>
      <w:r w:rsidRPr="00670B0E">
        <w:rPr>
          <w:rFonts w:ascii="Times New Roman" w:hAnsi="Times New Roman"/>
          <w:sz w:val="24"/>
          <w:szCs w:val="24"/>
        </w:rPr>
        <w:t xml:space="preserve"> Presidente,</w:t>
      </w:r>
    </w:p>
    <w:p w:rsidR="00C13628" w:rsidRPr="00670B0E" w:rsidRDefault="00C13628" w:rsidP="0030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>Com os nossos cordiais cumprimentos, t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enho a honra de submeter, à apreciação dessa egrégia Câmara Municipal, em anexo Projeto de Lei que visa autorizar a adesão e</w:t>
      </w:r>
      <w:r w:rsidRPr="00670B0E">
        <w:rPr>
          <w:rFonts w:ascii="Times New Roman" w:hAnsi="Times New Roman"/>
          <w:sz w:val="24"/>
          <w:szCs w:val="24"/>
        </w:rPr>
        <w:t xml:space="preserve"> que “</w:t>
      </w:r>
      <w:r w:rsidR="00F52E8E" w:rsidRPr="00670B0E">
        <w:rPr>
          <w:rFonts w:ascii="Times New Roman" w:hAnsi="Times New Roman"/>
          <w:b/>
          <w:bCs/>
          <w:sz w:val="24"/>
          <w:szCs w:val="24"/>
        </w:rPr>
        <w:t xml:space="preserve">APROVA O CONTRATO DE CONSÓRCIO PÚBLICO E O ESTATUTO SOCIAL DO CONSÓRCIO INTERFEDERATIVO MINAS GERAIS - CIMINAS, AUTORIZANDO O INGRESSO DO MUNICÍPIO DE </w:t>
      </w:r>
      <w:r w:rsidR="00670B0E" w:rsidRPr="00670B0E">
        <w:rPr>
          <w:rFonts w:ascii="Times New Roman" w:hAnsi="Times New Roman"/>
          <w:b/>
          <w:bCs/>
          <w:sz w:val="24"/>
          <w:szCs w:val="24"/>
        </w:rPr>
        <w:t>ITAPEVA,</w:t>
      </w:r>
      <w:r w:rsidR="00F52E8E" w:rsidRPr="00670B0E">
        <w:rPr>
          <w:rFonts w:ascii="Times New Roman" w:hAnsi="Times New Roman"/>
          <w:b/>
          <w:bCs/>
          <w:sz w:val="24"/>
          <w:szCs w:val="24"/>
        </w:rPr>
        <w:t xml:space="preserve"> ESTADO DE MINAS GERAIS E DÁ OUTRAS PROVIDÊNCIAS</w:t>
      </w:r>
      <w:r w:rsidRPr="00670B0E">
        <w:rPr>
          <w:rFonts w:ascii="Times New Roman" w:hAnsi="Times New Roman"/>
          <w:b/>
          <w:bCs/>
          <w:sz w:val="24"/>
          <w:szCs w:val="24"/>
        </w:rPr>
        <w:t>.”</w:t>
      </w:r>
    </w:p>
    <w:p w:rsidR="00D46F86" w:rsidRPr="00670B0E" w:rsidRDefault="00D46F86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 xml:space="preserve">O Projeto de lei em anexo busca autorizar o ingresso do Município de </w:t>
      </w:r>
      <w:r w:rsidR="00670B0E" w:rsidRPr="00670B0E">
        <w:rPr>
          <w:rFonts w:ascii="Times New Roman" w:hAnsi="Times New Roman"/>
          <w:sz w:val="24"/>
          <w:szCs w:val="24"/>
        </w:rPr>
        <w:t>ITAPEVA/MG</w:t>
      </w:r>
      <w:r w:rsidRPr="00670B0E">
        <w:rPr>
          <w:rFonts w:ascii="Times New Roman" w:hAnsi="Times New Roman"/>
          <w:sz w:val="24"/>
          <w:szCs w:val="24"/>
        </w:rPr>
        <w:t xml:space="preserve"> no Consórcio Interfederativo Minas Gerais – CIMINAS e na</w:t>
      </w:r>
      <w:r w:rsidR="00281F07" w:rsidRPr="00670B0E">
        <w:rPr>
          <w:rFonts w:ascii="Times New Roman" w:hAnsi="Times New Roman"/>
          <w:sz w:val="24"/>
          <w:szCs w:val="24"/>
        </w:rPr>
        <w:t xml:space="preserve"> Associação dos Municípios Integrados Minas Gerais – AMIMG</w:t>
      </w:r>
      <w:r w:rsidRPr="00670B0E">
        <w:rPr>
          <w:rFonts w:ascii="Times New Roman" w:hAnsi="Times New Roman"/>
          <w:sz w:val="24"/>
          <w:szCs w:val="24"/>
        </w:rPr>
        <w:t>.</w:t>
      </w:r>
    </w:p>
    <w:p w:rsidR="001557CE" w:rsidRPr="00670B0E" w:rsidRDefault="001557CE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 xml:space="preserve">Há de se destacar que </w:t>
      </w:r>
      <w:r w:rsidR="00D804FF" w:rsidRPr="00670B0E">
        <w:rPr>
          <w:rFonts w:ascii="Times New Roman" w:hAnsi="Times New Roman"/>
          <w:sz w:val="24"/>
          <w:szCs w:val="24"/>
        </w:rPr>
        <w:t xml:space="preserve">já consta a autorização de filiação do município </w:t>
      </w:r>
      <w:r w:rsidR="00670B0E" w:rsidRPr="00670B0E">
        <w:rPr>
          <w:rFonts w:ascii="Times New Roman" w:hAnsi="Times New Roman"/>
          <w:sz w:val="24"/>
          <w:szCs w:val="24"/>
        </w:rPr>
        <w:t>ITAPEVA</w:t>
      </w:r>
      <w:r w:rsidR="00D804FF" w:rsidRPr="00670B0E">
        <w:rPr>
          <w:rFonts w:ascii="Times New Roman" w:hAnsi="Times New Roman"/>
          <w:sz w:val="24"/>
          <w:szCs w:val="24"/>
        </w:rPr>
        <w:t xml:space="preserve"> no estatuto do Consórcio, que foram devidamente </w:t>
      </w:r>
      <w:r w:rsidRPr="00670B0E">
        <w:rPr>
          <w:rFonts w:ascii="Times New Roman" w:hAnsi="Times New Roman"/>
          <w:sz w:val="24"/>
          <w:szCs w:val="24"/>
        </w:rPr>
        <w:t>aprovado</w:t>
      </w:r>
      <w:r w:rsidR="00D804FF" w:rsidRPr="00670B0E">
        <w:rPr>
          <w:rFonts w:ascii="Times New Roman" w:hAnsi="Times New Roman"/>
          <w:sz w:val="24"/>
          <w:szCs w:val="24"/>
        </w:rPr>
        <w:t>s</w:t>
      </w:r>
      <w:r w:rsidRPr="00670B0E">
        <w:rPr>
          <w:rFonts w:ascii="Times New Roman" w:hAnsi="Times New Roman"/>
          <w:sz w:val="24"/>
          <w:szCs w:val="24"/>
        </w:rPr>
        <w:t xml:space="preserve"> pela Assembleia Geral de Prefeitos.</w:t>
      </w:r>
    </w:p>
    <w:p w:rsidR="00D46F86" w:rsidRPr="00670B0E" w:rsidRDefault="00D46F86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 xml:space="preserve">Hodiernamente, o CIMINAS desenvolve e disponibiliza aos municípios consorciados diversos programas essenciais aos Municípios, tais como castração de cães e gatos; manutenção da iluminação pública de LED e lâmpadas convencionais; implantação de iluminação pública de LED; programas voltados à saúde, medicamentos, consultas e procedimentos; transporte e disposição final de resíduos sólidos; processo de locação e/ou prestação de serviços de veículos tipo vans com ou sem motoristas; locação e/ou prestação de serviços de máquinas, caminhões e outros equipamentos; prestação de serviços de loteamento, topografia; locação de estrutura para festas e eventos, regularização fundiária urbana; aquisição de massa asfáltica; aquisição de pneus; aquisição de materiais de informática; aquisição de veículos </w:t>
      </w:r>
      <w:r w:rsidR="00F52E8E" w:rsidRPr="00670B0E">
        <w:rPr>
          <w:rFonts w:ascii="Times New Roman" w:hAnsi="Times New Roman"/>
          <w:sz w:val="24"/>
          <w:szCs w:val="24"/>
        </w:rPr>
        <w:t>0</w:t>
      </w:r>
      <w:r w:rsidR="00D46F86" w:rsidRPr="00670B0E">
        <w:rPr>
          <w:rFonts w:ascii="Times New Roman" w:hAnsi="Times New Roman"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</w:rPr>
        <w:t xml:space="preserve">km; extensão de rede e todos os serviços e atividades que poderão serem prestados e contratados conforme as disposições previstas </w:t>
      </w:r>
      <w:r w:rsidR="00F52E8E" w:rsidRPr="00670B0E">
        <w:rPr>
          <w:rFonts w:ascii="Times New Roman" w:hAnsi="Times New Roman"/>
          <w:sz w:val="24"/>
          <w:szCs w:val="24"/>
        </w:rPr>
        <w:t>no contrato de consórcio</w:t>
      </w:r>
      <w:r w:rsidRPr="00670B0E">
        <w:rPr>
          <w:rFonts w:ascii="Times New Roman" w:hAnsi="Times New Roman"/>
          <w:sz w:val="24"/>
          <w:szCs w:val="24"/>
        </w:rPr>
        <w:t>.</w:t>
      </w:r>
    </w:p>
    <w:p w:rsidR="00C13628" w:rsidRPr="00670B0E" w:rsidRDefault="00C13628" w:rsidP="003050A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F86" w:rsidRPr="00670B0E" w:rsidRDefault="00D46F86" w:rsidP="003050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 xml:space="preserve">É importante frisar que a </w:t>
      </w:r>
      <w:r w:rsidR="00D46F86" w:rsidRPr="00670B0E">
        <w:rPr>
          <w:rFonts w:ascii="Times New Roman" w:hAnsi="Times New Roman"/>
          <w:sz w:val="24"/>
          <w:szCs w:val="24"/>
        </w:rPr>
        <w:t xml:space="preserve">adesão do município ao Consórcio </w:t>
      </w:r>
      <w:r w:rsidRPr="00670B0E">
        <w:rPr>
          <w:rFonts w:ascii="Times New Roman" w:hAnsi="Times New Roman"/>
          <w:sz w:val="24"/>
          <w:szCs w:val="24"/>
        </w:rPr>
        <w:t xml:space="preserve">não obriga </w:t>
      </w:r>
      <w:r w:rsidRPr="00670B0E">
        <w:rPr>
          <w:rFonts w:ascii="Times New Roman" w:hAnsi="Times New Roman"/>
          <w:sz w:val="24"/>
          <w:szCs w:val="24"/>
          <w:u w:val="single"/>
        </w:rPr>
        <w:t>automaticamente</w:t>
      </w:r>
      <w:r w:rsidRPr="00670B0E">
        <w:rPr>
          <w:rFonts w:ascii="Times New Roman" w:hAnsi="Times New Roman"/>
          <w:sz w:val="24"/>
          <w:szCs w:val="24"/>
        </w:rPr>
        <w:t xml:space="preserve"> o Município em relação aos </w:t>
      </w:r>
      <w:r w:rsidR="006B7F6F" w:rsidRPr="00670B0E">
        <w:rPr>
          <w:rFonts w:ascii="Times New Roman" w:hAnsi="Times New Roman"/>
          <w:sz w:val="24"/>
          <w:szCs w:val="24"/>
        </w:rPr>
        <w:t>serviços</w:t>
      </w:r>
      <w:r w:rsidRPr="00670B0E">
        <w:rPr>
          <w:rFonts w:ascii="Times New Roman" w:hAnsi="Times New Roman"/>
          <w:sz w:val="24"/>
          <w:szCs w:val="24"/>
        </w:rPr>
        <w:t xml:space="preserve"> oferecidos, devendo o Município manifestar interesse e firmar o devido Contrato de Programa ou adesão - caso a caso conforme seu interesse - com o CIMINAS, nos termos da Lei Federal n° 11.107/05. </w:t>
      </w:r>
    </w:p>
    <w:p w:rsidR="00D46F86" w:rsidRPr="00670B0E" w:rsidRDefault="00D46F86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04FF" w:rsidRPr="00670B0E" w:rsidRDefault="00C13628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B0E">
        <w:rPr>
          <w:rFonts w:ascii="Times New Roman" w:hAnsi="Times New Roman"/>
          <w:sz w:val="24"/>
          <w:szCs w:val="24"/>
        </w:rPr>
        <w:t>Salientamos que a aprovação do presente Projeto de Lei</w:t>
      </w:r>
      <w:r w:rsidR="00F907B2" w:rsidRPr="00670B0E">
        <w:rPr>
          <w:rFonts w:ascii="Times New Roman" w:hAnsi="Times New Roman"/>
          <w:sz w:val="24"/>
          <w:szCs w:val="24"/>
        </w:rPr>
        <w:t>, inicialmente</w:t>
      </w:r>
      <w:r w:rsidRPr="00670B0E">
        <w:rPr>
          <w:rFonts w:ascii="Times New Roman" w:hAnsi="Times New Roman"/>
          <w:sz w:val="24"/>
          <w:szCs w:val="24"/>
        </w:rPr>
        <w:t xml:space="preserve"> </w:t>
      </w:r>
      <w:r w:rsidRPr="00670B0E">
        <w:rPr>
          <w:rFonts w:ascii="Times New Roman" w:hAnsi="Times New Roman"/>
          <w:b/>
          <w:bCs/>
          <w:sz w:val="24"/>
          <w:szCs w:val="24"/>
          <w:u w:val="single"/>
        </w:rPr>
        <w:t>NÃO</w:t>
      </w:r>
      <w:r w:rsidRPr="00670B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</w:rPr>
        <w:t>culmina em despesas ao Município ingressante</w:t>
      </w:r>
      <w:r w:rsidR="00F52E8E" w:rsidRPr="00670B0E">
        <w:rPr>
          <w:rFonts w:ascii="Times New Roman" w:hAnsi="Times New Roman"/>
          <w:sz w:val="24"/>
          <w:szCs w:val="24"/>
        </w:rPr>
        <w:t xml:space="preserve"> no CIMINAS, a não ser as contratações de programas que irá gerar o rateio proporcional - m</w:t>
      </w:r>
      <w:r w:rsidRPr="00670B0E">
        <w:rPr>
          <w:rFonts w:ascii="Times New Roman" w:hAnsi="Times New Roman"/>
          <w:sz w:val="24"/>
          <w:szCs w:val="24"/>
        </w:rPr>
        <w:t>ediante Contrato de Rateio</w:t>
      </w:r>
      <w:r w:rsidR="00F52E8E" w:rsidRPr="00670B0E">
        <w:rPr>
          <w:rFonts w:ascii="Times New Roman" w:hAnsi="Times New Roman"/>
          <w:sz w:val="24"/>
          <w:szCs w:val="24"/>
        </w:rPr>
        <w:t xml:space="preserve">, </w:t>
      </w:r>
      <w:r w:rsidR="00D804FF" w:rsidRPr="00670B0E">
        <w:rPr>
          <w:rFonts w:ascii="Times New Roman" w:hAnsi="Times New Roman"/>
          <w:sz w:val="24"/>
          <w:szCs w:val="24"/>
        </w:rPr>
        <w:t xml:space="preserve">que conforme </w:t>
      </w:r>
      <w:r w:rsidR="00D804FF" w:rsidRPr="00670B0E">
        <w:rPr>
          <w:rFonts w:ascii="Times New Roman" w:hAnsi="Times New Roman"/>
          <w:bCs/>
          <w:sz w:val="24"/>
          <w:szCs w:val="24"/>
        </w:rPr>
        <w:t xml:space="preserve">artigo 8º, da Lei n. 11.107/2005 </w:t>
      </w:r>
      <w:r w:rsidR="00D804FF" w:rsidRPr="00670B0E">
        <w:rPr>
          <w:rFonts w:ascii="Times New Roman" w:hAnsi="Times New Roman"/>
          <w:sz w:val="24"/>
          <w:szCs w:val="24"/>
        </w:rPr>
        <w:t>e artigos 13 ss. do Decreto Federal nº 6.017/07</w:t>
      </w:r>
      <w:r w:rsidR="00D804FF" w:rsidRPr="00670B0E">
        <w:rPr>
          <w:rFonts w:ascii="Times New Roman" w:hAnsi="Times New Roman"/>
          <w:bCs/>
          <w:sz w:val="24"/>
          <w:szCs w:val="24"/>
        </w:rPr>
        <w:t xml:space="preserve">, o artigo 1º, da Resolução nº 001, de 10 de abril de 2025 que trata do rateio e o artigo 1º da Portaria nº 48/2025, a </w:t>
      </w:r>
      <w:r w:rsidR="00D804FF" w:rsidRPr="00670B0E">
        <w:rPr>
          <w:rFonts w:ascii="Times New Roman" w:hAnsi="Times New Roman"/>
          <w:sz w:val="24"/>
          <w:szCs w:val="24"/>
        </w:rPr>
        <w:t xml:space="preserve">entrega de recursos financeiros </w:t>
      </w:r>
      <w:r w:rsidR="0066201B" w:rsidRPr="00670B0E">
        <w:rPr>
          <w:rFonts w:ascii="Times New Roman" w:hAnsi="Times New Roman"/>
          <w:sz w:val="24"/>
          <w:szCs w:val="24"/>
        </w:rPr>
        <w:t>será</w:t>
      </w:r>
      <w:r w:rsidR="00D804FF" w:rsidRPr="00670B0E">
        <w:rPr>
          <w:rFonts w:ascii="Times New Roman" w:hAnsi="Times New Roman"/>
          <w:sz w:val="24"/>
          <w:szCs w:val="24"/>
        </w:rPr>
        <w:t xml:space="preserve"> no importe de</w:t>
      </w:r>
      <w:r w:rsidR="00180D44" w:rsidRPr="00670B0E">
        <w:rPr>
          <w:rFonts w:ascii="Times New Roman" w:hAnsi="Times New Roman"/>
          <w:sz w:val="24"/>
          <w:szCs w:val="24"/>
        </w:rPr>
        <w:t xml:space="preserve"> até</w:t>
      </w:r>
      <w:r w:rsidR="00D804FF" w:rsidRPr="00670B0E">
        <w:rPr>
          <w:rFonts w:ascii="Times New Roman" w:hAnsi="Times New Roman"/>
          <w:sz w:val="24"/>
          <w:szCs w:val="24"/>
        </w:rPr>
        <w:t xml:space="preserve"> 5% (cinco por cento) para prestação de serviços em geral e de 2,5% (dois virgula cinco por cento) para prestação de serviços relacionado</w:t>
      </w:r>
      <w:r w:rsidR="00180D44" w:rsidRPr="00670B0E">
        <w:rPr>
          <w:rFonts w:ascii="Times New Roman" w:hAnsi="Times New Roman"/>
          <w:sz w:val="24"/>
          <w:szCs w:val="24"/>
        </w:rPr>
        <w:t>s</w:t>
      </w:r>
      <w:r w:rsidR="00D804FF" w:rsidRPr="00670B0E">
        <w:rPr>
          <w:rFonts w:ascii="Times New Roman" w:hAnsi="Times New Roman"/>
          <w:sz w:val="24"/>
          <w:szCs w:val="24"/>
        </w:rPr>
        <w:t xml:space="preserve"> à saúde, educação e assistência social, ambas alíquotas são efetuadas a título de rateio </w:t>
      </w:r>
      <w:r w:rsidR="00F52E8E" w:rsidRPr="00670B0E">
        <w:rPr>
          <w:rFonts w:ascii="Times New Roman" w:hAnsi="Times New Roman"/>
          <w:sz w:val="24"/>
          <w:szCs w:val="24"/>
        </w:rPr>
        <w:t xml:space="preserve">e </w:t>
      </w:r>
      <w:r w:rsidR="00F907B2" w:rsidRPr="00670B0E">
        <w:rPr>
          <w:rFonts w:ascii="Times New Roman" w:hAnsi="Times New Roman"/>
          <w:sz w:val="24"/>
          <w:szCs w:val="24"/>
        </w:rPr>
        <w:t xml:space="preserve">nos casos de </w:t>
      </w:r>
      <w:r w:rsidR="00F52E8E" w:rsidRPr="00670B0E">
        <w:rPr>
          <w:rFonts w:ascii="Times New Roman" w:hAnsi="Times New Roman"/>
          <w:sz w:val="24"/>
          <w:szCs w:val="24"/>
        </w:rPr>
        <w:t>adesão de</w:t>
      </w:r>
      <w:r w:rsidRPr="00670B0E">
        <w:rPr>
          <w:rFonts w:ascii="Times New Roman" w:hAnsi="Times New Roman"/>
          <w:sz w:val="24"/>
          <w:szCs w:val="24"/>
        </w:rPr>
        <w:t xml:space="preserve"> atas </w:t>
      </w:r>
      <w:r w:rsidR="00F52E8E" w:rsidRPr="00670B0E">
        <w:rPr>
          <w:rFonts w:ascii="Times New Roman" w:hAnsi="Times New Roman"/>
          <w:sz w:val="24"/>
          <w:szCs w:val="24"/>
        </w:rPr>
        <w:t>não haverá nenhum custo</w:t>
      </w:r>
      <w:r w:rsidRPr="00670B0E">
        <w:rPr>
          <w:rFonts w:ascii="Times New Roman" w:hAnsi="Times New Roman"/>
          <w:sz w:val="24"/>
          <w:szCs w:val="24"/>
        </w:rPr>
        <w:t xml:space="preserve">. </w:t>
      </w:r>
      <w:r w:rsidR="00CF6C86" w:rsidRPr="00670B0E">
        <w:rPr>
          <w:rFonts w:ascii="Times New Roman" w:hAnsi="Times New Roman"/>
          <w:sz w:val="24"/>
          <w:szCs w:val="24"/>
        </w:rPr>
        <w:t>Para adequação a lei dos consórcios, se for o caso, assembleia geral do consórcio poderá alterar a forma de cobrança, no caso de</w:t>
      </w:r>
    </w:p>
    <w:p w:rsidR="00D804FF" w:rsidRPr="00670B0E" w:rsidRDefault="00D804FF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</w:rPr>
        <w:t>Nessa esteira, a gestão associada de serviços busca reduzir gastos e aumentar a qualidade dos serviços prestados à população.</w:t>
      </w:r>
      <w:r w:rsidR="005B5F09" w:rsidRPr="00670B0E">
        <w:rPr>
          <w:rFonts w:ascii="Times New Roman" w:hAnsi="Times New Roman"/>
          <w:sz w:val="24"/>
          <w:szCs w:val="24"/>
        </w:rPr>
        <w:t xml:space="preserve"> 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Assim sendo, e contando com a costumeira compreensão dos Senhores Edis, aguardamos a aprovação do referido Projeto de Lei.</w:t>
      </w:r>
    </w:p>
    <w:p w:rsidR="00D46F86" w:rsidRPr="00670B0E" w:rsidRDefault="00D46F86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13628" w:rsidRPr="00670B0E" w:rsidRDefault="00C13628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Aproveito a oportunidade para reiterar a</w:t>
      </w:r>
      <w:r w:rsidR="00F52E8E" w:rsidRPr="00670B0E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Vossa</w:t>
      </w:r>
      <w:r w:rsidR="00F52E8E" w:rsidRPr="00670B0E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Excelência</w:t>
      </w:r>
      <w:r w:rsidR="00F52E8E" w:rsidRPr="00670B0E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670B0E">
        <w:rPr>
          <w:rFonts w:ascii="Times New Roman" w:hAnsi="Times New Roman"/>
          <w:sz w:val="24"/>
          <w:szCs w:val="24"/>
          <w:shd w:val="clear" w:color="auto" w:fill="FFFFFF"/>
        </w:rPr>
        <w:t xml:space="preserve"> os protestos de estima e consideração.</w:t>
      </w:r>
    </w:p>
    <w:p w:rsidR="00670B0E" w:rsidRPr="00670B0E" w:rsidRDefault="00670B0E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0B0E" w:rsidRPr="00670B0E" w:rsidRDefault="00670B0E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0B0E" w:rsidRPr="00670B0E" w:rsidRDefault="00670B0E" w:rsidP="00670B0E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sz w:val="24"/>
          <w:szCs w:val="24"/>
          <w:shd w:val="clear" w:color="auto" w:fill="FFFFFF"/>
        </w:rPr>
        <w:t>Daniel Pereira do Couto</w:t>
      </w:r>
    </w:p>
    <w:p w:rsidR="00670B0E" w:rsidRPr="00670B0E" w:rsidRDefault="00670B0E" w:rsidP="00670B0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70B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Prefeito Municipal</w:t>
      </w:r>
    </w:p>
    <w:p w:rsidR="00670B0E" w:rsidRPr="00C13628" w:rsidRDefault="00670B0E" w:rsidP="003050A9">
      <w:pPr>
        <w:pStyle w:val="PargrafodaLista"/>
        <w:spacing w:after="0" w:line="36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70B1" w:rsidRDefault="00B870B1" w:rsidP="00C13628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670B0E" w:rsidRPr="00C13628" w:rsidRDefault="00670B0E" w:rsidP="00C13628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sectPr w:rsidR="00670B0E" w:rsidRPr="00C13628" w:rsidSect="003050A9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9A" w:rsidRDefault="000F5F9A">
      <w:pPr>
        <w:spacing w:line="240" w:lineRule="auto"/>
      </w:pPr>
      <w:r>
        <w:separator/>
      </w:r>
    </w:p>
  </w:endnote>
  <w:endnote w:type="continuationSeparator" w:id="0">
    <w:p w:rsidR="000F5F9A" w:rsidRDefault="000F5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9A" w:rsidRDefault="000F5F9A">
      <w:pPr>
        <w:spacing w:after="0"/>
      </w:pPr>
      <w:r>
        <w:separator/>
      </w:r>
    </w:p>
  </w:footnote>
  <w:footnote w:type="continuationSeparator" w:id="0">
    <w:p w:rsidR="000F5F9A" w:rsidRDefault="000F5F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F7DCB"/>
    <w:multiLevelType w:val="multilevel"/>
    <w:tmpl w:val="2EA6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C5735"/>
    <w:multiLevelType w:val="hybridMultilevel"/>
    <w:tmpl w:val="E9FE62B0"/>
    <w:lvl w:ilvl="0" w:tplc="6400DA2A">
      <w:start w:val="1"/>
      <w:numFmt w:val="upperRoman"/>
      <w:lvlText w:val="%1"/>
      <w:lvlJc w:val="left"/>
      <w:pPr>
        <w:ind w:left="272" w:hanging="131"/>
      </w:pPr>
      <w:rPr>
        <w:rFonts w:ascii="Arial" w:eastAsia="Arial MT" w:hAnsi="Arial" w:cs="Arial" w:hint="default"/>
        <w:w w:val="100"/>
        <w:sz w:val="24"/>
        <w:szCs w:val="24"/>
        <w:lang w:val="pt-PT" w:eastAsia="en-US" w:bidi="ar-SA"/>
      </w:rPr>
    </w:lvl>
    <w:lvl w:ilvl="1" w:tplc="1510562A">
      <w:numFmt w:val="bullet"/>
      <w:lvlText w:val="•"/>
      <w:lvlJc w:val="left"/>
      <w:pPr>
        <w:ind w:left="1312" w:hanging="131"/>
      </w:pPr>
      <w:rPr>
        <w:rFonts w:hint="default"/>
        <w:lang w:val="pt-PT" w:eastAsia="en-US" w:bidi="ar-SA"/>
      </w:rPr>
    </w:lvl>
    <w:lvl w:ilvl="2" w:tplc="2180870E">
      <w:numFmt w:val="bullet"/>
      <w:lvlText w:val="•"/>
      <w:lvlJc w:val="left"/>
      <w:pPr>
        <w:ind w:left="2345" w:hanging="131"/>
      </w:pPr>
      <w:rPr>
        <w:rFonts w:hint="default"/>
        <w:lang w:val="pt-PT" w:eastAsia="en-US" w:bidi="ar-SA"/>
      </w:rPr>
    </w:lvl>
    <w:lvl w:ilvl="3" w:tplc="A276FD84">
      <w:numFmt w:val="bullet"/>
      <w:lvlText w:val="•"/>
      <w:lvlJc w:val="left"/>
      <w:pPr>
        <w:ind w:left="3377" w:hanging="131"/>
      </w:pPr>
      <w:rPr>
        <w:rFonts w:hint="default"/>
        <w:lang w:val="pt-PT" w:eastAsia="en-US" w:bidi="ar-SA"/>
      </w:rPr>
    </w:lvl>
    <w:lvl w:ilvl="4" w:tplc="78AA9602">
      <w:numFmt w:val="bullet"/>
      <w:lvlText w:val="•"/>
      <w:lvlJc w:val="left"/>
      <w:pPr>
        <w:ind w:left="4410" w:hanging="131"/>
      </w:pPr>
      <w:rPr>
        <w:rFonts w:hint="default"/>
        <w:lang w:val="pt-PT" w:eastAsia="en-US" w:bidi="ar-SA"/>
      </w:rPr>
    </w:lvl>
    <w:lvl w:ilvl="5" w:tplc="6AACACAA">
      <w:numFmt w:val="bullet"/>
      <w:lvlText w:val="•"/>
      <w:lvlJc w:val="left"/>
      <w:pPr>
        <w:ind w:left="5443" w:hanging="131"/>
      </w:pPr>
      <w:rPr>
        <w:rFonts w:hint="default"/>
        <w:lang w:val="pt-PT" w:eastAsia="en-US" w:bidi="ar-SA"/>
      </w:rPr>
    </w:lvl>
    <w:lvl w:ilvl="6" w:tplc="722EED2E">
      <w:numFmt w:val="bullet"/>
      <w:lvlText w:val="•"/>
      <w:lvlJc w:val="left"/>
      <w:pPr>
        <w:ind w:left="6475" w:hanging="131"/>
      </w:pPr>
      <w:rPr>
        <w:rFonts w:hint="default"/>
        <w:lang w:val="pt-PT" w:eastAsia="en-US" w:bidi="ar-SA"/>
      </w:rPr>
    </w:lvl>
    <w:lvl w:ilvl="7" w:tplc="A384AA50">
      <w:numFmt w:val="bullet"/>
      <w:lvlText w:val="•"/>
      <w:lvlJc w:val="left"/>
      <w:pPr>
        <w:ind w:left="7508" w:hanging="131"/>
      </w:pPr>
      <w:rPr>
        <w:rFonts w:hint="default"/>
        <w:lang w:val="pt-PT" w:eastAsia="en-US" w:bidi="ar-SA"/>
      </w:rPr>
    </w:lvl>
    <w:lvl w:ilvl="8" w:tplc="5A664DAE">
      <w:numFmt w:val="bullet"/>
      <w:lvlText w:val="•"/>
      <w:lvlJc w:val="left"/>
      <w:pPr>
        <w:ind w:left="8541" w:hanging="131"/>
      </w:pPr>
      <w:rPr>
        <w:rFonts w:hint="default"/>
        <w:lang w:val="pt-PT" w:eastAsia="en-US" w:bidi="ar-SA"/>
      </w:rPr>
    </w:lvl>
  </w:abstractNum>
  <w:abstractNum w:abstractNumId="2" w15:restartNumberingAfterBreak="0">
    <w:nsid w:val="527F0CB0"/>
    <w:multiLevelType w:val="hybridMultilevel"/>
    <w:tmpl w:val="FD06690A"/>
    <w:lvl w:ilvl="0" w:tplc="2064E0BE">
      <w:start w:val="8"/>
      <w:numFmt w:val="upperRoman"/>
      <w:lvlText w:val="%1"/>
      <w:lvlJc w:val="left"/>
      <w:pPr>
        <w:ind w:left="749" w:hanging="323"/>
      </w:pPr>
      <w:rPr>
        <w:rFonts w:ascii="Arial" w:eastAsia="Arial MT" w:hAnsi="Arial" w:cs="Arial" w:hint="default"/>
        <w:w w:val="100"/>
        <w:sz w:val="24"/>
        <w:szCs w:val="24"/>
        <w:lang w:val="pt-PT" w:eastAsia="en-US" w:bidi="ar-SA"/>
      </w:rPr>
    </w:lvl>
    <w:lvl w:ilvl="1" w:tplc="84F89A10">
      <w:numFmt w:val="bullet"/>
      <w:lvlText w:val="•"/>
      <w:lvlJc w:val="left"/>
      <w:pPr>
        <w:ind w:left="1600" w:hanging="323"/>
      </w:pPr>
      <w:rPr>
        <w:rFonts w:hint="default"/>
        <w:lang w:val="pt-PT" w:eastAsia="en-US" w:bidi="ar-SA"/>
      </w:rPr>
    </w:lvl>
    <w:lvl w:ilvl="2" w:tplc="EA16D792">
      <w:numFmt w:val="bullet"/>
      <w:lvlText w:val="•"/>
      <w:lvlJc w:val="left"/>
      <w:pPr>
        <w:ind w:left="2601" w:hanging="323"/>
      </w:pPr>
      <w:rPr>
        <w:rFonts w:hint="default"/>
        <w:lang w:val="pt-PT" w:eastAsia="en-US" w:bidi="ar-SA"/>
      </w:rPr>
    </w:lvl>
    <w:lvl w:ilvl="3" w:tplc="B3F43210">
      <w:numFmt w:val="bullet"/>
      <w:lvlText w:val="•"/>
      <w:lvlJc w:val="left"/>
      <w:pPr>
        <w:ind w:left="3601" w:hanging="323"/>
      </w:pPr>
      <w:rPr>
        <w:rFonts w:hint="default"/>
        <w:lang w:val="pt-PT" w:eastAsia="en-US" w:bidi="ar-SA"/>
      </w:rPr>
    </w:lvl>
    <w:lvl w:ilvl="4" w:tplc="D6A632CE">
      <w:numFmt w:val="bullet"/>
      <w:lvlText w:val="•"/>
      <w:lvlJc w:val="left"/>
      <w:pPr>
        <w:ind w:left="4602" w:hanging="323"/>
      </w:pPr>
      <w:rPr>
        <w:rFonts w:hint="default"/>
        <w:lang w:val="pt-PT" w:eastAsia="en-US" w:bidi="ar-SA"/>
      </w:rPr>
    </w:lvl>
    <w:lvl w:ilvl="5" w:tplc="67C68608">
      <w:numFmt w:val="bullet"/>
      <w:lvlText w:val="•"/>
      <w:lvlJc w:val="left"/>
      <w:pPr>
        <w:ind w:left="5603" w:hanging="323"/>
      </w:pPr>
      <w:rPr>
        <w:rFonts w:hint="default"/>
        <w:lang w:val="pt-PT" w:eastAsia="en-US" w:bidi="ar-SA"/>
      </w:rPr>
    </w:lvl>
    <w:lvl w:ilvl="6" w:tplc="7AF8F57E">
      <w:numFmt w:val="bullet"/>
      <w:lvlText w:val="•"/>
      <w:lvlJc w:val="left"/>
      <w:pPr>
        <w:ind w:left="6603" w:hanging="323"/>
      </w:pPr>
      <w:rPr>
        <w:rFonts w:hint="default"/>
        <w:lang w:val="pt-PT" w:eastAsia="en-US" w:bidi="ar-SA"/>
      </w:rPr>
    </w:lvl>
    <w:lvl w:ilvl="7" w:tplc="8B166FF0">
      <w:numFmt w:val="bullet"/>
      <w:lvlText w:val="•"/>
      <w:lvlJc w:val="left"/>
      <w:pPr>
        <w:ind w:left="7604" w:hanging="323"/>
      </w:pPr>
      <w:rPr>
        <w:rFonts w:hint="default"/>
        <w:lang w:val="pt-PT" w:eastAsia="en-US" w:bidi="ar-SA"/>
      </w:rPr>
    </w:lvl>
    <w:lvl w:ilvl="8" w:tplc="D062CD1E">
      <w:numFmt w:val="bullet"/>
      <w:lvlText w:val="•"/>
      <w:lvlJc w:val="left"/>
      <w:pPr>
        <w:ind w:left="8605" w:hanging="3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47"/>
    <w:rsid w:val="000318D1"/>
    <w:rsid w:val="00042BB0"/>
    <w:rsid w:val="00053B9A"/>
    <w:rsid w:val="0006722A"/>
    <w:rsid w:val="00080BDB"/>
    <w:rsid w:val="000A0944"/>
    <w:rsid w:val="000E65A6"/>
    <w:rsid w:val="000F402B"/>
    <w:rsid w:val="000F5F9A"/>
    <w:rsid w:val="00104655"/>
    <w:rsid w:val="001238FE"/>
    <w:rsid w:val="00135605"/>
    <w:rsid w:val="00140574"/>
    <w:rsid w:val="001557CE"/>
    <w:rsid w:val="00180D44"/>
    <w:rsid w:val="00183F66"/>
    <w:rsid w:val="001846A6"/>
    <w:rsid w:val="00193639"/>
    <w:rsid w:val="001D738A"/>
    <w:rsid w:val="001E0B78"/>
    <w:rsid w:val="001F27FC"/>
    <w:rsid w:val="00242649"/>
    <w:rsid w:val="00244669"/>
    <w:rsid w:val="002624D9"/>
    <w:rsid w:val="00270971"/>
    <w:rsid w:val="00271176"/>
    <w:rsid w:val="00281F07"/>
    <w:rsid w:val="002C52CB"/>
    <w:rsid w:val="002F0CF4"/>
    <w:rsid w:val="002F73E5"/>
    <w:rsid w:val="003050A9"/>
    <w:rsid w:val="003231A6"/>
    <w:rsid w:val="0033256F"/>
    <w:rsid w:val="00352C73"/>
    <w:rsid w:val="00361E3A"/>
    <w:rsid w:val="00367F64"/>
    <w:rsid w:val="00381E6E"/>
    <w:rsid w:val="003B5896"/>
    <w:rsid w:val="003E62B4"/>
    <w:rsid w:val="004054C1"/>
    <w:rsid w:val="00420540"/>
    <w:rsid w:val="00420588"/>
    <w:rsid w:val="004628A9"/>
    <w:rsid w:val="004800C1"/>
    <w:rsid w:val="004E66C7"/>
    <w:rsid w:val="004E75B8"/>
    <w:rsid w:val="004E7FF9"/>
    <w:rsid w:val="00500AEF"/>
    <w:rsid w:val="005053B4"/>
    <w:rsid w:val="005169CD"/>
    <w:rsid w:val="00520EBA"/>
    <w:rsid w:val="00527449"/>
    <w:rsid w:val="005279B2"/>
    <w:rsid w:val="0055054F"/>
    <w:rsid w:val="00557026"/>
    <w:rsid w:val="00576132"/>
    <w:rsid w:val="005B5F09"/>
    <w:rsid w:val="005D4CFA"/>
    <w:rsid w:val="005F673E"/>
    <w:rsid w:val="00613924"/>
    <w:rsid w:val="0063220B"/>
    <w:rsid w:val="00636974"/>
    <w:rsid w:val="00647783"/>
    <w:rsid w:val="0066201B"/>
    <w:rsid w:val="00670B0E"/>
    <w:rsid w:val="006814AF"/>
    <w:rsid w:val="006851D6"/>
    <w:rsid w:val="006A261E"/>
    <w:rsid w:val="006A48F3"/>
    <w:rsid w:val="006B7F6F"/>
    <w:rsid w:val="006D417E"/>
    <w:rsid w:val="0071403B"/>
    <w:rsid w:val="007147A9"/>
    <w:rsid w:val="007207DA"/>
    <w:rsid w:val="0072552F"/>
    <w:rsid w:val="0073299C"/>
    <w:rsid w:val="0073554D"/>
    <w:rsid w:val="00755084"/>
    <w:rsid w:val="00776B02"/>
    <w:rsid w:val="00797327"/>
    <w:rsid w:val="007C539E"/>
    <w:rsid w:val="007E2872"/>
    <w:rsid w:val="007E2E13"/>
    <w:rsid w:val="00812227"/>
    <w:rsid w:val="00821C52"/>
    <w:rsid w:val="00835A46"/>
    <w:rsid w:val="008420CE"/>
    <w:rsid w:val="00867CA8"/>
    <w:rsid w:val="00871902"/>
    <w:rsid w:val="008850B6"/>
    <w:rsid w:val="008F07E1"/>
    <w:rsid w:val="008F6BC9"/>
    <w:rsid w:val="0090501A"/>
    <w:rsid w:val="00916E82"/>
    <w:rsid w:val="00923571"/>
    <w:rsid w:val="00957C2A"/>
    <w:rsid w:val="00965690"/>
    <w:rsid w:val="009777A6"/>
    <w:rsid w:val="00993D17"/>
    <w:rsid w:val="00994B25"/>
    <w:rsid w:val="009C72A2"/>
    <w:rsid w:val="009F2985"/>
    <w:rsid w:val="009F4076"/>
    <w:rsid w:val="00A03C74"/>
    <w:rsid w:val="00A13DB2"/>
    <w:rsid w:val="00A44152"/>
    <w:rsid w:val="00AC6053"/>
    <w:rsid w:val="00AC6F2A"/>
    <w:rsid w:val="00AE5DAD"/>
    <w:rsid w:val="00B15347"/>
    <w:rsid w:val="00B20585"/>
    <w:rsid w:val="00B32B09"/>
    <w:rsid w:val="00B35DCF"/>
    <w:rsid w:val="00B870B1"/>
    <w:rsid w:val="00BB59AF"/>
    <w:rsid w:val="00BB6E75"/>
    <w:rsid w:val="00BC0908"/>
    <w:rsid w:val="00BE0CF4"/>
    <w:rsid w:val="00BF0ABF"/>
    <w:rsid w:val="00C0795B"/>
    <w:rsid w:val="00C13628"/>
    <w:rsid w:val="00C22EA1"/>
    <w:rsid w:val="00C453B9"/>
    <w:rsid w:val="00C50117"/>
    <w:rsid w:val="00C578D4"/>
    <w:rsid w:val="00C90C40"/>
    <w:rsid w:val="00C94C99"/>
    <w:rsid w:val="00C97879"/>
    <w:rsid w:val="00CA10EB"/>
    <w:rsid w:val="00CE73EA"/>
    <w:rsid w:val="00CF6C86"/>
    <w:rsid w:val="00D17790"/>
    <w:rsid w:val="00D3259A"/>
    <w:rsid w:val="00D46F86"/>
    <w:rsid w:val="00D60ED3"/>
    <w:rsid w:val="00D73F16"/>
    <w:rsid w:val="00D804FF"/>
    <w:rsid w:val="00D93CE4"/>
    <w:rsid w:val="00DA2828"/>
    <w:rsid w:val="00DD22AB"/>
    <w:rsid w:val="00DF2DDD"/>
    <w:rsid w:val="00E248ED"/>
    <w:rsid w:val="00E25D81"/>
    <w:rsid w:val="00E7020E"/>
    <w:rsid w:val="00E82B47"/>
    <w:rsid w:val="00E86605"/>
    <w:rsid w:val="00EA1A42"/>
    <w:rsid w:val="00ED2AFF"/>
    <w:rsid w:val="00ED4B96"/>
    <w:rsid w:val="00F253A9"/>
    <w:rsid w:val="00F360F4"/>
    <w:rsid w:val="00F52E8E"/>
    <w:rsid w:val="00F87D48"/>
    <w:rsid w:val="00F907B2"/>
    <w:rsid w:val="00FB55EC"/>
    <w:rsid w:val="00FD5375"/>
    <w:rsid w:val="0620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61C4A1D-CC7E-425A-B74B-467F253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9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0944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8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83F66"/>
    <w:rPr>
      <w:b/>
      <w:bCs/>
    </w:rPr>
  </w:style>
  <w:style w:type="character" w:customStyle="1" w:styleId="Ttulo2Char">
    <w:name w:val="Título 2 Char"/>
    <w:link w:val="Ttulo2"/>
    <w:uiPriority w:val="9"/>
    <w:semiHidden/>
    <w:rsid w:val="000A0944"/>
    <w:rPr>
      <w:rFonts w:ascii="Calibri Light" w:eastAsia="DengXian Light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5/lei/l1110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11AB-22DB-463B-A194-2EFCE762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2289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Links>
    <vt:vector size="6" baseType="variant"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http://www.planalto.gov.br/ccivil_03/_ato2004-2006/2005/lei/l11107.htm</vt:lpwstr>
      </vt:variant>
      <vt:variant>
        <vt:lpwstr>:~:text=LEI%20N%C2%BA%2011.107%2C%20DE%206%20DE%20ABRIL%20DE%202005.&amp;text=Disp%C3%B5e%20sobre%20normas%20gerais%20de,Art.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</dc:creator>
  <cp:keywords/>
  <cp:lastModifiedBy>User</cp:lastModifiedBy>
  <cp:revision>2</cp:revision>
  <cp:lastPrinted>2022-04-20T17:00:00Z</cp:lastPrinted>
  <dcterms:created xsi:type="dcterms:W3CDTF">2026-02-10T19:26:00Z</dcterms:created>
  <dcterms:modified xsi:type="dcterms:W3CDTF">2026-02-10T19:26:00Z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1046-12.2.0.13416</vt:lpwstr>
  </property>
  <property fmtid="{D5CDD505-2E9C-101B-9397-08002B2CF9AE}" pid="3" name="ICV">
    <vt:lpwstr>041FD8F070894431A0D80320B10C2FBC_12</vt:lpwstr>
  </property>
</Properties>
</file>