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CDC" w:rsidRPr="00B45CDC" w:rsidRDefault="00B45CDC" w:rsidP="00B45CDC">
      <w:pPr>
        <w:autoSpaceDE w:val="0"/>
        <w:autoSpaceDN w:val="0"/>
        <w:adjustRightInd w:val="0"/>
        <w:ind w:left="3261"/>
        <w:jc w:val="both"/>
        <w:rPr>
          <w:b/>
          <w:bCs/>
          <w:i/>
          <w:sz w:val="24"/>
          <w:szCs w:val="24"/>
        </w:rPr>
      </w:pPr>
      <w:bookmarkStart w:id="0" w:name="_GoBack"/>
      <w:bookmarkEnd w:id="0"/>
    </w:p>
    <w:p w:rsidR="00B45CDC" w:rsidRPr="00B45CDC" w:rsidRDefault="00B45CDC" w:rsidP="00B45CDC">
      <w:pPr>
        <w:autoSpaceDE w:val="0"/>
        <w:autoSpaceDN w:val="0"/>
        <w:adjustRightInd w:val="0"/>
        <w:ind w:right="-285"/>
        <w:jc w:val="both"/>
        <w:rPr>
          <w:b/>
          <w:bCs/>
          <w:sz w:val="24"/>
          <w:szCs w:val="24"/>
        </w:rPr>
      </w:pPr>
      <w:r w:rsidRPr="00B45CDC">
        <w:rPr>
          <w:b/>
          <w:bCs/>
          <w:sz w:val="24"/>
          <w:szCs w:val="24"/>
        </w:rPr>
        <w:t xml:space="preserve">PROJETO DE LEI COMPLEMENTAR Nº     DE </w:t>
      </w:r>
      <w:r w:rsidR="00047FA9">
        <w:rPr>
          <w:b/>
          <w:bCs/>
          <w:sz w:val="24"/>
          <w:szCs w:val="24"/>
        </w:rPr>
        <w:t>16 DE ABRIL DE 2026</w:t>
      </w:r>
    </w:p>
    <w:p w:rsidR="00B45CDC" w:rsidRPr="00B45CDC" w:rsidRDefault="00B45CDC" w:rsidP="00B45CDC">
      <w:pPr>
        <w:autoSpaceDE w:val="0"/>
        <w:autoSpaceDN w:val="0"/>
        <w:adjustRightInd w:val="0"/>
        <w:ind w:left="708" w:firstLine="708"/>
        <w:jc w:val="both"/>
        <w:rPr>
          <w:b/>
          <w:bCs/>
          <w:sz w:val="24"/>
          <w:szCs w:val="24"/>
        </w:rPr>
      </w:pPr>
    </w:p>
    <w:p w:rsidR="00B45CDC" w:rsidRPr="00B45CDC" w:rsidRDefault="00B45CDC" w:rsidP="00B45CDC">
      <w:pPr>
        <w:autoSpaceDE w:val="0"/>
        <w:autoSpaceDN w:val="0"/>
        <w:adjustRightInd w:val="0"/>
        <w:ind w:left="3261"/>
        <w:jc w:val="both"/>
        <w:rPr>
          <w:b/>
          <w:bCs/>
          <w:i/>
          <w:sz w:val="24"/>
          <w:szCs w:val="24"/>
        </w:rPr>
      </w:pPr>
    </w:p>
    <w:p w:rsidR="00B45CDC" w:rsidRPr="00B45CDC" w:rsidRDefault="00B45CDC" w:rsidP="00B45CDC">
      <w:pPr>
        <w:ind w:left="3402"/>
        <w:jc w:val="both"/>
        <w:rPr>
          <w:b/>
          <w:i/>
          <w:sz w:val="24"/>
          <w:szCs w:val="24"/>
        </w:rPr>
      </w:pPr>
      <w:bookmarkStart w:id="1" w:name="_Hlk69479298"/>
      <w:r w:rsidRPr="00B45CDC">
        <w:rPr>
          <w:b/>
          <w:i/>
          <w:sz w:val="24"/>
          <w:szCs w:val="24"/>
        </w:rPr>
        <w:t xml:space="preserve">FIXA O VENCIMENTO BASE DO CARGO PÚBLICO DE PROFESSORES DE EDUCAÇÃO BÁSICA (PEB) E LICENCIATURA EM ENSINO FUNDAMENTAL (PLF), INSTITUIDO PELA LEI MUNICIPAL 652/1999 E DÁ OUTRAS PROVIDÊNCIAS. </w:t>
      </w:r>
    </w:p>
    <w:p w:rsidR="00B45CDC" w:rsidRPr="00B45CDC" w:rsidRDefault="00B45CDC" w:rsidP="00B45CDC">
      <w:pPr>
        <w:rPr>
          <w:bCs/>
          <w:sz w:val="24"/>
          <w:szCs w:val="24"/>
        </w:rPr>
      </w:pPr>
    </w:p>
    <w:p w:rsidR="00B45CDC" w:rsidRPr="00B45CDC" w:rsidRDefault="00B45CDC" w:rsidP="00B45CDC">
      <w:pPr>
        <w:ind w:firstLine="567"/>
        <w:jc w:val="both"/>
        <w:rPr>
          <w:bCs/>
          <w:sz w:val="24"/>
          <w:szCs w:val="24"/>
        </w:rPr>
      </w:pPr>
      <w:r w:rsidRPr="00B45CDC">
        <w:rPr>
          <w:bCs/>
          <w:sz w:val="24"/>
          <w:szCs w:val="24"/>
        </w:rPr>
        <w:t>O Excelentíssimo Prefeito do Município de Itapeva/MG, no uso de suas atribuições legais, faz saber que a Câmara Municipal de Itapeva/MG aprovou e ele sanciona a seguinte LEI:</w:t>
      </w:r>
    </w:p>
    <w:p w:rsidR="00B45CDC" w:rsidRPr="00B45CDC" w:rsidRDefault="00B45CDC" w:rsidP="00B45CDC">
      <w:pPr>
        <w:ind w:firstLine="567"/>
        <w:jc w:val="both"/>
        <w:rPr>
          <w:bCs/>
          <w:sz w:val="24"/>
          <w:szCs w:val="24"/>
        </w:rPr>
      </w:pPr>
    </w:p>
    <w:p w:rsidR="00B45CDC" w:rsidRPr="00B45CDC" w:rsidRDefault="00B45CDC" w:rsidP="00B45CDC">
      <w:pPr>
        <w:ind w:firstLine="567"/>
        <w:jc w:val="both"/>
        <w:rPr>
          <w:sz w:val="24"/>
          <w:szCs w:val="24"/>
        </w:rPr>
      </w:pPr>
      <w:r w:rsidRPr="00B45CDC">
        <w:rPr>
          <w:b/>
          <w:sz w:val="24"/>
          <w:szCs w:val="24"/>
        </w:rPr>
        <w:t>Art. 1º</w:t>
      </w:r>
      <w:r w:rsidRPr="00B45CDC">
        <w:rPr>
          <w:sz w:val="24"/>
          <w:szCs w:val="24"/>
        </w:rPr>
        <w:t>. Em cumprimento ao disposto na Lei Federal n.º 11.738/2008, o Salário-Base dos cargos de Professor de Educação Básica (PEB) e Professor de Licenciatura em Ensino Fundamental (PLF), constante na Lei Municipal n.º 652, de 12 de novembro de 1999, passam a ser de:</w:t>
      </w:r>
    </w:p>
    <w:p w:rsidR="00B45CDC" w:rsidRPr="00B45CDC" w:rsidRDefault="00B45CDC" w:rsidP="00B45CDC">
      <w:pPr>
        <w:ind w:firstLine="567"/>
        <w:jc w:val="both"/>
        <w:rPr>
          <w:sz w:val="24"/>
          <w:szCs w:val="24"/>
        </w:rPr>
      </w:pPr>
    </w:p>
    <w:p w:rsidR="00B45CDC" w:rsidRPr="00B45CDC" w:rsidRDefault="00B45CDC" w:rsidP="00B45CDC">
      <w:pPr>
        <w:ind w:firstLine="567"/>
        <w:jc w:val="both"/>
        <w:rPr>
          <w:sz w:val="24"/>
          <w:szCs w:val="24"/>
        </w:rPr>
      </w:pPr>
      <w:r w:rsidRPr="00B45CDC">
        <w:rPr>
          <w:b/>
          <w:sz w:val="24"/>
          <w:szCs w:val="24"/>
        </w:rPr>
        <w:t xml:space="preserve">I - </w:t>
      </w:r>
      <w:r w:rsidRPr="00B45CDC">
        <w:rPr>
          <w:sz w:val="24"/>
          <w:szCs w:val="24"/>
        </w:rPr>
        <w:t>R$ 3.</w:t>
      </w:r>
      <w:r>
        <w:rPr>
          <w:sz w:val="24"/>
          <w:szCs w:val="24"/>
        </w:rPr>
        <w:t>847,39</w:t>
      </w:r>
      <w:r w:rsidRPr="00B45CDC">
        <w:rPr>
          <w:sz w:val="24"/>
          <w:szCs w:val="24"/>
        </w:rPr>
        <w:t xml:space="preserve"> (três mil </w:t>
      </w:r>
      <w:r>
        <w:rPr>
          <w:sz w:val="24"/>
          <w:szCs w:val="24"/>
        </w:rPr>
        <w:t>oitocentos e quarenta e sete reais e trinta e nove</w:t>
      </w:r>
      <w:r w:rsidRPr="00B45CDC">
        <w:rPr>
          <w:sz w:val="24"/>
          <w:szCs w:val="24"/>
        </w:rPr>
        <w:t xml:space="preserve"> centavos), para o cargo de Professor de Educação Básica (PEB), correspondente a 30 (trinta) horas/aula semanais.</w:t>
      </w:r>
    </w:p>
    <w:p w:rsidR="00B45CDC" w:rsidRPr="00B45CDC" w:rsidRDefault="00B45CDC" w:rsidP="00B45CDC">
      <w:pPr>
        <w:ind w:firstLine="567"/>
        <w:jc w:val="both"/>
        <w:rPr>
          <w:b/>
          <w:sz w:val="24"/>
          <w:szCs w:val="24"/>
        </w:rPr>
      </w:pPr>
    </w:p>
    <w:p w:rsidR="00B45CDC" w:rsidRPr="00B45CDC" w:rsidRDefault="00B45CDC" w:rsidP="00B45CDC">
      <w:pPr>
        <w:ind w:firstLine="567"/>
        <w:jc w:val="both"/>
        <w:rPr>
          <w:sz w:val="24"/>
          <w:szCs w:val="24"/>
        </w:rPr>
      </w:pPr>
      <w:r w:rsidRPr="00B45CDC">
        <w:rPr>
          <w:b/>
          <w:sz w:val="24"/>
          <w:szCs w:val="24"/>
        </w:rPr>
        <w:t xml:space="preserve">II - </w:t>
      </w:r>
      <w:r w:rsidRPr="00B45CDC">
        <w:rPr>
          <w:sz w:val="24"/>
          <w:szCs w:val="24"/>
        </w:rPr>
        <w:t xml:space="preserve">R$ </w:t>
      </w:r>
      <w:r>
        <w:rPr>
          <w:sz w:val="24"/>
          <w:szCs w:val="24"/>
        </w:rPr>
        <w:t>3.078,38</w:t>
      </w:r>
      <w:r w:rsidRPr="00B45CDC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três </w:t>
      </w:r>
      <w:r w:rsidRPr="00B45CDC">
        <w:rPr>
          <w:sz w:val="24"/>
          <w:szCs w:val="24"/>
        </w:rPr>
        <w:t xml:space="preserve">mil </w:t>
      </w:r>
      <w:r>
        <w:rPr>
          <w:sz w:val="24"/>
          <w:szCs w:val="24"/>
        </w:rPr>
        <w:t>e setenta e oito reais e trinta e oito</w:t>
      </w:r>
      <w:r w:rsidRPr="00B45CDC">
        <w:rPr>
          <w:sz w:val="24"/>
          <w:szCs w:val="24"/>
        </w:rPr>
        <w:t xml:space="preserve"> centavos), para o cargo de Professor de Licenciatura em Ensino Fundamental (PLF), correspondente a 24 (vinte e quatro) horas/aula semanais.</w:t>
      </w:r>
    </w:p>
    <w:p w:rsidR="00B45CDC" w:rsidRPr="00B45CDC" w:rsidRDefault="00B45CDC" w:rsidP="00B45CDC">
      <w:pPr>
        <w:ind w:firstLine="567"/>
        <w:jc w:val="both"/>
        <w:rPr>
          <w:sz w:val="24"/>
          <w:szCs w:val="24"/>
        </w:rPr>
      </w:pPr>
    </w:p>
    <w:p w:rsidR="00B45CDC" w:rsidRPr="00B45CDC" w:rsidRDefault="00B45CDC" w:rsidP="00B45CDC">
      <w:pPr>
        <w:ind w:firstLine="567"/>
        <w:jc w:val="both"/>
        <w:rPr>
          <w:bCs/>
          <w:sz w:val="24"/>
          <w:szCs w:val="24"/>
        </w:rPr>
      </w:pPr>
      <w:r w:rsidRPr="00B45CDC">
        <w:rPr>
          <w:b/>
          <w:sz w:val="24"/>
          <w:szCs w:val="24"/>
        </w:rPr>
        <w:t>Art. 2º</w:t>
      </w:r>
      <w:r w:rsidRPr="00B45CDC">
        <w:rPr>
          <w:sz w:val="24"/>
          <w:szCs w:val="24"/>
        </w:rPr>
        <w:t>.</w:t>
      </w:r>
      <w:r w:rsidRPr="00B45CDC">
        <w:rPr>
          <w:b/>
          <w:sz w:val="24"/>
          <w:szCs w:val="24"/>
        </w:rPr>
        <w:t xml:space="preserve"> </w:t>
      </w:r>
      <w:r w:rsidRPr="00B45CDC">
        <w:rPr>
          <w:sz w:val="24"/>
          <w:szCs w:val="24"/>
        </w:rPr>
        <w:t xml:space="preserve">Os salários-base dos cargos de Professor de Educação Básica (PEB) e Professor de Licenciatura em Ensino Fundamental (PLF) fixados na presente Lei já abrangem a revisão geral anual do funcionalismo público municipal, conforme preceitua o inciso X do Artigo 37 da Constituição Federal de 1988 para o ano de </w:t>
      </w:r>
      <w:r>
        <w:rPr>
          <w:sz w:val="24"/>
          <w:szCs w:val="24"/>
        </w:rPr>
        <w:t>2026.</w:t>
      </w:r>
    </w:p>
    <w:p w:rsidR="00B45CDC" w:rsidRPr="00B45CDC" w:rsidRDefault="00B45CDC" w:rsidP="00B45CDC">
      <w:pPr>
        <w:ind w:firstLine="567"/>
        <w:jc w:val="both"/>
        <w:rPr>
          <w:b/>
          <w:bCs/>
          <w:sz w:val="24"/>
          <w:szCs w:val="24"/>
        </w:rPr>
      </w:pPr>
    </w:p>
    <w:p w:rsidR="00B45CDC" w:rsidRDefault="00B45CDC" w:rsidP="00B45CDC">
      <w:pPr>
        <w:ind w:firstLine="567"/>
        <w:jc w:val="both"/>
        <w:rPr>
          <w:sz w:val="24"/>
          <w:szCs w:val="24"/>
        </w:rPr>
      </w:pPr>
      <w:r w:rsidRPr="00B45CDC">
        <w:rPr>
          <w:b/>
          <w:bCs/>
          <w:sz w:val="24"/>
          <w:szCs w:val="24"/>
        </w:rPr>
        <w:t>Art. 3º -</w:t>
      </w:r>
      <w:r w:rsidRPr="00B45CDC">
        <w:rPr>
          <w:bCs/>
          <w:sz w:val="24"/>
          <w:szCs w:val="24"/>
        </w:rPr>
        <w:t xml:space="preserve"> Esta Lei entra em vigor na data de sua publicação</w:t>
      </w:r>
      <w:r w:rsidRPr="00B45CDC">
        <w:rPr>
          <w:sz w:val="24"/>
          <w:szCs w:val="24"/>
        </w:rPr>
        <w:t>, retroagindo seus efeitos à 1º de janeiro de 202</w:t>
      </w:r>
      <w:r>
        <w:rPr>
          <w:sz w:val="24"/>
          <w:szCs w:val="24"/>
        </w:rPr>
        <w:t>6</w:t>
      </w:r>
      <w:r w:rsidRPr="00B45CDC">
        <w:rPr>
          <w:sz w:val="24"/>
          <w:szCs w:val="24"/>
        </w:rPr>
        <w:t>.</w:t>
      </w:r>
    </w:p>
    <w:p w:rsidR="00B45CDC" w:rsidRDefault="00B45CDC" w:rsidP="00B45CDC">
      <w:pPr>
        <w:ind w:firstLine="567"/>
        <w:jc w:val="both"/>
        <w:rPr>
          <w:sz w:val="24"/>
          <w:szCs w:val="24"/>
        </w:rPr>
      </w:pPr>
    </w:p>
    <w:p w:rsidR="00B45CDC" w:rsidRPr="00B45CDC" w:rsidRDefault="00B45CDC" w:rsidP="00B45CDC">
      <w:pPr>
        <w:ind w:firstLine="567"/>
        <w:jc w:val="both"/>
        <w:rPr>
          <w:bCs/>
          <w:sz w:val="24"/>
          <w:szCs w:val="24"/>
        </w:rPr>
      </w:pPr>
    </w:p>
    <w:p w:rsidR="00B45CDC" w:rsidRPr="00B45CDC" w:rsidRDefault="00B45CDC" w:rsidP="00B45CDC">
      <w:pPr>
        <w:pStyle w:val="Default"/>
        <w:spacing w:line="360" w:lineRule="auto"/>
        <w:jc w:val="right"/>
        <w:rPr>
          <w:color w:val="auto"/>
        </w:rPr>
      </w:pPr>
      <w:r w:rsidRPr="00B45CDC">
        <w:rPr>
          <w:color w:val="auto"/>
        </w:rPr>
        <w:t xml:space="preserve">Itapeva/MG, </w:t>
      </w:r>
      <w:r w:rsidR="00047FA9">
        <w:rPr>
          <w:color w:val="auto"/>
        </w:rPr>
        <w:t xml:space="preserve">16 de abril </w:t>
      </w:r>
      <w:r w:rsidRPr="00B45CDC">
        <w:rPr>
          <w:color w:val="auto"/>
        </w:rPr>
        <w:t>de 2026.</w:t>
      </w:r>
    </w:p>
    <w:p w:rsidR="00B45CDC" w:rsidRDefault="00B45CDC" w:rsidP="00B45CDC">
      <w:pPr>
        <w:pStyle w:val="Default"/>
        <w:spacing w:line="360" w:lineRule="auto"/>
        <w:jc w:val="center"/>
        <w:rPr>
          <w:color w:val="auto"/>
        </w:rPr>
      </w:pPr>
    </w:p>
    <w:p w:rsidR="00047FA9" w:rsidRPr="00B45CDC" w:rsidRDefault="00047FA9" w:rsidP="00B45CDC">
      <w:pPr>
        <w:pStyle w:val="Default"/>
        <w:spacing w:line="360" w:lineRule="auto"/>
        <w:jc w:val="center"/>
        <w:rPr>
          <w:color w:val="auto"/>
        </w:rPr>
      </w:pPr>
    </w:p>
    <w:p w:rsidR="00B45CDC" w:rsidRPr="00B45CDC" w:rsidRDefault="00B45CDC" w:rsidP="00B45CDC">
      <w:pPr>
        <w:pStyle w:val="Default"/>
        <w:spacing w:line="360" w:lineRule="auto"/>
        <w:jc w:val="center"/>
        <w:rPr>
          <w:b/>
          <w:color w:val="auto"/>
        </w:rPr>
      </w:pPr>
      <w:r w:rsidRPr="00B45CDC">
        <w:rPr>
          <w:b/>
          <w:color w:val="auto"/>
        </w:rPr>
        <w:t>DANIEL PEREIRA DO COUTO</w:t>
      </w:r>
    </w:p>
    <w:p w:rsidR="00B45CDC" w:rsidRPr="00B45CDC" w:rsidRDefault="00B45CDC" w:rsidP="00B45CDC">
      <w:pPr>
        <w:pStyle w:val="Default"/>
        <w:spacing w:line="360" w:lineRule="auto"/>
        <w:jc w:val="center"/>
        <w:rPr>
          <w:color w:val="auto"/>
        </w:rPr>
      </w:pPr>
      <w:r w:rsidRPr="00B45CDC">
        <w:rPr>
          <w:color w:val="auto"/>
        </w:rPr>
        <w:t>Prefeito do Município</w:t>
      </w:r>
      <w:bookmarkEnd w:id="1"/>
    </w:p>
    <w:p w:rsidR="00390277" w:rsidRPr="00B45CDC" w:rsidRDefault="00390277" w:rsidP="00390277">
      <w:pPr>
        <w:jc w:val="center"/>
        <w:rPr>
          <w:b/>
          <w:bCs/>
          <w:sz w:val="24"/>
          <w:szCs w:val="24"/>
        </w:rPr>
      </w:pPr>
    </w:p>
    <w:p w:rsidR="00AE4E58" w:rsidRPr="00B45CDC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Pr="00B45CDC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Pr="00B45CDC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Pr="00B45CDC" w:rsidRDefault="00AE4E58" w:rsidP="00390277">
      <w:pPr>
        <w:jc w:val="center"/>
        <w:rPr>
          <w:b/>
          <w:bCs/>
          <w:sz w:val="24"/>
          <w:szCs w:val="24"/>
        </w:rPr>
      </w:pPr>
    </w:p>
    <w:p w:rsidR="00AE4E58" w:rsidRPr="00B45CDC" w:rsidRDefault="00AE4E58" w:rsidP="00390277">
      <w:pPr>
        <w:jc w:val="center"/>
        <w:rPr>
          <w:b/>
          <w:bCs/>
          <w:sz w:val="24"/>
          <w:szCs w:val="24"/>
        </w:rPr>
      </w:pPr>
    </w:p>
    <w:p w:rsidR="00390277" w:rsidRPr="00B45CDC" w:rsidRDefault="00390277" w:rsidP="00390277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B45CDC">
        <w:rPr>
          <w:b/>
          <w:sz w:val="24"/>
          <w:szCs w:val="26"/>
        </w:rPr>
        <w:t>JUSTIFICATIVA</w:t>
      </w:r>
    </w:p>
    <w:p w:rsidR="00390277" w:rsidRPr="00B45CDC" w:rsidRDefault="00390277" w:rsidP="00390277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90277" w:rsidRPr="00B45CDC" w:rsidRDefault="00390277" w:rsidP="00390277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B45CDC">
        <w:rPr>
          <w:sz w:val="24"/>
          <w:szCs w:val="26"/>
        </w:rPr>
        <w:t>Senhor Presidente</w:t>
      </w:r>
    </w:p>
    <w:p w:rsidR="00390277" w:rsidRPr="00B45CDC" w:rsidRDefault="00390277" w:rsidP="00390277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B45CDC">
        <w:rPr>
          <w:sz w:val="24"/>
          <w:szCs w:val="26"/>
        </w:rPr>
        <w:t>Nobres Vereadores,</w:t>
      </w:r>
    </w:p>
    <w:p w:rsidR="00390277" w:rsidRPr="00B45CDC" w:rsidRDefault="00390277" w:rsidP="00390277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B45CDC">
        <w:rPr>
          <w:sz w:val="24"/>
          <w:szCs w:val="24"/>
        </w:rPr>
        <w:t xml:space="preserve">Dirijo-me a Vossas Excelências para encaminhar o incluso Projeto de Lei, que dispõe sobre a atualização dos vencimentos da Educação Básica (PEB) e Licenciatura em Ensino Fundamental (PLF), em consonância com o determinado pela Lei Federal 11.738/2008, a qual estipula piso salarial da categoria. </w:t>
      </w:r>
    </w:p>
    <w:p w:rsid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B45CDC">
        <w:rPr>
          <w:sz w:val="24"/>
          <w:szCs w:val="24"/>
        </w:rPr>
        <w:t xml:space="preserve">Dessa feita, temos que a atualização em analise se faz tão somente para cumprimento de legislação vigente, estando o ente público vinculado a suas diretrizes, o que se faz no presente. </w:t>
      </w:r>
    </w:p>
    <w:p w:rsid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B45CDC">
        <w:rPr>
          <w:sz w:val="24"/>
          <w:szCs w:val="24"/>
        </w:rPr>
        <w:t xml:space="preserve">Segue anexo, a estimativa do impacto orçamentário-financeiro e a declaração do ordenador de despesas, de acordo com o disposto nos incisos I e II do artigo 16 da Lei de Responsabilidade Fiscal. Consignamos que o projeto de lei em apreço possui previsão no Plano Plurianual e na Lei de Diretrizes Orçamentárias. </w:t>
      </w:r>
    </w:p>
    <w:p w:rsid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90277" w:rsidRPr="00B45CDC" w:rsidRDefault="00B45CDC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B45CDC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390277" w:rsidRPr="00B45CDC" w:rsidRDefault="00390277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90277" w:rsidRDefault="00390277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B45CDC">
        <w:rPr>
          <w:sz w:val="24"/>
          <w:szCs w:val="24"/>
        </w:rPr>
        <w:t>Atenciosamente,</w:t>
      </w:r>
    </w:p>
    <w:p w:rsidR="00047FA9" w:rsidRDefault="00047FA9" w:rsidP="00390277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90277" w:rsidRPr="00B45CDC" w:rsidRDefault="00390277" w:rsidP="00390277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390277" w:rsidRPr="00B45CDC" w:rsidRDefault="00390277" w:rsidP="0039027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45CDC">
        <w:rPr>
          <w:b/>
          <w:sz w:val="24"/>
          <w:szCs w:val="24"/>
        </w:rPr>
        <w:t>DANIEL PEREIRA DO COUTO</w:t>
      </w:r>
    </w:p>
    <w:p w:rsidR="00390277" w:rsidRPr="00B45CDC" w:rsidRDefault="00390277" w:rsidP="00390277">
      <w:pPr>
        <w:jc w:val="center"/>
        <w:rPr>
          <w:sz w:val="24"/>
          <w:szCs w:val="24"/>
        </w:rPr>
      </w:pPr>
      <w:r w:rsidRPr="00B45CDC">
        <w:rPr>
          <w:sz w:val="24"/>
          <w:szCs w:val="24"/>
        </w:rPr>
        <w:t>Prefeito – Itapeva/MG</w:t>
      </w:r>
    </w:p>
    <w:p w:rsidR="00390277" w:rsidRPr="00B45CDC" w:rsidRDefault="00390277" w:rsidP="00390277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390277" w:rsidRPr="00B45CDC" w:rsidRDefault="00390277" w:rsidP="00390277">
      <w:pPr>
        <w:jc w:val="center"/>
      </w:pPr>
    </w:p>
    <w:sectPr w:rsidR="00390277" w:rsidRPr="00B45CDC" w:rsidSect="00390277">
      <w:headerReference w:type="default" r:id="rId8"/>
      <w:footerReference w:type="default" r:id="rId9"/>
      <w:pgSz w:w="11906" w:h="16838"/>
      <w:pgMar w:top="1560" w:right="1701" w:bottom="1276" w:left="1418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5E67" w:rsidRDefault="00675E67">
      <w:r>
        <w:separator/>
      </w:r>
    </w:p>
  </w:endnote>
  <w:endnote w:type="continuationSeparator" w:id="0">
    <w:p w:rsidR="00675E67" w:rsidRDefault="0067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8418A5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5E67" w:rsidRDefault="00675E67">
      <w:r>
        <w:separator/>
      </w:r>
    </w:p>
  </w:footnote>
  <w:footnote w:type="continuationSeparator" w:id="0">
    <w:p w:rsidR="00675E67" w:rsidRDefault="00675E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8418A5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47FA9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1E49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E671B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617"/>
    <w:rsid w:val="0031079C"/>
    <w:rsid w:val="003141C7"/>
    <w:rsid w:val="00317AB2"/>
    <w:rsid w:val="00321D8D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675AB"/>
    <w:rsid w:val="00372D5C"/>
    <w:rsid w:val="00375AAF"/>
    <w:rsid w:val="0038674E"/>
    <w:rsid w:val="00390277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87FBF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1B2"/>
    <w:rsid w:val="005914BA"/>
    <w:rsid w:val="005914E2"/>
    <w:rsid w:val="00593A47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5E67"/>
    <w:rsid w:val="0067791B"/>
    <w:rsid w:val="0068035B"/>
    <w:rsid w:val="00681302"/>
    <w:rsid w:val="00681BA7"/>
    <w:rsid w:val="00683474"/>
    <w:rsid w:val="00683DB7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6451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047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A5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1CA1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0A61"/>
    <w:rsid w:val="00AD1E4A"/>
    <w:rsid w:val="00AD643E"/>
    <w:rsid w:val="00AE0B82"/>
    <w:rsid w:val="00AE4E58"/>
    <w:rsid w:val="00AE6CEF"/>
    <w:rsid w:val="00AF28FE"/>
    <w:rsid w:val="00B01B6E"/>
    <w:rsid w:val="00B0263C"/>
    <w:rsid w:val="00B032F9"/>
    <w:rsid w:val="00B04377"/>
    <w:rsid w:val="00B04738"/>
    <w:rsid w:val="00B06342"/>
    <w:rsid w:val="00B208BE"/>
    <w:rsid w:val="00B249D9"/>
    <w:rsid w:val="00B2699D"/>
    <w:rsid w:val="00B26D06"/>
    <w:rsid w:val="00B33446"/>
    <w:rsid w:val="00B34A34"/>
    <w:rsid w:val="00B36A02"/>
    <w:rsid w:val="00B36A4E"/>
    <w:rsid w:val="00B37F7A"/>
    <w:rsid w:val="00B43056"/>
    <w:rsid w:val="00B432F3"/>
    <w:rsid w:val="00B447D8"/>
    <w:rsid w:val="00B45CDC"/>
    <w:rsid w:val="00B47342"/>
    <w:rsid w:val="00B52881"/>
    <w:rsid w:val="00B52F42"/>
    <w:rsid w:val="00B620AF"/>
    <w:rsid w:val="00B630E7"/>
    <w:rsid w:val="00B6358F"/>
    <w:rsid w:val="00B661D7"/>
    <w:rsid w:val="00B67B80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096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4C22"/>
    <w:rsid w:val="00C362DA"/>
    <w:rsid w:val="00C36815"/>
    <w:rsid w:val="00C43FE2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29D2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78A"/>
    <w:rsid w:val="00DA2C48"/>
    <w:rsid w:val="00DA2F8D"/>
    <w:rsid w:val="00DA3DE5"/>
    <w:rsid w:val="00DA65FB"/>
    <w:rsid w:val="00DA66B1"/>
    <w:rsid w:val="00DA69C5"/>
    <w:rsid w:val="00DB4A8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75750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433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0F01"/>
    <w:rsid w:val="00F33127"/>
    <w:rsid w:val="00F33AF8"/>
    <w:rsid w:val="00F35271"/>
    <w:rsid w:val="00F364B8"/>
    <w:rsid w:val="00F4039C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E65CEE95-FADE-41BA-A4D4-1C24AFC27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5365E-DA17-428C-AEE3-6A8540292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2656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2026-02-24T14:25:00Z</cp:lastPrinted>
  <dcterms:created xsi:type="dcterms:W3CDTF">2026-04-16T18:27:00Z</dcterms:created>
  <dcterms:modified xsi:type="dcterms:W3CDTF">2026-04-16T18:27:00Z</dcterms:modified>
</cp:coreProperties>
</file>