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20AE4" w:rsidRDefault="005F735B" w:rsidP="00EF74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S</w:t>
      </w:r>
      <w:r w:rsidR="00194A60" w:rsidRPr="00120AE4">
        <w:rPr>
          <w:rFonts w:cstheme="minorHAnsi"/>
          <w:b/>
          <w:sz w:val="24"/>
          <w:szCs w:val="24"/>
        </w:rPr>
        <w:t>U</w:t>
      </w:r>
      <w:r w:rsidRPr="00120AE4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120AE4">
        <w:rPr>
          <w:rFonts w:cstheme="minorHAnsi"/>
          <w:b/>
          <w:sz w:val="24"/>
          <w:szCs w:val="24"/>
        </w:rPr>
        <w:t xml:space="preserve">AO PROJETO DE LEI </w:t>
      </w:r>
      <w:r w:rsidR="00EF74DB">
        <w:rPr>
          <w:rFonts w:cstheme="minorHAnsi"/>
          <w:b/>
          <w:sz w:val="24"/>
          <w:szCs w:val="24"/>
        </w:rPr>
        <w:t xml:space="preserve">ORDINÁRIA </w:t>
      </w:r>
      <w:r w:rsidR="00554955">
        <w:rPr>
          <w:rFonts w:cstheme="minorHAnsi"/>
          <w:b/>
          <w:sz w:val="24"/>
          <w:szCs w:val="24"/>
        </w:rPr>
        <w:t xml:space="preserve">N.º </w:t>
      </w:r>
      <w:r w:rsidR="00162731">
        <w:rPr>
          <w:rFonts w:cstheme="minorHAnsi"/>
          <w:b/>
          <w:sz w:val="24"/>
          <w:szCs w:val="24"/>
        </w:rPr>
        <w:t>15</w:t>
      </w:r>
      <w:r w:rsidR="005C03E3">
        <w:rPr>
          <w:rFonts w:cstheme="minorHAnsi"/>
          <w:b/>
          <w:sz w:val="24"/>
          <w:szCs w:val="24"/>
        </w:rPr>
        <w:t>/2026</w:t>
      </w:r>
    </w:p>
    <w:p w:rsidR="00660075" w:rsidRPr="00120AE4" w:rsidRDefault="00660075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62731" w:rsidRPr="00162731" w:rsidRDefault="00162731" w:rsidP="00162731">
      <w:pPr>
        <w:ind w:left="1134"/>
        <w:jc w:val="both"/>
        <w:rPr>
          <w:rFonts w:cstheme="minorHAnsi"/>
          <w:i/>
          <w:sz w:val="24"/>
          <w:szCs w:val="24"/>
        </w:rPr>
      </w:pPr>
      <w:r w:rsidRPr="00162731">
        <w:rPr>
          <w:rFonts w:cstheme="minorHAnsi"/>
          <w:i/>
          <w:sz w:val="24"/>
          <w:szCs w:val="24"/>
        </w:rPr>
        <w:t xml:space="preserve">ALTERA A LEI ORDINÁRIA Nº </w:t>
      </w:r>
      <w:r>
        <w:rPr>
          <w:rFonts w:cstheme="minorHAnsi"/>
          <w:i/>
          <w:sz w:val="24"/>
          <w:szCs w:val="24"/>
        </w:rPr>
        <w:t xml:space="preserve">1.249, DE 17 DE OUTUBRO DE 2013, QUE </w:t>
      </w:r>
      <w:r w:rsidRPr="00162731">
        <w:rPr>
          <w:rFonts w:cstheme="minorHAnsi"/>
          <w:i/>
          <w:sz w:val="24"/>
          <w:szCs w:val="24"/>
        </w:rPr>
        <w:t>“DISPÕE SOBRE O PARCELAMENTO DO SOLO URBANO E DÁ OUTRAS PROVIDÊNCIAS.</w:t>
      </w:r>
      <w:proofErr w:type="gramStart"/>
      <w:r w:rsidRPr="00162731">
        <w:rPr>
          <w:rFonts w:cstheme="minorHAnsi"/>
          <w:i/>
          <w:sz w:val="24"/>
          <w:szCs w:val="24"/>
        </w:rPr>
        <w:t>”</w:t>
      </w:r>
      <w:proofErr w:type="gramEnd"/>
    </w:p>
    <w:p w:rsidR="00053F2B" w:rsidRPr="00120AE4" w:rsidRDefault="00053F2B" w:rsidP="00EF74DB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</w:p>
    <w:p w:rsidR="00EF74DB" w:rsidRDefault="00554955" w:rsidP="00EF74DB">
      <w:pPr>
        <w:spacing w:after="0"/>
        <w:jc w:val="both"/>
        <w:rPr>
          <w:rFonts w:ascii="Calibri" w:hAnsi="Calibri"/>
          <w:bCs/>
          <w:sz w:val="24"/>
          <w:szCs w:val="24"/>
        </w:rPr>
      </w:pPr>
      <w:proofErr w:type="gramStart"/>
      <w:r w:rsidRPr="00554955">
        <w:rPr>
          <w:rFonts w:ascii="Calibri" w:hAnsi="Calibri"/>
          <w:bCs/>
          <w:sz w:val="24"/>
          <w:szCs w:val="24"/>
        </w:rPr>
        <w:t>O Excelentíssimo</w:t>
      </w:r>
      <w:proofErr w:type="gramEnd"/>
      <w:r w:rsidRPr="00554955">
        <w:rPr>
          <w:rFonts w:ascii="Calibri" w:hAnsi="Calibri"/>
          <w:bCs/>
          <w:sz w:val="24"/>
          <w:szCs w:val="24"/>
        </w:rPr>
        <w:t xml:space="preserve"> Prefeito do Município de Itapeva/MG, no uso de suas atribuições legais, faz saber que a Câmara Municipal de Itapeva/MG aprovou e ele sanciona a seguinte Lei:</w:t>
      </w:r>
    </w:p>
    <w:p w:rsidR="005C03E3" w:rsidRPr="00EF74DB" w:rsidRDefault="005C03E3" w:rsidP="00EF74DB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162731" w:rsidRPr="00162731" w:rsidRDefault="00162731" w:rsidP="00162731">
      <w:pPr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kern w:val="1"/>
          <w:sz w:val="24"/>
          <w:szCs w:val="24"/>
          <w:lang w:eastAsia="ar-SA"/>
        </w:rPr>
        <w:t>Art. 1º</w:t>
      </w:r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.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Esta Lei altera a Lei Ordinária Municipal nº 1.249, de 17 de outubro de 2013, que “DISPÕE SOBRE O PARCELAMENTO DO SOLO URBANO E DÁ OUTRAS PROVIDÊNCIAS.</w:t>
      </w:r>
      <w:proofErr w:type="gramStart"/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”</w:t>
      </w:r>
      <w:proofErr w:type="gramEnd"/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</w:t>
      </w:r>
    </w:p>
    <w:p w:rsidR="00162731" w:rsidRPr="00162731" w:rsidRDefault="00162731" w:rsidP="00162731">
      <w:pPr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kern w:val="1"/>
          <w:sz w:val="24"/>
          <w:szCs w:val="24"/>
          <w:lang w:eastAsia="ar-SA"/>
        </w:rPr>
        <w:t>Art. 2º</w:t>
      </w:r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.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Fica alterado o Art. 4º da Lei Municipal nº 1.249, 17 de outubro de 2013, que passa a vigorar com a seguinte redação:</w:t>
      </w:r>
    </w:p>
    <w:p w:rsidR="00162731" w:rsidRPr="00162731" w:rsidRDefault="00162731" w:rsidP="00162731">
      <w:pPr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  <w:proofErr w:type="gramStart"/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“</w:t>
      </w:r>
      <w:r w:rsidRPr="00162731">
        <w:rPr>
          <w:rFonts w:ascii="Calibri" w:eastAsia="Times New Roman" w:hAnsi="Calibri" w:cs="Courier New"/>
          <w:b/>
          <w:kern w:val="1"/>
          <w:sz w:val="24"/>
          <w:szCs w:val="24"/>
          <w:lang w:eastAsia="ar-SA"/>
        </w:rPr>
        <w:t>Art. 4º</w:t>
      </w:r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.</w:t>
      </w:r>
      <w:proofErr w:type="gramEnd"/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O desmembramento de gleba em lotes somente será autorizado e aprovado pelo Município se: (NR)</w:t>
      </w:r>
      <w:proofErr w:type="gramStart"/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  <w:proofErr w:type="gramEnd"/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>[...]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bCs/>
          <w:iCs/>
          <w:kern w:val="1"/>
          <w:sz w:val="24"/>
          <w:szCs w:val="24"/>
          <w:lang w:eastAsia="ar-SA"/>
        </w:rPr>
        <w:t xml:space="preserve">IV </w:t>
      </w:r>
      <w:r w:rsidRPr="00162731"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>–</w:t>
      </w:r>
      <w:r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 xml:space="preserve"> </w:t>
      </w:r>
      <w:r w:rsidRPr="00162731"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>(revogado);</w:t>
      </w:r>
      <w:r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 xml:space="preserve"> (NR)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>[...]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bCs/>
          <w:iCs/>
          <w:kern w:val="1"/>
          <w:sz w:val="24"/>
          <w:szCs w:val="24"/>
          <w:lang w:eastAsia="ar-SA"/>
        </w:rPr>
        <w:t>§</w:t>
      </w:r>
      <w:r w:rsidRPr="00162731">
        <w:rPr>
          <w:rFonts w:ascii="Calibri" w:eastAsia="Times New Roman" w:hAnsi="Calibri" w:cs="Courier New"/>
          <w:b/>
          <w:bCs/>
          <w:iCs/>
          <w:kern w:val="1"/>
          <w:sz w:val="24"/>
          <w:szCs w:val="24"/>
          <w:lang w:eastAsia="ar-SA"/>
        </w:rPr>
        <w:t>1º</w:t>
      </w:r>
      <w:r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 xml:space="preserve"> -</w:t>
      </w:r>
      <w:r w:rsidRPr="00162731"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 xml:space="preserve"> (revogado);</w:t>
      </w:r>
      <w:r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 xml:space="preserve"> (NR)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iCs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iCs/>
          <w:kern w:val="1"/>
          <w:sz w:val="24"/>
          <w:szCs w:val="24"/>
          <w:lang w:eastAsia="ar-SA"/>
        </w:rPr>
        <w:t>§</w:t>
      </w:r>
      <w:r w:rsidRPr="00162731">
        <w:rPr>
          <w:rFonts w:ascii="Calibri" w:eastAsia="Times New Roman" w:hAnsi="Calibri" w:cs="Courier New"/>
          <w:b/>
          <w:iCs/>
          <w:kern w:val="1"/>
          <w:sz w:val="24"/>
          <w:szCs w:val="24"/>
          <w:lang w:eastAsia="ar-SA"/>
        </w:rPr>
        <w:t>2º</w:t>
      </w:r>
      <w:r>
        <w:rPr>
          <w:rFonts w:ascii="Calibri" w:eastAsia="Times New Roman" w:hAnsi="Calibri" w:cs="Courier New"/>
          <w:iCs/>
          <w:kern w:val="1"/>
          <w:sz w:val="24"/>
          <w:szCs w:val="24"/>
          <w:lang w:eastAsia="ar-SA"/>
        </w:rPr>
        <w:t xml:space="preserve"> -</w:t>
      </w:r>
      <w:r w:rsidRPr="00162731">
        <w:rPr>
          <w:rFonts w:ascii="Calibri" w:eastAsia="Times New Roman" w:hAnsi="Calibri" w:cs="Courier New"/>
          <w:iCs/>
          <w:kern w:val="1"/>
          <w:sz w:val="24"/>
          <w:szCs w:val="24"/>
          <w:lang w:eastAsia="ar-SA"/>
        </w:rPr>
        <w:t xml:space="preserve"> (revogado);</w:t>
      </w:r>
      <w:r>
        <w:rPr>
          <w:rFonts w:ascii="Calibri" w:eastAsia="Times New Roman" w:hAnsi="Calibri" w:cs="Courier New"/>
          <w:iCs/>
          <w:kern w:val="1"/>
          <w:sz w:val="24"/>
          <w:szCs w:val="24"/>
          <w:lang w:eastAsia="ar-SA"/>
        </w:rPr>
        <w:t xml:space="preserve"> (NR)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iCs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bCs/>
          <w:iCs/>
          <w:kern w:val="1"/>
          <w:sz w:val="24"/>
          <w:szCs w:val="24"/>
          <w:lang w:eastAsia="ar-SA"/>
        </w:rPr>
        <w:t>Parágrafo único</w:t>
      </w:r>
      <w:r w:rsidRPr="00162731"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>. (</w:t>
      </w:r>
      <w:proofErr w:type="gramStart"/>
      <w:r w:rsidRPr="00162731"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>revogado).”</w:t>
      </w:r>
      <w:proofErr w:type="gramEnd"/>
      <w:r w:rsidRPr="00162731"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ourier New"/>
          <w:bCs/>
          <w:iCs/>
          <w:kern w:val="1"/>
          <w:sz w:val="24"/>
          <w:szCs w:val="24"/>
          <w:lang w:eastAsia="ar-SA"/>
        </w:rPr>
        <w:t>(NR)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kern w:val="1"/>
          <w:sz w:val="24"/>
          <w:szCs w:val="24"/>
          <w:lang w:eastAsia="ar-SA"/>
        </w:rPr>
        <w:t>Art. 3º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- 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Fica alterado o Art. 6º-A da Lei Municipal nº 1.249, 17 de outubro de 2013, que passa a vigorar com a seguinte redação: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“</w:t>
      </w:r>
      <w:r w:rsidRPr="00162731">
        <w:rPr>
          <w:rFonts w:ascii="Calibri" w:eastAsia="Times New Roman" w:hAnsi="Calibri" w:cs="Courier New"/>
          <w:b/>
          <w:kern w:val="1"/>
          <w:sz w:val="24"/>
          <w:szCs w:val="24"/>
          <w:lang w:eastAsia="ar-SA"/>
        </w:rPr>
        <w:t>Art. 6º</w:t>
      </w:r>
      <w:r>
        <w:rPr>
          <w:rFonts w:ascii="Calibri" w:eastAsia="Times New Roman" w:hAnsi="Calibri" w:cs="Courier New"/>
          <w:b/>
          <w:kern w:val="1"/>
          <w:sz w:val="24"/>
          <w:szCs w:val="24"/>
          <w:lang w:eastAsia="ar-SA"/>
        </w:rPr>
        <w:t>-A.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As edificações localizadas nas áreas contíguas às faixas de domínio público dos trechos de rodovias que atravessam os perímetros urbanos ou áreas urbanizadas passíveis de serem incluídas em perímetro urbano, a reserva de faixa não edificável de 15 (quinze) metros de cada lado fica reduzida até o limite mínimo de </w:t>
      </w:r>
      <w:proofErr w:type="gramStart"/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5</w:t>
      </w:r>
      <w:proofErr w:type="gramEnd"/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(cinco) metros de cada lado, salvo por ato devidamente fundamentado do Poder Público</w:t>
      </w:r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Municipal. 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”</w:t>
      </w:r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(NR)</w:t>
      </w: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</w:p>
    <w:p w:rsidR="00162731" w:rsidRPr="00162731" w:rsidRDefault="00162731" w:rsidP="00162731">
      <w:pPr>
        <w:tabs>
          <w:tab w:val="left" w:pos="5400"/>
        </w:tabs>
        <w:suppressAutoHyphens/>
        <w:spacing w:after="0" w:line="240" w:lineRule="auto"/>
        <w:jc w:val="both"/>
        <w:rPr>
          <w:rFonts w:ascii="Calibri" w:eastAsia="Times New Roman" w:hAnsi="Calibri" w:cs="Courier New"/>
          <w:kern w:val="1"/>
          <w:sz w:val="24"/>
          <w:szCs w:val="24"/>
          <w:lang w:eastAsia="ar-SA"/>
        </w:rPr>
      </w:pPr>
      <w:r w:rsidRPr="00162731">
        <w:rPr>
          <w:rFonts w:ascii="Calibri" w:eastAsia="Times New Roman" w:hAnsi="Calibri" w:cs="Courier New"/>
          <w:b/>
          <w:kern w:val="1"/>
          <w:sz w:val="24"/>
          <w:szCs w:val="24"/>
          <w:lang w:eastAsia="ar-SA"/>
        </w:rPr>
        <w:t>Art. 4º</w:t>
      </w:r>
      <w:r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>.</w:t>
      </w:r>
      <w:r w:rsidRPr="00162731">
        <w:rPr>
          <w:rFonts w:ascii="Calibri" w:eastAsia="Times New Roman" w:hAnsi="Calibri" w:cs="Courier New"/>
          <w:kern w:val="1"/>
          <w:sz w:val="24"/>
          <w:szCs w:val="24"/>
          <w:lang w:eastAsia="ar-SA"/>
        </w:rPr>
        <w:t xml:space="preserve"> Esta Lei entra em vigor na data de sua publicação.</w:t>
      </w:r>
    </w:p>
    <w:p w:rsidR="005C03E3" w:rsidRPr="00162731" w:rsidRDefault="005C03E3" w:rsidP="00162731">
      <w:pPr>
        <w:spacing w:after="0" w:line="240" w:lineRule="auto"/>
        <w:jc w:val="both"/>
        <w:rPr>
          <w:rFonts w:ascii="Calibri" w:eastAsia="Times New Roman" w:hAnsi="Calibri" w:cs="Courier New"/>
          <w:bCs/>
          <w:iCs/>
          <w:sz w:val="24"/>
          <w:szCs w:val="24"/>
        </w:rPr>
      </w:pPr>
    </w:p>
    <w:p w:rsidR="00CD7E31" w:rsidRPr="00120AE4" w:rsidRDefault="00CD7E31" w:rsidP="00EF74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94A60" w:rsidRDefault="00660075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JUSTIFICATIVA:</w:t>
      </w:r>
      <w:r w:rsidR="004C4DCB" w:rsidRPr="00120AE4">
        <w:rPr>
          <w:rFonts w:cstheme="minorHAnsi"/>
          <w:sz w:val="24"/>
          <w:szCs w:val="24"/>
        </w:rPr>
        <w:t xml:space="preserve"> </w:t>
      </w:r>
      <w:r w:rsidR="00762454" w:rsidRPr="00120AE4">
        <w:rPr>
          <w:rFonts w:cstheme="minorHAnsi"/>
          <w:sz w:val="24"/>
          <w:szCs w:val="24"/>
        </w:rPr>
        <w:t xml:space="preserve">O </w:t>
      </w:r>
      <w:r w:rsidR="000F2961" w:rsidRPr="00120AE4">
        <w:rPr>
          <w:rFonts w:cstheme="minorHAnsi"/>
          <w:sz w:val="24"/>
          <w:szCs w:val="24"/>
        </w:rPr>
        <w:t>presente S</w:t>
      </w:r>
      <w:r w:rsidR="00762454" w:rsidRPr="00120AE4">
        <w:rPr>
          <w:rFonts w:cstheme="minorHAnsi"/>
          <w:sz w:val="24"/>
          <w:szCs w:val="24"/>
        </w:rPr>
        <w:t xml:space="preserve">ubstitutivo Global é apresentado </w:t>
      </w:r>
      <w:r w:rsidR="00554955">
        <w:rPr>
          <w:rFonts w:cstheme="minorHAnsi"/>
          <w:sz w:val="24"/>
          <w:szCs w:val="24"/>
        </w:rPr>
        <w:t xml:space="preserve">para corrigir diversos erros </w:t>
      </w:r>
      <w:r w:rsidR="00BF0C48">
        <w:rPr>
          <w:rFonts w:cstheme="minorHAnsi"/>
          <w:sz w:val="24"/>
          <w:szCs w:val="24"/>
        </w:rPr>
        <w:t>materiais</w:t>
      </w:r>
      <w:r w:rsidR="005C03E3">
        <w:rPr>
          <w:rFonts w:cstheme="minorHAnsi"/>
          <w:sz w:val="24"/>
          <w:szCs w:val="24"/>
        </w:rPr>
        <w:t xml:space="preserve"> e formais, bem como </w:t>
      </w:r>
      <w:r w:rsidR="00554955">
        <w:rPr>
          <w:rFonts w:cstheme="minorHAnsi"/>
          <w:sz w:val="24"/>
          <w:szCs w:val="24"/>
        </w:rPr>
        <w:t>para at</w:t>
      </w:r>
      <w:r w:rsidR="005C03E3">
        <w:rPr>
          <w:rFonts w:cstheme="minorHAnsi"/>
          <w:sz w:val="24"/>
          <w:szCs w:val="24"/>
        </w:rPr>
        <w:t>ender a boa técnica legislativa e o parecer jurídico desta Casa Legislativa.</w:t>
      </w:r>
    </w:p>
    <w:p w:rsidR="005655E3" w:rsidRPr="00120AE4" w:rsidRDefault="005655E3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4955" w:rsidRPr="00120AE4" w:rsidRDefault="00554955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das Sessões, </w:t>
      </w:r>
      <w:r w:rsidR="005C03E3">
        <w:rPr>
          <w:rFonts w:cstheme="minorHAnsi"/>
          <w:sz w:val="24"/>
          <w:szCs w:val="24"/>
        </w:rPr>
        <w:t>13</w:t>
      </w:r>
      <w:r w:rsidR="00162731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5C03E3">
        <w:rPr>
          <w:rFonts w:cstheme="minorHAnsi"/>
          <w:sz w:val="24"/>
          <w:szCs w:val="24"/>
        </w:rPr>
        <w:t>de junho de 2026.</w:t>
      </w:r>
    </w:p>
    <w:p w:rsidR="004965E7" w:rsidRPr="00120AE4" w:rsidRDefault="004965E7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120AE4">
        <w:rPr>
          <w:rFonts w:cstheme="minorHAnsi"/>
          <w:sz w:val="24"/>
          <w:szCs w:val="24"/>
        </w:rPr>
        <w:t>Final</w:t>
      </w:r>
      <w:proofErr w:type="gramEnd"/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sz w:val="24"/>
          <w:szCs w:val="24"/>
        </w:rPr>
        <w:t>Presidente da CPLJRF</w:t>
      </w: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AE4">
        <w:rPr>
          <w:rFonts w:cstheme="minorHAnsi"/>
          <w:sz w:val="24"/>
          <w:szCs w:val="24"/>
        </w:rPr>
        <w:t>Vice-Presidente da CPLJRF</w:t>
      </w: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0AE4">
        <w:rPr>
          <w:rFonts w:cstheme="minorHAnsi"/>
          <w:b/>
          <w:sz w:val="24"/>
          <w:szCs w:val="24"/>
        </w:rPr>
        <w:t>LUIZ PAULO FERREIRA SILVA</w:t>
      </w:r>
    </w:p>
    <w:p w:rsidR="00194A60" w:rsidRPr="00120AE4" w:rsidRDefault="00194A60" w:rsidP="00EF74D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20AE4">
        <w:rPr>
          <w:rFonts w:cstheme="minorHAnsi"/>
          <w:sz w:val="24"/>
          <w:szCs w:val="24"/>
        </w:rPr>
        <w:t>Membro</w:t>
      </w:r>
    </w:p>
    <w:sectPr w:rsidR="00194A60" w:rsidRPr="00120AE4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0C" w:rsidRDefault="00E71E0C">
      <w:pPr>
        <w:spacing w:after="0" w:line="240" w:lineRule="auto"/>
      </w:pPr>
      <w:r>
        <w:separator/>
      </w:r>
    </w:p>
  </w:endnote>
  <w:endnote w:type="continuationSeparator" w:id="0">
    <w:p w:rsidR="00E71E0C" w:rsidRDefault="00E7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0C" w:rsidRDefault="00E71E0C">
      <w:pPr>
        <w:spacing w:after="0" w:line="240" w:lineRule="auto"/>
      </w:pPr>
      <w:r>
        <w:separator/>
      </w:r>
    </w:p>
  </w:footnote>
  <w:footnote w:type="continuationSeparator" w:id="0">
    <w:p w:rsidR="00E71E0C" w:rsidRDefault="00E7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233F5"/>
    <w:rsid w:val="00053F2B"/>
    <w:rsid w:val="00066323"/>
    <w:rsid w:val="000A122B"/>
    <w:rsid w:val="000D3BA8"/>
    <w:rsid w:val="000F2961"/>
    <w:rsid w:val="000F777A"/>
    <w:rsid w:val="00100605"/>
    <w:rsid w:val="001109E8"/>
    <w:rsid w:val="00120AE4"/>
    <w:rsid w:val="0012603B"/>
    <w:rsid w:val="00145AD9"/>
    <w:rsid w:val="00162731"/>
    <w:rsid w:val="001733CB"/>
    <w:rsid w:val="00194A60"/>
    <w:rsid w:val="001B64ED"/>
    <w:rsid w:val="001B79ED"/>
    <w:rsid w:val="001C05E1"/>
    <w:rsid w:val="001C237F"/>
    <w:rsid w:val="001C6DAA"/>
    <w:rsid w:val="001E047D"/>
    <w:rsid w:val="001E108E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73BEC"/>
    <w:rsid w:val="003A4E11"/>
    <w:rsid w:val="003A78DE"/>
    <w:rsid w:val="003E72C9"/>
    <w:rsid w:val="00402C36"/>
    <w:rsid w:val="00405E1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4955"/>
    <w:rsid w:val="005566E8"/>
    <w:rsid w:val="005620BA"/>
    <w:rsid w:val="00562999"/>
    <w:rsid w:val="005655E3"/>
    <w:rsid w:val="005763E0"/>
    <w:rsid w:val="005955AC"/>
    <w:rsid w:val="005A10C2"/>
    <w:rsid w:val="005A1605"/>
    <w:rsid w:val="005B3379"/>
    <w:rsid w:val="005C03E3"/>
    <w:rsid w:val="005D12AA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97EEE"/>
    <w:rsid w:val="007B28BB"/>
    <w:rsid w:val="007C5134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44F30"/>
    <w:rsid w:val="00967BCF"/>
    <w:rsid w:val="009717BE"/>
    <w:rsid w:val="00995344"/>
    <w:rsid w:val="009D2A0B"/>
    <w:rsid w:val="009D2E19"/>
    <w:rsid w:val="009D3583"/>
    <w:rsid w:val="009D7463"/>
    <w:rsid w:val="00A0022E"/>
    <w:rsid w:val="00A36F68"/>
    <w:rsid w:val="00A458BC"/>
    <w:rsid w:val="00A55527"/>
    <w:rsid w:val="00A5776C"/>
    <w:rsid w:val="00AD6CC3"/>
    <w:rsid w:val="00AE0035"/>
    <w:rsid w:val="00B0100B"/>
    <w:rsid w:val="00B02F4B"/>
    <w:rsid w:val="00B07756"/>
    <w:rsid w:val="00B25A8F"/>
    <w:rsid w:val="00B93DCD"/>
    <w:rsid w:val="00BD23F9"/>
    <w:rsid w:val="00BF0507"/>
    <w:rsid w:val="00BF0C48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C3536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80B5E"/>
    <w:rsid w:val="00D87999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1E0C"/>
    <w:rsid w:val="00E72348"/>
    <w:rsid w:val="00E8267C"/>
    <w:rsid w:val="00E8503C"/>
    <w:rsid w:val="00E8738C"/>
    <w:rsid w:val="00E87734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EF74DB"/>
    <w:rsid w:val="00F14926"/>
    <w:rsid w:val="00F31811"/>
    <w:rsid w:val="00F32EF9"/>
    <w:rsid w:val="00F56B0A"/>
    <w:rsid w:val="00F645A3"/>
    <w:rsid w:val="00F8542A"/>
    <w:rsid w:val="00F95E15"/>
    <w:rsid w:val="00F966EC"/>
    <w:rsid w:val="00FA0D19"/>
    <w:rsid w:val="00FB63E2"/>
    <w:rsid w:val="00FB79F5"/>
    <w:rsid w:val="00FC7992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BAB6-5AC4-4DCD-A3BD-7606C798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7</cp:revision>
  <cp:lastPrinted>2026-06-18T17:40:00Z</cp:lastPrinted>
  <dcterms:created xsi:type="dcterms:W3CDTF">2026-06-18T17:30:00Z</dcterms:created>
  <dcterms:modified xsi:type="dcterms:W3CDTF">2026-06-18T17:40:00Z</dcterms:modified>
</cp:coreProperties>
</file>